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黑体" w:hAnsi="黑体" w:eastAsia="黑体" w:cs="黑体"/>
          <w:color w:val="auto"/>
          <w:sz w:val="32"/>
          <w:szCs w:val="32"/>
          <w:lang w:val="en" w:eastAsia="zh-CN"/>
        </w:rPr>
      </w:pPr>
      <w:bookmarkStart w:id="25" w:name="_GoBack"/>
      <w:bookmarkEnd w:id="25"/>
      <w:r>
        <w:rPr>
          <w:rFonts w:hint="eastAsia" w:ascii="黑体" w:hAnsi="黑体" w:eastAsia="黑体" w:cs="黑体"/>
          <w:color w:val="auto"/>
          <w:sz w:val="32"/>
          <w:szCs w:val="32"/>
          <w:lang w:val="en" w:eastAsia="zh-CN"/>
        </w:rPr>
        <w:t>附件１</w:t>
      </w:r>
    </w:p>
    <w:p>
      <w:pPr>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eastAsia" w:ascii="方正小标宋_GBK" w:hAnsi="方正小标宋_GBK" w:eastAsia="方正小标宋_GBK" w:cs="方正小标宋_GBK"/>
          <w:b w:val="0"/>
          <w:bCs w:val="0"/>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740" w:lineRule="exact"/>
        <w:jc w:val="center"/>
        <w:textAlignment w:val="auto"/>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202</w:t>
      </w:r>
      <w:r>
        <w:rPr>
          <w:rFonts w:hint="default" w:ascii="方正小标宋_GBK" w:hAnsi="方正小标宋_GBK" w:eastAsia="方正小标宋_GBK" w:cs="方正小标宋_GBK"/>
          <w:b w:val="0"/>
          <w:bCs w:val="0"/>
          <w:color w:val="auto"/>
          <w:sz w:val="44"/>
          <w:szCs w:val="44"/>
          <w:lang w:val="en" w:eastAsia="zh-CN"/>
        </w:rPr>
        <w:t>7</w:t>
      </w:r>
      <w:r>
        <w:rPr>
          <w:rFonts w:hint="eastAsia" w:ascii="方正小标宋_GBK" w:hAnsi="方正小标宋_GBK" w:eastAsia="方正小标宋_GBK" w:cs="方正小标宋_GBK"/>
          <w:b w:val="0"/>
          <w:bCs w:val="0"/>
          <w:color w:val="auto"/>
          <w:sz w:val="44"/>
          <w:szCs w:val="44"/>
          <w:lang w:val="en-US" w:eastAsia="zh-CN"/>
        </w:rPr>
        <w:t>年省重点研发专项“揭榜挂帅”项目榜单</w:t>
      </w:r>
    </w:p>
    <w:p>
      <w:pPr>
        <w:keepNext w:val="0"/>
        <w:keepLines w:val="0"/>
        <w:pageBreakBefore w:val="0"/>
        <w:widowControl w:val="0"/>
        <w:kinsoku/>
        <w:wordWrap/>
        <w:overflowPunct/>
        <w:topLinePunct w:val="0"/>
        <w:autoSpaceDE/>
        <w:bidi w:val="0"/>
        <w:adjustRightInd/>
        <w:snapToGrid/>
        <w:spacing w:line="560" w:lineRule="exact"/>
        <w:jc w:val="both"/>
        <w:textAlignment w:val="auto"/>
        <w:rPr>
          <w:rFonts w:hint="eastAsia" w:ascii="方正小标宋简体" w:hAnsi="方正小标宋简体" w:eastAsia="方正小标宋简体" w:cs="方正小标宋简体"/>
          <w:b w:val="0"/>
          <w:bCs w:val="0"/>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16" w:lineRule="exact"/>
        <w:textAlignment w:val="auto"/>
        <w:rPr>
          <w:rFonts w:hint="eastAsia" w:ascii="黑体" w:hAnsi="黑体" w:eastAsia="黑体" w:cs="黑体"/>
          <w:sz w:val="32"/>
          <w:szCs w:val="32"/>
          <w:lang w:val="en" w:eastAsia="zh-CN"/>
        </w:rPr>
      </w:pPr>
      <w:r>
        <w:rPr>
          <w:rFonts w:hint="eastAsia" w:ascii="黑体" w:hAnsi="黑体" w:eastAsia="黑体" w:cs="黑体"/>
          <w:sz w:val="32"/>
          <w:szCs w:val="32"/>
          <w:lang w:val="en" w:eastAsia="zh-CN"/>
        </w:rPr>
        <w:t>　　一、高新技术</w:t>
      </w:r>
    </w:p>
    <w:p>
      <w:pPr>
        <w:keepNext w:val="0"/>
        <w:keepLines w:val="0"/>
        <w:pageBreakBefore w:val="0"/>
        <w:widowControl w:val="0"/>
        <w:kinsoku/>
        <w:wordWrap/>
        <w:overflowPunct/>
        <w:topLinePunct w:val="0"/>
        <w:autoSpaceDE/>
        <w:autoSpaceDN/>
        <w:bidi w:val="0"/>
        <w:adjustRightInd/>
        <w:snapToGrid/>
        <w:spacing w:line="516" w:lineRule="exact"/>
        <w:textAlignment w:val="auto"/>
        <w:rPr>
          <w:rFonts w:hint="default" w:ascii="楷体_GB2312" w:hAnsi="楷体_GB2312" w:eastAsia="楷体_GB2312" w:cs="楷体_GB2312"/>
          <w:b w:val="0"/>
          <w:bCs w:val="0"/>
          <w:lang w:val="en"/>
        </w:rPr>
      </w:pPr>
      <w:r>
        <w:rPr>
          <w:rFonts w:hint="eastAsia" w:ascii="楷体_GB2312" w:hAnsi="楷体_GB2312" w:eastAsia="楷体_GB2312" w:cs="楷体_GB2312"/>
          <w:b/>
          <w:bCs/>
          <w:sz w:val="32"/>
          <w:szCs w:val="32"/>
          <w:lang w:eastAsia="zh-CN"/>
        </w:rPr>
        <w:t>　　</w:t>
      </w:r>
      <w:r>
        <w:rPr>
          <w:rFonts w:hint="eastAsia" w:ascii="楷体_GB2312" w:hAnsi="楷体_GB2312" w:eastAsia="楷体_GB2312" w:cs="楷体_GB2312"/>
          <w:b w:val="0"/>
          <w:bCs w:val="0"/>
          <w:sz w:val="32"/>
          <w:szCs w:val="32"/>
          <w:lang w:eastAsia="zh-CN"/>
        </w:rPr>
        <w:t>（一）</w:t>
      </w:r>
      <w:r>
        <w:rPr>
          <w:rFonts w:hint="eastAsia" w:ascii="楷体_GB2312" w:hAnsi="楷体_GB2312" w:eastAsia="楷体_GB2312" w:cs="楷体_GB2312"/>
          <w:b w:val="0"/>
          <w:bCs w:val="0"/>
          <w:sz w:val="32"/>
          <w:szCs w:val="32"/>
        </w:rPr>
        <w:t>百千瓦级海水制氢提镁联产</w:t>
      </w:r>
      <w:r>
        <w:rPr>
          <w:rFonts w:hint="eastAsia" w:ascii="楷体_GB2312" w:hAnsi="楷体_GB2312" w:eastAsia="楷体_GB2312" w:cs="楷体_GB2312"/>
          <w:b w:val="0"/>
          <w:bCs w:val="0"/>
          <w:sz w:val="32"/>
          <w:szCs w:val="32"/>
          <w:lang w:val="en-US" w:eastAsia="zh-CN"/>
        </w:rPr>
        <w:t>技术示范研究</w:t>
      </w:r>
      <w:r>
        <w:rPr>
          <w:rFonts w:hint="default" w:ascii="楷体_GB2312" w:hAnsi="楷体_GB2312" w:eastAsia="楷体_GB2312" w:cs="楷体_GB2312"/>
          <w:b w:val="0"/>
          <w:bCs w:val="0"/>
          <w:sz w:val="32"/>
          <w:szCs w:val="32"/>
          <w:lang w:val="en" w:eastAsia="zh-CN"/>
        </w:rPr>
        <w:t>;</w:t>
      </w:r>
    </w:p>
    <w:p>
      <w:pPr>
        <w:pStyle w:val="6"/>
        <w:keepNext w:val="0"/>
        <w:keepLines w:val="0"/>
        <w:pageBreakBefore w:val="0"/>
        <w:widowControl w:val="0"/>
        <w:kinsoku/>
        <w:wordWrap/>
        <w:overflowPunct/>
        <w:topLinePunct w:val="0"/>
        <w:autoSpaceDE/>
        <w:autoSpaceDN/>
        <w:bidi w:val="0"/>
        <w:spacing w:line="516" w:lineRule="exact"/>
        <w:ind w:firstLine="632" w:firstLineChars="200"/>
        <w:textAlignment w:val="auto"/>
        <w:rPr>
          <w:rFonts w:hint="default" w:ascii="楷体_GB2312" w:hAnsi="楷体_GB2312" w:eastAsia="楷体_GB2312" w:cs="楷体_GB2312"/>
          <w:b w:val="0"/>
          <w:bCs w:val="0"/>
          <w:sz w:val="32"/>
          <w:szCs w:val="32"/>
          <w:lang w:val="en"/>
        </w:rPr>
      </w:pPr>
      <w:r>
        <w:rPr>
          <w:rFonts w:hint="eastAsia" w:ascii="楷体_GB2312" w:hAnsi="楷体_GB2312" w:eastAsia="楷体_GB2312" w:cs="楷体_GB2312"/>
          <w:b w:val="0"/>
          <w:bCs w:val="0"/>
          <w:sz w:val="32"/>
          <w:szCs w:val="32"/>
          <w:lang w:eastAsia="zh-CN"/>
        </w:rPr>
        <w:t>（二）</w:t>
      </w:r>
      <w:r>
        <w:rPr>
          <w:rFonts w:hint="eastAsia" w:ascii="楷体_GB2312" w:hAnsi="楷体_GB2312" w:eastAsia="楷体_GB2312" w:cs="楷体_GB2312"/>
          <w:b w:val="0"/>
          <w:bCs w:val="0"/>
          <w:sz w:val="32"/>
          <w:szCs w:val="32"/>
        </w:rPr>
        <w:t>基于大数据和人工智能的</w:t>
      </w:r>
      <w:r>
        <w:rPr>
          <w:rFonts w:hint="eastAsia" w:ascii="楷体_GB2312" w:hAnsi="楷体_GB2312" w:eastAsia="楷体_GB2312" w:cs="楷体_GB2312"/>
          <w:b w:val="0"/>
          <w:bCs w:val="0"/>
          <w:sz w:val="32"/>
          <w:szCs w:val="32"/>
          <w:lang w:eastAsia="zh-CN"/>
        </w:rPr>
        <w:t>数字</w:t>
      </w:r>
      <w:r>
        <w:rPr>
          <w:rFonts w:hint="eastAsia" w:ascii="楷体_GB2312" w:hAnsi="楷体_GB2312" w:eastAsia="楷体_GB2312" w:cs="楷体_GB2312"/>
          <w:b w:val="0"/>
          <w:bCs w:val="0"/>
          <w:sz w:val="32"/>
          <w:szCs w:val="32"/>
        </w:rPr>
        <w:t>纪检监察关键技术研究及应用示范</w:t>
      </w:r>
      <w:r>
        <w:rPr>
          <w:rFonts w:hint="default" w:ascii="楷体_GB2312" w:hAnsi="楷体_GB2312" w:eastAsia="楷体_GB2312" w:cs="楷体_GB2312"/>
          <w:b w:val="0"/>
          <w:bCs w:val="0"/>
          <w:sz w:val="32"/>
          <w:szCs w:val="32"/>
          <w:lang w:val="en"/>
        </w:rPr>
        <w:t>;</w:t>
      </w:r>
    </w:p>
    <w:p>
      <w:pPr>
        <w:pStyle w:val="6"/>
        <w:keepNext w:val="0"/>
        <w:keepLines w:val="0"/>
        <w:pageBreakBefore w:val="0"/>
        <w:widowControl w:val="0"/>
        <w:kinsoku/>
        <w:wordWrap/>
        <w:overflowPunct/>
        <w:topLinePunct w:val="0"/>
        <w:autoSpaceDE/>
        <w:autoSpaceDN/>
        <w:bidi w:val="0"/>
        <w:spacing w:line="516" w:lineRule="exact"/>
        <w:ind w:left="0" w:firstLine="632" w:firstLineChars="200"/>
        <w:textAlignment w:val="auto"/>
        <w:rPr>
          <w:rFonts w:hint="default" w:ascii="楷体_GB2312" w:hAnsi="楷体_GB2312" w:eastAsia="楷体_GB2312" w:cs="楷体_GB2312"/>
          <w:b w:val="0"/>
          <w:bCs w:val="0"/>
          <w:sz w:val="32"/>
          <w:szCs w:val="32"/>
          <w:lang w:val="en"/>
        </w:rPr>
      </w:pPr>
      <w:r>
        <w:rPr>
          <w:rFonts w:hint="eastAsia" w:ascii="楷体_GB2312" w:hAnsi="楷体_GB2312" w:eastAsia="楷体_GB2312" w:cs="楷体_GB2312"/>
          <w:b w:val="0"/>
          <w:bCs w:val="0"/>
          <w:sz w:val="32"/>
          <w:szCs w:val="32"/>
          <w:lang w:eastAsia="zh-CN"/>
        </w:rPr>
        <w:t>（三）</w:t>
      </w:r>
      <w:r>
        <w:rPr>
          <w:rFonts w:hint="eastAsia" w:ascii="楷体_GB2312" w:hAnsi="楷体_GB2312" w:eastAsia="楷体_GB2312" w:cs="楷体_GB2312"/>
          <w:b w:val="0"/>
          <w:bCs w:val="0"/>
          <w:sz w:val="32"/>
          <w:szCs w:val="32"/>
        </w:rPr>
        <w:t>跨域跨装备海洋信息传输的海底一体化接驳盒关键技术研发应用</w:t>
      </w:r>
      <w:r>
        <w:rPr>
          <w:rFonts w:hint="default" w:ascii="楷体_GB2312" w:hAnsi="楷体_GB2312" w:eastAsia="楷体_GB2312" w:cs="楷体_GB2312"/>
          <w:b w:val="0"/>
          <w:bCs w:val="0"/>
          <w:sz w:val="32"/>
          <w:szCs w:val="32"/>
          <w:lang w:val="en"/>
        </w:rPr>
        <w:t>;</w:t>
      </w:r>
    </w:p>
    <w:p>
      <w:pPr>
        <w:pStyle w:val="6"/>
        <w:keepNext w:val="0"/>
        <w:keepLines w:val="0"/>
        <w:pageBreakBefore w:val="0"/>
        <w:widowControl w:val="0"/>
        <w:kinsoku/>
        <w:wordWrap/>
        <w:overflowPunct/>
        <w:topLinePunct w:val="0"/>
        <w:autoSpaceDE/>
        <w:autoSpaceDN/>
        <w:bidi w:val="0"/>
        <w:spacing w:line="516" w:lineRule="exact"/>
        <w:ind w:left="0" w:firstLine="632" w:firstLineChars="200"/>
        <w:textAlignment w:val="auto"/>
        <w:rPr>
          <w:rFonts w:hint="default" w:ascii="楷体_GB2312" w:hAnsi="楷体_GB2312" w:eastAsia="楷体_GB2312" w:cs="楷体_GB2312"/>
          <w:b w:val="0"/>
          <w:bCs w:val="0"/>
          <w:sz w:val="32"/>
          <w:szCs w:val="32"/>
          <w:lang w:val="en" w:eastAsia="zh-CN"/>
        </w:rPr>
      </w:pPr>
      <w:r>
        <w:rPr>
          <w:rFonts w:hint="eastAsia" w:ascii="楷体_GB2312" w:hAnsi="楷体_GB2312" w:eastAsia="楷体_GB2312" w:cs="楷体_GB2312"/>
          <w:b w:val="0"/>
          <w:bCs w:val="0"/>
          <w:sz w:val="32"/>
          <w:szCs w:val="32"/>
          <w:lang w:val="en-US" w:eastAsia="zh-CN"/>
        </w:rPr>
        <w:t>（四）无人智能海洋装备一体化仿真测试平台关键技术研发</w:t>
      </w:r>
      <w:r>
        <w:rPr>
          <w:rFonts w:hint="default" w:ascii="楷体_GB2312" w:hAnsi="楷体_GB2312" w:eastAsia="楷体_GB2312" w:cs="楷体_GB2312"/>
          <w:b w:val="0"/>
          <w:bCs w:val="0"/>
          <w:sz w:val="32"/>
          <w:szCs w:val="32"/>
          <w:lang w:val="en" w:eastAsia="zh-CN"/>
        </w:rPr>
        <w:t>;</w:t>
      </w:r>
    </w:p>
    <w:p>
      <w:pPr>
        <w:pStyle w:val="6"/>
        <w:keepNext w:val="0"/>
        <w:keepLines w:val="0"/>
        <w:pageBreakBefore w:val="0"/>
        <w:widowControl w:val="0"/>
        <w:kinsoku/>
        <w:wordWrap/>
        <w:overflowPunct/>
        <w:topLinePunct w:val="0"/>
        <w:autoSpaceDE/>
        <w:autoSpaceDN/>
        <w:bidi w:val="0"/>
        <w:spacing w:line="516" w:lineRule="exact"/>
        <w:ind w:left="0" w:firstLine="632" w:firstLineChars="200"/>
        <w:textAlignment w:val="auto"/>
        <w:rPr>
          <w:rFonts w:hint="default" w:ascii="楷体_GB2312" w:hAnsi="楷体_GB2312" w:eastAsia="楷体_GB2312" w:cs="楷体_GB2312"/>
          <w:b w:val="0"/>
          <w:bCs w:val="0"/>
          <w:sz w:val="32"/>
          <w:szCs w:val="32"/>
          <w:lang w:val="en"/>
        </w:rPr>
      </w:pPr>
      <w:r>
        <w:rPr>
          <w:rFonts w:hint="eastAsia" w:ascii="楷体_GB2312" w:hAnsi="楷体_GB2312" w:eastAsia="楷体_GB2312" w:cs="楷体_GB2312"/>
          <w:b w:val="0"/>
          <w:bCs w:val="0"/>
          <w:sz w:val="32"/>
          <w:szCs w:val="32"/>
          <w:lang w:val="en-US" w:eastAsia="zh-CN"/>
        </w:rPr>
        <w:t>（五）深远海驻留式无人保障智能升降平台装备研制</w:t>
      </w:r>
      <w:r>
        <w:rPr>
          <w:rFonts w:hint="default" w:ascii="楷体_GB2312" w:hAnsi="楷体_GB2312" w:eastAsia="楷体_GB2312" w:cs="楷体_GB2312"/>
          <w:b w:val="0"/>
          <w:bCs w:val="0"/>
          <w:sz w:val="32"/>
          <w:szCs w:val="32"/>
          <w:lang w:val="en" w:eastAsia="zh-CN"/>
        </w:rPr>
        <w:t>;</w:t>
      </w:r>
    </w:p>
    <w:p>
      <w:pPr>
        <w:pStyle w:val="6"/>
        <w:keepNext w:val="0"/>
        <w:keepLines w:val="0"/>
        <w:pageBreakBefore w:val="0"/>
        <w:widowControl w:val="0"/>
        <w:kinsoku/>
        <w:wordWrap/>
        <w:overflowPunct/>
        <w:topLinePunct w:val="0"/>
        <w:autoSpaceDE/>
        <w:autoSpaceDN/>
        <w:bidi w:val="0"/>
        <w:spacing w:line="516" w:lineRule="exact"/>
        <w:ind w:left="0" w:firstLine="632" w:firstLineChars="200"/>
        <w:textAlignment w:val="auto"/>
        <w:rPr>
          <w:rFonts w:hint="default" w:ascii="楷体_GB2312" w:hAnsi="楷体_GB2312" w:eastAsia="楷体_GB2312" w:cs="楷体_GB2312"/>
          <w:b w:val="0"/>
          <w:bCs w:val="0"/>
          <w:sz w:val="32"/>
          <w:szCs w:val="32"/>
          <w:lang w:val="en" w:eastAsia="zh-CN"/>
        </w:rPr>
      </w:pPr>
      <w:r>
        <w:rPr>
          <w:rFonts w:hint="eastAsia" w:ascii="楷体_GB2312" w:hAnsi="楷体_GB2312" w:eastAsia="楷体_GB2312" w:cs="楷体_GB2312"/>
          <w:b w:val="0"/>
          <w:bCs w:val="0"/>
          <w:sz w:val="32"/>
          <w:szCs w:val="32"/>
          <w:lang w:val="en-US" w:eastAsia="zh-CN"/>
        </w:rPr>
        <w:t>（六）极端天气全天候能源自持远洋气象探测智能装备研制及应用</w:t>
      </w:r>
      <w:r>
        <w:rPr>
          <w:rFonts w:hint="default" w:ascii="楷体_GB2312" w:hAnsi="楷体_GB2312" w:eastAsia="楷体_GB2312" w:cs="楷体_GB2312"/>
          <w:b w:val="0"/>
          <w:bCs w:val="0"/>
          <w:sz w:val="32"/>
          <w:szCs w:val="32"/>
          <w:lang w:val="en" w:eastAsia="zh-CN"/>
        </w:rPr>
        <w:t>;</w:t>
      </w:r>
    </w:p>
    <w:p>
      <w:pPr>
        <w:pStyle w:val="6"/>
        <w:keepNext w:val="0"/>
        <w:keepLines w:val="0"/>
        <w:pageBreakBefore w:val="0"/>
        <w:widowControl w:val="0"/>
        <w:kinsoku/>
        <w:wordWrap/>
        <w:overflowPunct/>
        <w:topLinePunct w:val="0"/>
        <w:autoSpaceDE/>
        <w:autoSpaceDN/>
        <w:bidi w:val="0"/>
        <w:spacing w:line="516" w:lineRule="exact"/>
        <w:ind w:left="0" w:firstLine="632" w:firstLineChars="200"/>
        <w:textAlignment w:val="auto"/>
        <w:rPr>
          <w:rFonts w:hint="default" w:ascii="楷体_GB2312" w:hAnsi="楷体_GB2312" w:eastAsia="楷体_GB2312" w:cs="楷体_GB2312"/>
          <w:b w:val="0"/>
          <w:bCs w:val="0"/>
          <w:sz w:val="32"/>
          <w:szCs w:val="32"/>
          <w:lang w:val="en"/>
        </w:rPr>
      </w:pPr>
      <w:r>
        <w:rPr>
          <w:rFonts w:hint="eastAsia" w:ascii="楷体_GB2312" w:hAnsi="楷体_GB2312" w:eastAsia="楷体_GB2312" w:cs="楷体_GB2312"/>
          <w:b w:val="0"/>
          <w:bCs w:val="0"/>
          <w:sz w:val="32"/>
          <w:szCs w:val="32"/>
          <w:lang w:val="en" w:eastAsia="zh-CN"/>
        </w:rPr>
        <w:t>（七）</w:t>
      </w:r>
      <w:r>
        <w:rPr>
          <w:rFonts w:hint="eastAsia" w:ascii="楷体_GB2312" w:hAnsi="楷体_GB2312" w:eastAsia="楷体_GB2312" w:cs="楷体_GB2312"/>
          <w:b w:val="0"/>
          <w:bCs w:val="0"/>
          <w:kern w:val="2"/>
          <w:sz w:val="32"/>
          <w:szCs w:val="32"/>
          <w:lang w:val="en" w:eastAsia="zh-CN" w:bidi="ar-SA"/>
        </w:rPr>
        <w:t>基</w:t>
      </w:r>
      <w:r>
        <w:rPr>
          <w:rFonts w:hint="eastAsia" w:ascii="楷体_GB2312" w:hAnsi="楷体_GB2312" w:eastAsia="楷体_GB2312" w:cs="楷体_GB2312"/>
          <w:b w:val="0"/>
          <w:bCs w:val="0"/>
          <w:sz w:val="32"/>
          <w:szCs w:val="32"/>
          <w:lang w:val="en" w:eastAsia="zh-CN"/>
        </w:rPr>
        <w:t>于“互联网+大数据”模式的公共充电基础设施计量检定关键技术研究及应用</w:t>
      </w:r>
      <w:r>
        <w:rPr>
          <w:rFonts w:hint="default" w:ascii="楷体_GB2312" w:hAnsi="楷体_GB2312" w:eastAsia="楷体_GB2312" w:cs="楷体_GB2312"/>
          <w:b w:val="0"/>
          <w:bCs w:val="0"/>
          <w:sz w:val="32"/>
          <w:szCs w:val="32"/>
          <w:lang w:val="en" w:eastAsia="zh-CN"/>
        </w:rPr>
        <w:t>;</w:t>
      </w:r>
    </w:p>
    <w:p>
      <w:pPr>
        <w:keepNext w:val="0"/>
        <w:keepLines w:val="0"/>
        <w:pageBreakBefore w:val="0"/>
        <w:widowControl w:val="0"/>
        <w:kinsoku/>
        <w:wordWrap/>
        <w:overflowPunct/>
        <w:topLinePunct w:val="0"/>
        <w:autoSpaceDE/>
        <w:autoSpaceDN/>
        <w:bidi w:val="0"/>
        <w:spacing w:line="516" w:lineRule="exact"/>
        <w:ind w:left="0" w:firstLine="632" w:firstLineChars="200"/>
        <w:textAlignment w:val="auto"/>
        <w:rPr>
          <w:rFonts w:hint="default" w:ascii="楷体_GB2312" w:hAnsi="楷体_GB2312" w:eastAsia="楷体_GB2312" w:cs="楷体_GB2312"/>
          <w:b w:val="0"/>
          <w:bCs w:val="0"/>
          <w:lang w:val="en"/>
        </w:rPr>
      </w:pPr>
      <w:r>
        <w:rPr>
          <w:rFonts w:hint="eastAsia" w:ascii="楷体_GB2312" w:hAnsi="楷体_GB2312" w:eastAsia="楷体_GB2312" w:cs="楷体_GB2312"/>
          <w:b w:val="0"/>
          <w:bCs w:val="0"/>
          <w:sz w:val="32"/>
          <w:szCs w:val="32"/>
          <w:lang w:val="en" w:eastAsia="zh-CN"/>
        </w:rPr>
        <w:t>（八）</w:t>
      </w:r>
      <w:r>
        <w:rPr>
          <w:rFonts w:hint="eastAsia" w:ascii="楷体_GB2312" w:hAnsi="楷体_GB2312" w:eastAsia="楷体_GB2312" w:cs="楷体_GB2312"/>
          <w:b w:val="0"/>
          <w:bCs w:val="0"/>
          <w:sz w:val="32"/>
          <w:szCs w:val="32"/>
          <w:lang w:val="en-US" w:eastAsia="zh-CN"/>
        </w:rPr>
        <w:t>面向高速公路运营服务的数智化关键技术研究与试验验证</w:t>
      </w:r>
      <w:r>
        <w:rPr>
          <w:rFonts w:hint="default" w:ascii="楷体_GB2312" w:hAnsi="楷体_GB2312" w:eastAsia="楷体_GB2312" w:cs="楷体_GB2312"/>
          <w:b w:val="0"/>
          <w:bCs w:val="0"/>
          <w:sz w:val="32"/>
          <w:szCs w:val="32"/>
          <w:lang w:val="en" w:eastAsia="zh-CN"/>
        </w:rPr>
        <w:t>;</w:t>
      </w:r>
    </w:p>
    <w:p>
      <w:pPr>
        <w:pStyle w:val="6"/>
        <w:keepNext w:val="0"/>
        <w:keepLines w:val="0"/>
        <w:pageBreakBefore w:val="0"/>
        <w:widowControl w:val="0"/>
        <w:kinsoku/>
        <w:wordWrap/>
        <w:overflowPunct/>
        <w:topLinePunct w:val="0"/>
        <w:autoSpaceDE/>
        <w:autoSpaceDN/>
        <w:bidi w:val="0"/>
        <w:spacing w:line="516" w:lineRule="exact"/>
        <w:ind w:left="0" w:firstLine="632" w:firstLineChars="200"/>
        <w:textAlignment w:val="auto"/>
        <w:rPr>
          <w:rFonts w:hint="default" w:ascii="楷体_GB2312" w:hAnsi="楷体_GB2312" w:eastAsia="楷体_GB2312" w:cs="楷体_GB2312"/>
          <w:b w:val="0"/>
          <w:bCs w:val="0"/>
          <w:sz w:val="32"/>
          <w:szCs w:val="32"/>
          <w:lang w:val="en"/>
        </w:rPr>
      </w:pPr>
      <w:r>
        <w:rPr>
          <w:rFonts w:hint="eastAsia" w:ascii="楷体_GB2312" w:hAnsi="楷体_GB2312" w:eastAsia="楷体_GB2312" w:cs="楷体_GB2312"/>
          <w:b w:val="0"/>
          <w:bCs w:val="0"/>
          <w:sz w:val="32"/>
          <w:szCs w:val="32"/>
          <w:lang w:val="en" w:eastAsia="zh-CN"/>
        </w:rPr>
        <w:t>（九）</w:t>
      </w:r>
      <w:r>
        <w:rPr>
          <w:rFonts w:hint="eastAsia" w:ascii="楷体_GB2312" w:hAnsi="楷体_GB2312" w:eastAsia="楷体_GB2312" w:cs="楷体_GB2312"/>
          <w:b w:val="0"/>
          <w:bCs w:val="0"/>
          <w:sz w:val="32"/>
          <w:szCs w:val="32"/>
        </w:rPr>
        <w:t>铁尾矿分级利用与高值化转化关键技术研究</w:t>
      </w:r>
      <w:r>
        <w:rPr>
          <w:rFonts w:hint="default" w:ascii="楷体_GB2312" w:hAnsi="楷体_GB2312" w:eastAsia="楷体_GB2312" w:cs="楷体_GB2312"/>
          <w:b w:val="0"/>
          <w:bCs w:val="0"/>
          <w:sz w:val="32"/>
          <w:szCs w:val="32"/>
          <w:lang w:val="en"/>
        </w:rPr>
        <w:t>;</w:t>
      </w:r>
    </w:p>
    <w:p>
      <w:pPr>
        <w:pStyle w:val="6"/>
        <w:keepNext w:val="0"/>
        <w:keepLines w:val="0"/>
        <w:pageBreakBefore w:val="0"/>
        <w:widowControl w:val="0"/>
        <w:kinsoku/>
        <w:wordWrap/>
        <w:overflowPunct/>
        <w:topLinePunct w:val="0"/>
        <w:autoSpaceDE/>
        <w:autoSpaceDN/>
        <w:bidi w:val="0"/>
        <w:spacing w:line="516" w:lineRule="exact"/>
        <w:ind w:left="0" w:firstLine="632" w:firstLineChars="200"/>
        <w:textAlignment w:val="auto"/>
        <w:rPr>
          <w:rFonts w:hint="default" w:ascii="楷体_GB2312" w:hAnsi="楷体_GB2312" w:eastAsia="楷体_GB2312" w:cs="楷体_GB2312"/>
          <w:b w:val="0"/>
          <w:bCs w:val="0"/>
          <w:kern w:val="2"/>
          <w:sz w:val="32"/>
          <w:szCs w:val="32"/>
          <w:lang w:val="en" w:eastAsia="zh-CN" w:bidi="ar-SA"/>
        </w:rPr>
      </w:pPr>
      <w:r>
        <w:rPr>
          <w:rFonts w:hint="eastAsia" w:ascii="楷体_GB2312" w:hAnsi="楷体_GB2312" w:eastAsia="楷体_GB2312" w:cs="楷体_GB2312"/>
          <w:b w:val="0"/>
          <w:bCs w:val="0"/>
          <w:sz w:val="32"/>
          <w:szCs w:val="32"/>
          <w:lang w:val="en" w:eastAsia="zh-CN"/>
        </w:rPr>
        <w:t>（十）</w:t>
      </w:r>
      <w:r>
        <w:rPr>
          <w:rFonts w:hint="eastAsia" w:ascii="楷体_GB2312" w:hAnsi="楷体_GB2312" w:eastAsia="楷体_GB2312" w:cs="楷体_GB2312"/>
          <w:b w:val="0"/>
          <w:bCs w:val="0"/>
          <w:sz w:val="32"/>
          <w:szCs w:val="32"/>
        </w:rPr>
        <w:t>商业航天发射场视频孪生构建关键技术研究</w:t>
      </w:r>
      <w:r>
        <w:rPr>
          <w:rFonts w:hint="default" w:ascii="楷体_GB2312" w:hAnsi="楷体_GB2312" w:eastAsia="楷体_GB2312" w:cs="楷体_GB2312"/>
          <w:b w:val="0"/>
          <w:bCs w:val="0"/>
          <w:sz w:val="32"/>
          <w:szCs w:val="32"/>
          <w:lang w:val="en"/>
        </w:rPr>
        <w:t>;</w:t>
      </w:r>
    </w:p>
    <w:p>
      <w:pPr>
        <w:keepNext w:val="0"/>
        <w:keepLines w:val="0"/>
        <w:pageBreakBefore w:val="0"/>
        <w:widowControl w:val="0"/>
        <w:kinsoku/>
        <w:wordWrap/>
        <w:overflowPunct/>
        <w:topLinePunct w:val="0"/>
        <w:autoSpaceDE/>
        <w:autoSpaceDN/>
        <w:bidi w:val="0"/>
        <w:spacing w:line="516" w:lineRule="exact"/>
        <w:textAlignment w:val="auto"/>
        <w:rPr>
          <w:rFonts w:hint="default" w:ascii="楷体_GB2312" w:hAnsi="楷体_GB2312" w:eastAsia="楷体_GB2312" w:cs="楷体_GB2312"/>
          <w:b w:val="0"/>
          <w:bCs w:val="0"/>
          <w:lang w:val="en"/>
        </w:rPr>
      </w:pPr>
      <w:r>
        <w:rPr>
          <w:rFonts w:hint="eastAsia" w:ascii="楷体_GB2312" w:hAnsi="楷体_GB2312" w:eastAsia="楷体_GB2312" w:cs="楷体_GB2312"/>
          <w:b w:val="0"/>
          <w:bCs w:val="0"/>
          <w:sz w:val="32"/>
          <w:szCs w:val="32"/>
          <w:lang w:val="en" w:eastAsia="zh-CN"/>
        </w:rPr>
        <w:t>　　(十一)</w:t>
      </w:r>
      <w:r>
        <w:rPr>
          <w:rFonts w:hint="eastAsia" w:ascii="楷体_GB2312" w:hAnsi="楷体_GB2312" w:eastAsia="楷体_GB2312" w:cs="楷体_GB2312"/>
          <w:b w:val="0"/>
          <w:bCs w:val="0"/>
          <w:sz w:val="32"/>
          <w:szCs w:val="32"/>
          <w:lang w:val="en-US" w:eastAsia="zh-CN"/>
        </w:rPr>
        <w:t>支撑农村能源变革的新型农村微电网群关键技术研究及示范</w:t>
      </w:r>
      <w:r>
        <w:rPr>
          <w:rFonts w:hint="default" w:ascii="楷体_GB2312" w:hAnsi="楷体_GB2312" w:eastAsia="楷体_GB2312" w:cs="楷体_GB2312"/>
          <w:b w:val="0"/>
          <w:bCs w:val="0"/>
          <w:sz w:val="32"/>
          <w:szCs w:val="32"/>
          <w:lang w:val="en" w:eastAsia="zh-CN"/>
        </w:rPr>
        <w:t>;</w:t>
      </w:r>
    </w:p>
    <w:p>
      <w:pPr>
        <w:pStyle w:val="6"/>
        <w:keepNext w:val="0"/>
        <w:keepLines w:val="0"/>
        <w:pageBreakBefore w:val="0"/>
        <w:widowControl w:val="0"/>
        <w:kinsoku/>
        <w:wordWrap/>
        <w:overflowPunct/>
        <w:topLinePunct w:val="0"/>
        <w:autoSpaceDE/>
        <w:autoSpaceDN/>
        <w:bidi w:val="0"/>
        <w:spacing w:line="516" w:lineRule="exact"/>
        <w:textAlignment w:val="auto"/>
        <w:rPr>
          <w:rFonts w:hint="eastAsia" w:ascii="楷体_GB2312" w:hAnsi="楷体_GB2312" w:eastAsia="楷体_GB2312" w:cs="楷体_GB2312"/>
          <w:b w:val="0"/>
          <w:bCs w:val="0"/>
          <w:color w:val="auto"/>
          <w:sz w:val="32"/>
          <w:szCs w:val="32"/>
          <w:lang w:val="en" w:eastAsia="zh-CN"/>
        </w:rPr>
      </w:pPr>
      <w:r>
        <w:rPr>
          <w:rFonts w:hint="eastAsia" w:ascii="楷体_GB2312" w:hAnsi="楷体_GB2312" w:eastAsia="楷体_GB2312" w:cs="楷体_GB2312"/>
          <w:b w:val="0"/>
          <w:bCs w:val="0"/>
          <w:sz w:val="32"/>
          <w:szCs w:val="32"/>
          <w:lang w:val="en" w:eastAsia="zh-CN"/>
        </w:rPr>
        <w:t>　　(</w:t>
      </w:r>
      <w:r>
        <w:rPr>
          <w:rFonts w:hint="eastAsia" w:ascii="楷体_GB2312" w:hAnsi="楷体_GB2312" w:eastAsia="楷体_GB2312" w:cs="楷体_GB2312"/>
          <w:b w:val="0"/>
          <w:bCs w:val="0"/>
          <w:sz w:val="32"/>
          <w:szCs w:val="32"/>
          <w:lang w:val="en-US" w:eastAsia="zh-CN"/>
        </w:rPr>
        <w:t>十二</w:t>
      </w:r>
      <w:r>
        <w:rPr>
          <w:rFonts w:hint="eastAsia" w:ascii="楷体_GB2312" w:hAnsi="楷体_GB2312" w:eastAsia="楷体_GB2312" w:cs="楷体_GB2312"/>
          <w:b w:val="0"/>
          <w:bCs w:val="0"/>
          <w:sz w:val="32"/>
          <w:szCs w:val="32"/>
          <w:lang w:val="en" w:eastAsia="zh-CN"/>
        </w:rPr>
        <w:t>)</w:t>
      </w:r>
      <w:r>
        <w:rPr>
          <w:rFonts w:hint="eastAsia" w:ascii="楷体_GB2312" w:hAnsi="楷体_GB2312" w:eastAsia="楷体_GB2312" w:cs="楷体_GB2312"/>
          <w:b w:val="0"/>
          <w:bCs w:val="0"/>
          <w:sz w:val="32"/>
          <w:szCs w:val="32"/>
          <w:lang w:val="en-US" w:eastAsia="zh-CN"/>
        </w:rPr>
        <w:t>热带海岛桥梁韧性提升关键技术、装备研发与工程示范</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kinsoku/>
        <w:wordWrap/>
        <w:overflowPunct/>
        <w:topLinePunct w:val="0"/>
        <w:autoSpaceDE/>
        <w:bidi w:val="0"/>
        <w:adjustRightInd/>
        <w:snapToGrid/>
        <w:spacing w:line="516" w:lineRule="exact"/>
        <w:ind w:firstLine="632" w:firstLineChars="200"/>
        <w:textAlignment w:val="auto"/>
        <w:rPr>
          <w:rFonts w:hint="default" w:ascii="黑体" w:hAnsi="黑体" w:eastAsia="黑体" w:cs="黑体"/>
          <w:color w:val="auto"/>
          <w:sz w:val="32"/>
          <w:szCs w:val="32"/>
          <w:lang w:val="en-US"/>
        </w:rPr>
      </w:pPr>
      <w:r>
        <w:rPr>
          <w:rFonts w:hint="eastAsia" w:ascii="黑体" w:hAnsi="黑体" w:eastAsia="黑体" w:cs="黑体"/>
          <w:color w:val="auto"/>
          <w:sz w:val="32"/>
          <w:szCs w:val="32"/>
          <w:lang w:val="en" w:eastAsia="zh-CN"/>
        </w:rPr>
        <w:t>二</w:t>
      </w:r>
      <w:r>
        <w:rPr>
          <w:rFonts w:hint="eastAsia" w:ascii="黑体" w:hAnsi="黑体" w:eastAsia="黑体" w:cs="黑体"/>
          <w:color w:val="auto"/>
          <w:sz w:val="32"/>
          <w:szCs w:val="32"/>
          <w:lang w:eastAsia="zh-CN"/>
        </w:rPr>
        <w:t>、现代农业</w:t>
      </w:r>
    </w:p>
    <w:p>
      <w:pPr>
        <w:keepNext w:val="0"/>
        <w:keepLines w:val="0"/>
        <w:pageBreakBefore w:val="0"/>
        <w:widowControl w:val="0"/>
        <w:kinsoku/>
        <w:wordWrap/>
        <w:overflowPunct/>
        <w:topLinePunct w:val="0"/>
        <w:autoSpaceDE/>
        <w:autoSpaceDN/>
        <w:bidi w:val="0"/>
        <w:adjustRightInd/>
        <w:snapToGrid/>
        <w:spacing w:line="516" w:lineRule="exact"/>
        <w:textAlignment w:val="auto"/>
        <w:rPr>
          <w:rFonts w:hint="default" w:ascii="楷体_GB2312" w:hAnsi="楷体_GB2312" w:eastAsia="楷体_GB2312" w:cs="楷体_GB2312"/>
          <w:b w:val="0"/>
          <w:bCs w:val="0"/>
          <w:lang w:val="en"/>
        </w:rPr>
      </w:pPr>
      <w:r>
        <w:rPr>
          <w:rFonts w:hint="eastAsia" w:ascii="黑体" w:hAnsi="黑体" w:eastAsia="黑体" w:cs="黑体"/>
          <w:sz w:val="32"/>
          <w:szCs w:val="32"/>
          <w:lang w:val="en" w:eastAsia="zh-CN"/>
        </w:rPr>
        <w:t>　　</w:t>
      </w:r>
      <w:r>
        <w:rPr>
          <w:rFonts w:hint="eastAsia" w:ascii="楷体_GB2312" w:hAnsi="楷体_GB2312" w:eastAsia="楷体_GB2312" w:cs="楷体_GB2312"/>
          <w:b w:val="0"/>
          <w:bCs w:val="0"/>
          <w:sz w:val="32"/>
          <w:szCs w:val="32"/>
          <w:lang w:val="en" w:eastAsia="zh-CN"/>
        </w:rPr>
        <w:t>(十三)</w:t>
      </w:r>
      <w:r>
        <w:rPr>
          <w:rFonts w:hint="eastAsia" w:ascii="楷体_GB2312" w:hAnsi="楷体_GB2312" w:eastAsia="楷体_GB2312" w:cs="楷体_GB2312"/>
          <w:b w:val="0"/>
          <w:bCs w:val="0"/>
          <w:sz w:val="32"/>
          <w:szCs w:val="32"/>
        </w:rPr>
        <w:t>适用于热带地区的小型化履带式火焰土壤消毒农机研发与产业化应用</w:t>
      </w:r>
      <w:r>
        <w:rPr>
          <w:rFonts w:hint="default" w:ascii="楷体_GB2312" w:hAnsi="楷体_GB2312" w:eastAsia="楷体_GB2312" w:cs="楷体_GB2312"/>
          <w:b w:val="0"/>
          <w:bCs w:val="0"/>
          <w:sz w:val="32"/>
          <w:szCs w:val="32"/>
          <w:lang w:val="en"/>
        </w:rPr>
        <w:t>;</w:t>
      </w:r>
    </w:p>
    <w:p>
      <w:pPr>
        <w:keepNext w:val="0"/>
        <w:keepLines w:val="0"/>
        <w:pageBreakBefore w:val="0"/>
        <w:widowControl w:val="0"/>
        <w:kinsoku/>
        <w:wordWrap/>
        <w:overflowPunct/>
        <w:topLinePunct w:val="0"/>
        <w:autoSpaceDE/>
        <w:autoSpaceDN/>
        <w:bidi w:val="0"/>
        <w:adjustRightInd/>
        <w:snapToGrid/>
        <w:spacing w:line="516" w:lineRule="exact"/>
        <w:ind w:firstLine="632" w:firstLineChars="200"/>
        <w:textAlignment w:val="auto"/>
        <w:rPr>
          <w:rFonts w:hint="default" w:ascii="楷体_GB2312" w:hAnsi="楷体_GB2312" w:eastAsia="楷体_GB2312" w:cs="楷体_GB2312"/>
          <w:b w:val="0"/>
          <w:bCs w:val="0"/>
          <w:lang w:val="en"/>
        </w:rPr>
      </w:pPr>
      <w:r>
        <w:rPr>
          <w:rFonts w:hint="eastAsia" w:ascii="楷体_GB2312" w:hAnsi="楷体_GB2312" w:eastAsia="楷体_GB2312" w:cs="楷体_GB2312"/>
          <w:b w:val="0"/>
          <w:bCs w:val="0"/>
          <w:sz w:val="32"/>
          <w:szCs w:val="32"/>
          <w:lang w:val="en" w:eastAsia="zh-CN"/>
        </w:rPr>
        <w:t>(十四)</w:t>
      </w:r>
      <w:r>
        <w:rPr>
          <w:rFonts w:hint="eastAsia" w:ascii="楷体_GB2312" w:hAnsi="楷体_GB2312" w:eastAsia="楷体_GB2312" w:cs="楷体_GB2312"/>
          <w:b w:val="0"/>
          <w:bCs w:val="0"/>
          <w:sz w:val="32"/>
          <w:szCs w:val="32"/>
        </w:rPr>
        <w:t>哈密瓜废弃物高效分离装备研发及资源化高值利用技术攻关</w:t>
      </w:r>
      <w:r>
        <w:rPr>
          <w:rFonts w:hint="default" w:ascii="楷体_GB2312" w:hAnsi="楷体_GB2312" w:eastAsia="楷体_GB2312" w:cs="楷体_GB2312"/>
          <w:b w:val="0"/>
          <w:bCs w:val="0"/>
          <w:sz w:val="32"/>
          <w:szCs w:val="32"/>
          <w:lang w:val="en"/>
        </w:rPr>
        <w:t>;</w:t>
      </w:r>
    </w:p>
    <w:p>
      <w:pPr>
        <w:keepNext w:val="0"/>
        <w:keepLines w:val="0"/>
        <w:pageBreakBefore w:val="0"/>
        <w:widowControl w:val="0"/>
        <w:kinsoku/>
        <w:wordWrap/>
        <w:overflowPunct/>
        <w:topLinePunct w:val="0"/>
        <w:autoSpaceDE/>
        <w:autoSpaceDN/>
        <w:bidi w:val="0"/>
        <w:adjustRightInd w:val="0"/>
        <w:snapToGrid w:val="0"/>
        <w:spacing w:line="516" w:lineRule="exact"/>
        <w:ind w:right="0" w:firstLine="632" w:firstLineChars="200"/>
        <w:textAlignment w:val="auto"/>
        <w:rPr>
          <w:rFonts w:hint="default" w:ascii="楷体_GB2312" w:hAnsi="楷体_GB2312" w:eastAsia="楷体_GB2312" w:cs="楷体_GB2312"/>
          <w:b w:val="0"/>
          <w:bCs w:val="0"/>
          <w:lang w:val="en"/>
        </w:rPr>
      </w:pPr>
      <w:r>
        <w:rPr>
          <w:rFonts w:hint="eastAsia" w:ascii="楷体_GB2312" w:hAnsi="楷体_GB2312" w:eastAsia="楷体_GB2312" w:cs="楷体_GB2312"/>
          <w:b w:val="0"/>
          <w:bCs w:val="0"/>
          <w:sz w:val="32"/>
          <w:szCs w:val="32"/>
          <w:lang w:val="en" w:eastAsia="zh-CN"/>
        </w:rPr>
        <w:t>(十五)</w:t>
      </w:r>
      <w:r>
        <w:rPr>
          <w:rFonts w:hint="eastAsia" w:ascii="楷体_GB2312" w:hAnsi="楷体_GB2312" w:eastAsia="楷体_GB2312" w:cs="楷体_GB2312"/>
          <w:b w:val="0"/>
          <w:bCs w:val="0"/>
          <w:sz w:val="32"/>
          <w:szCs w:val="32"/>
        </w:rPr>
        <w:t>工厂化养殖智能管理系统开发与智慧渔业模型构建</w:t>
      </w:r>
      <w:r>
        <w:rPr>
          <w:rFonts w:hint="default" w:ascii="楷体_GB2312" w:hAnsi="楷体_GB2312" w:eastAsia="楷体_GB2312" w:cs="楷体_GB2312"/>
          <w:b w:val="0"/>
          <w:bCs w:val="0"/>
          <w:sz w:val="32"/>
          <w:szCs w:val="32"/>
          <w:lang w:val="en"/>
        </w:rPr>
        <w:t>;</w:t>
      </w:r>
    </w:p>
    <w:p>
      <w:pPr>
        <w:keepNext w:val="0"/>
        <w:keepLines w:val="0"/>
        <w:pageBreakBefore w:val="0"/>
        <w:widowControl w:val="0"/>
        <w:suppressLineNumbers w:val="0"/>
        <w:kinsoku/>
        <w:wordWrap/>
        <w:overflowPunct/>
        <w:topLinePunct w:val="0"/>
        <w:bidi w:val="0"/>
        <w:spacing w:before="0" w:beforeAutospacing="0" w:after="0" w:afterAutospacing="0" w:line="516" w:lineRule="exact"/>
        <w:ind w:left="0" w:right="0" w:firstLine="632" w:firstLineChars="200"/>
        <w:jc w:val="both"/>
        <w:textAlignment w:val="auto"/>
        <w:rPr>
          <w:rFonts w:hint="default" w:ascii="楷体_GB2312" w:hAnsi="楷体_GB2312" w:eastAsia="楷体_GB2312" w:cs="楷体_GB2312"/>
          <w:b w:val="0"/>
          <w:bCs w:val="0"/>
          <w:sz w:val="32"/>
          <w:szCs w:val="32"/>
          <w:lang w:val="en" w:eastAsia="zh-CN"/>
        </w:rPr>
      </w:pPr>
      <w:r>
        <w:rPr>
          <w:rFonts w:hint="eastAsia" w:ascii="楷体_GB2312" w:hAnsi="楷体_GB2312" w:eastAsia="楷体_GB2312" w:cs="楷体_GB2312"/>
          <w:b w:val="0"/>
          <w:bCs w:val="0"/>
          <w:sz w:val="32"/>
          <w:szCs w:val="32"/>
          <w:lang w:val="en" w:eastAsia="zh-CN"/>
        </w:rPr>
        <w:t>(十六)</w:t>
      </w:r>
      <w:r>
        <w:rPr>
          <w:rFonts w:hint="eastAsia" w:ascii="楷体_GB2312" w:hAnsi="楷体_GB2312" w:eastAsia="楷体_GB2312" w:cs="楷体_GB2312"/>
          <w:b w:val="0"/>
          <w:bCs w:val="0"/>
          <w:sz w:val="32"/>
          <w:szCs w:val="32"/>
          <w:lang w:val="en-US" w:eastAsia="zh-CN"/>
        </w:rPr>
        <w:t>文昌鸡优质高效品系选育关键技术攻关与应用示范</w:t>
      </w:r>
      <w:r>
        <w:rPr>
          <w:rFonts w:hint="default" w:ascii="楷体_GB2312" w:hAnsi="楷体_GB2312" w:eastAsia="楷体_GB2312" w:cs="楷体_GB2312"/>
          <w:b w:val="0"/>
          <w:bCs w:val="0"/>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516" w:lineRule="exact"/>
        <w:ind w:firstLine="632" w:firstLineChars="200"/>
        <w:textAlignment w:val="auto"/>
        <w:rPr>
          <w:rFonts w:hint="default" w:ascii="楷体_GB2312" w:hAnsi="楷体_GB2312" w:eastAsia="楷体_GB2312" w:cs="楷体_GB2312"/>
          <w:b w:val="0"/>
          <w:bCs w:val="0"/>
          <w:lang w:val="en"/>
        </w:rPr>
      </w:pPr>
      <w:r>
        <w:rPr>
          <w:rFonts w:hint="eastAsia" w:ascii="楷体_GB2312" w:hAnsi="楷体_GB2312" w:eastAsia="楷体_GB2312" w:cs="楷体_GB2312"/>
          <w:b w:val="0"/>
          <w:bCs w:val="0"/>
          <w:sz w:val="32"/>
          <w:szCs w:val="32"/>
          <w:lang w:val="en" w:eastAsia="zh-CN"/>
        </w:rPr>
        <w:t>(十七)</w:t>
      </w:r>
      <w:r>
        <w:rPr>
          <w:rFonts w:hint="eastAsia" w:ascii="楷体_GB2312" w:hAnsi="楷体_GB2312" w:eastAsia="楷体_GB2312" w:cs="楷体_GB2312"/>
          <w:b w:val="0"/>
          <w:bCs w:val="0"/>
          <w:sz w:val="32"/>
          <w:szCs w:val="32"/>
          <w:lang w:val="en-US" w:eastAsia="zh-CN"/>
        </w:rPr>
        <w:t>胡椒基功能食品智能创制关键技术集成与产品开发</w:t>
      </w:r>
      <w:r>
        <w:rPr>
          <w:rFonts w:hint="default" w:ascii="楷体_GB2312" w:hAnsi="楷体_GB2312" w:eastAsia="楷体_GB2312" w:cs="楷体_GB2312"/>
          <w:b w:val="0"/>
          <w:bCs w:val="0"/>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516" w:lineRule="exact"/>
        <w:ind w:firstLine="632" w:firstLineChars="200"/>
        <w:textAlignment w:val="auto"/>
        <w:rPr>
          <w:rFonts w:hint="default" w:ascii="楷体_GB2312" w:hAnsi="楷体_GB2312" w:eastAsia="楷体_GB2312" w:cs="楷体_GB2312"/>
          <w:b w:val="0"/>
          <w:bCs w:val="0"/>
          <w:lang w:val="en" w:eastAsia="zh-CN"/>
        </w:rPr>
      </w:pPr>
      <w:r>
        <w:rPr>
          <w:rFonts w:hint="eastAsia" w:ascii="楷体_GB2312" w:hAnsi="楷体_GB2312" w:eastAsia="楷体_GB2312" w:cs="楷体_GB2312"/>
          <w:b w:val="0"/>
          <w:bCs w:val="0"/>
          <w:sz w:val="32"/>
          <w:szCs w:val="32"/>
          <w:lang w:val="en" w:eastAsia="zh-CN"/>
        </w:rPr>
        <w:t>(十八)</w:t>
      </w:r>
      <w:r>
        <w:rPr>
          <w:rFonts w:hint="eastAsia" w:ascii="楷体_GB2312" w:hAnsi="楷体_GB2312" w:eastAsia="楷体_GB2312" w:cs="楷体_GB2312"/>
          <w:b w:val="0"/>
          <w:bCs w:val="0"/>
          <w:sz w:val="32"/>
          <w:szCs w:val="32"/>
          <w:lang w:val="en-US" w:eastAsia="zh-CN"/>
        </w:rPr>
        <w:t>集成土壤消毒功能的秸秆焚燎还田一体机研发与示范应用</w:t>
      </w:r>
      <w:r>
        <w:rPr>
          <w:rFonts w:hint="default" w:ascii="楷体_GB2312" w:hAnsi="楷体_GB2312" w:eastAsia="楷体_GB2312" w:cs="楷体_GB2312"/>
          <w:b w:val="0"/>
          <w:bCs w:val="0"/>
          <w:sz w:val="32"/>
          <w:szCs w:val="32"/>
          <w:lang w:val="en" w:eastAsia="zh-CN"/>
        </w:rPr>
        <w:t>;</w:t>
      </w:r>
    </w:p>
    <w:p>
      <w:pPr>
        <w:keepNext w:val="0"/>
        <w:keepLines w:val="0"/>
        <w:pageBreakBefore w:val="0"/>
        <w:widowControl w:val="0"/>
        <w:kinsoku/>
        <w:wordWrap/>
        <w:overflowPunct/>
        <w:topLinePunct w:val="0"/>
        <w:bidi w:val="0"/>
        <w:spacing w:line="516" w:lineRule="exact"/>
        <w:ind w:firstLine="632" w:firstLineChars="200"/>
        <w:textAlignment w:val="auto"/>
        <w:rPr>
          <w:rFonts w:hint="default" w:ascii="楷体_GB2312" w:hAnsi="楷体_GB2312" w:eastAsia="楷体_GB2312" w:cs="楷体_GB2312"/>
          <w:b w:val="0"/>
          <w:bCs w:val="0"/>
          <w:lang w:val="en"/>
        </w:rPr>
      </w:pPr>
      <w:r>
        <w:rPr>
          <w:rFonts w:hint="eastAsia" w:ascii="楷体_GB2312" w:hAnsi="楷体_GB2312" w:eastAsia="楷体_GB2312" w:cs="楷体_GB2312"/>
          <w:b w:val="0"/>
          <w:bCs w:val="0"/>
          <w:sz w:val="32"/>
          <w:szCs w:val="32"/>
          <w:lang w:val="en" w:eastAsia="zh-CN"/>
        </w:rPr>
        <w:t>(十九)</w:t>
      </w:r>
      <w:r>
        <w:rPr>
          <w:rFonts w:hint="eastAsia" w:ascii="楷体_GB2312" w:hAnsi="楷体_GB2312" w:eastAsia="楷体_GB2312" w:cs="楷体_GB2312"/>
          <w:b w:val="0"/>
          <w:bCs w:val="0"/>
          <w:sz w:val="32"/>
          <w:szCs w:val="32"/>
        </w:rPr>
        <w:t>昌江乌烈羊优良品种选育及全产业链健康养殖技术研究</w:t>
      </w:r>
      <w:r>
        <w:rPr>
          <w:rFonts w:hint="default" w:ascii="楷体_GB2312" w:hAnsi="楷体_GB2312" w:eastAsia="楷体_GB2312" w:cs="楷体_GB2312"/>
          <w:b w:val="0"/>
          <w:bCs w:val="0"/>
          <w:sz w:val="32"/>
          <w:szCs w:val="32"/>
          <w:lang w:val="en"/>
        </w:rPr>
        <w:t>;</w:t>
      </w:r>
    </w:p>
    <w:p>
      <w:pPr>
        <w:keepNext w:val="0"/>
        <w:keepLines w:val="0"/>
        <w:pageBreakBefore w:val="0"/>
        <w:widowControl w:val="0"/>
        <w:kinsoku/>
        <w:wordWrap/>
        <w:overflowPunct/>
        <w:topLinePunct w:val="0"/>
        <w:bidi w:val="0"/>
        <w:spacing w:line="516" w:lineRule="exact"/>
        <w:ind w:firstLine="632" w:firstLineChars="200"/>
        <w:textAlignment w:val="auto"/>
        <w:rPr>
          <w:rFonts w:hint="default" w:ascii="楷体_GB2312" w:hAnsi="楷体_GB2312" w:eastAsia="楷体_GB2312" w:cs="楷体_GB2312"/>
          <w:b w:val="0"/>
          <w:bCs w:val="0"/>
          <w:sz w:val="32"/>
          <w:szCs w:val="32"/>
          <w:lang w:val="en"/>
        </w:rPr>
      </w:pPr>
      <w:r>
        <w:rPr>
          <w:rFonts w:hint="eastAsia" w:ascii="楷体_GB2312" w:hAnsi="楷体_GB2312" w:eastAsia="楷体_GB2312" w:cs="楷体_GB2312"/>
          <w:b w:val="0"/>
          <w:bCs w:val="0"/>
          <w:sz w:val="32"/>
          <w:szCs w:val="32"/>
          <w:lang w:val="en" w:eastAsia="zh-CN"/>
        </w:rPr>
        <w:t>(二十)</w:t>
      </w:r>
      <w:r>
        <w:rPr>
          <w:rFonts w:hint="eastAsia" w:ascii="楷体_GB2312" w:hAnsi="楷体_GB2312" w:eastAsia="楷体_GB2312" w:cs="楷体_GB2312"/>
          <w:b w:val="0"/>
          <w:bCs w:val="0"/>
          <w:sz w:val="32"/>
          <w:szCs w:val="32"/>
        </w:rPr>
        <w:t>方斑东风螺高抗良种选育的研究</w:t>
      </w:r>
      <w:r>
        <w:rPr>
          <w:rFonts w:hint="default" w:ascii="楷体_GB2312" w:hAnsi="楷体_GB2312" w:eastAsia="楷体_GB2312" w:cs="楷体_GB2312"/>
          <w:b w:val="0"/>
          <w:bCs w:val="0"/>
          <w:sz w:val="32"/>
          <w:szCs w:val="32"/>
          <w:lang w:val="en"/>
        </w:rPr>
        <w:t>;</w:t>
      </w:r>
    </w:p>
    <w:p>
      <w:pPr>
        <w:keepNext w:val="0"/>
        <w:keepLines w:val="0"/>
        <w:pageBreakBefore w:val="0"/>
        <w:widowControl w:val="0"/>
        <w:kinsoku/>
        <w:wordWrap/>
        <w:overflowPunct/>
        <w:topLinePunct w:val="0"/>
        <w:bidi w:val="0"/>
        <w:spacing w:line="516" w:lineRule="exact"/>
        <w:textAlignment w:val="auto"/>
        <w:rPr>
          <w:rFonts w:hint="default" w:ascii="楷体_GB2312" w:hAnsi="楷体_GB2312" w:eastAsia="楷体_GB2312" w:cs="楷体_GB2312"/>
          <w:b w:val="0"/>
          <w:bCs w:val="0"/>
          <w:lang w:val="en"/>
        </w:rPr>
      </w:pPr>
      <w:r>
        <w:rPr>
          <w:rFonts w:hint="eastAsia" w:ascii="楷体_GB2312" w:hAnsi="楷体_GB2312" w:eastAsia="楷体_GB2312" w:cs="楷体_GB2312"/>
          <w:b w:val="0"/>
          <w:bCs w:val="0"/>
          <w:sz w:val="32"/>
          <w:szCs w:val="32"/>
          <w:lang w:val="en" w:eastAsia="zh-CN"/>
        </w:rPr>
        <w:t>　　(二十一)</w:t>
      </w:r>
      <w:r>
        <w:rPr>
          <w:rFonts w:hint="eastAsia" w:ascii="楷体_GB2312" w:hAnsi="楷体_GB2312" w:eastAsia="楷体_GB2312" w:cs="楷体_GB2312"/>
          <w:b w:val="0"/>
          <w:bCs w:val="0"/>
          <w:sz w:val="32"/>
          <w:szCs w:val="32"/>
        </w:rPr>
        <w:t>澄迈本土源沉香良种创制与分子溯源体系研究与示范</w:t>
      </w:r>
      <w:r>
        <w:rPr>
          <w:rFonts w:hint="default" w:ascii="楷体_GB2312" w:hAnsi="楷体_GB2312" w:eastAsia="楷体_GB2312" w:cs="楷体_GB2312"/>
          <w:b w:val="0"/>
          <w:bCs w:val="0"/>
          <w:sz w:val="32"/>
          <w:szCs w:val="32"/>
          <w:lang w:val="en"/>
        </w:rPr>
        <w:t>;</w:t>
      </w:r>
    </w:p>
    <w:p>
      <w:pPr>
        <w:keepNext w:val="0"/>
        <w:keepLines w:val="0"/>
        <w:pageBreakBefore w:val="0"/>
        <w:widowControl w:val="0"/>
        <w:kinsoku/>
        <w:wordWrap/>
        <w:overflowPunct/>
        <w:topLinePunct w:val="0"/>
        <w:bidi w:val="0"/>
        <w:spacing w:line="516" w:lineRule="exact"/>
        <w:ind w:firstLine="632" w:firstLineChars="200"/>
        <w:textAlignment w:val="auto"/>
        <w:rPr>
          <w:rFonts w:hint="default" w:ascii="楷体_GB2312" w:hAnsi="楷体_GB2312" w:eastAsia="楷体_GB2312" w:cs="楷体_GB2312"/>
          <w:b w:val="0"/>
          <w:bCs w:val="0"/>
          <w:lang w:val="en"/>
        </w:rPr>
      </w:pPr>
      <w:r>
        <w:rPr>
          <w:rFonts w:hint="eastAsia" w:ascii="楷体_GB2312" w:hAnsi="楷体_GB2312" w:eastAsia="楷体_GB2312" w:cs="楷体_GB2312"/>
          <w:b w:val="0"/>
          <w:bCs w:val="0"/>
          <w:sz w:val="32"/>
          <w:szCs w:val="32"/>
          <w:lang w:val="en" w:eastAsia="zh-CN"/>
        </w:rPr>
        <w:t>(二十二)</w:t>
      </w:r>
      <w:r>
        <w:rPr>
          <w:rFonts w:hint="eastAsia" w:ascii="楷体_GB2312" w:hAnsi="楷体_GB2312" w:eastAsia="楷体_GB2312" w:cs="楷体_GB2312"/>
          <w:b w:val="0"/>
          <w:bCs w:val="0"/>
          <w:sz w:val="32"/>
          <w:szCs w:val="32"/>
        </w:rPr>
        <w:t>鳄鱼杂交优质高产新品种东方鳄选育与应用</w:t>
      </w:r>
      <w:r>
        <w:rPr>
          <w:rFonts w:hint="default" w:ascii="楷体_GB2312" w:hAnsi="楷体_GB2312" w:eastAsia="楷体_GB2312" w:cs="楷体_GB2312"/>
          <w:b w:val="0"/>
          <w:bCs w:val="0"/>
          <w:sz w:val="32"/>
          <w:szCs w:val="32"/>
          <w:lang w:val="en"/>
        </w:rPr>
        <w:t>;</w:t>
      </w:r>
    </w:p>
    <w:p>
      <w:pPr>
        <w:keepNext w:val="0"/>
        <w:keepLines w:val="0"/>
        <w:pageBreakBefore w:val="0"/>
        <w:widowControl w:val="0"/>
        <w:kinsoku/>
        <w:wordWrap/>
        <w:overflowPunct/>
        <w:topLinePunct w:val="0"/>
        <w:bidi w:val="0"/>
        <w:spacing w:line="516" w:lineRule="exact"/>
        <w:ind w:firstLine="632" w:firstLineChars="200"/>
        <w:textAlignment w:val="auto"/>
        <w:rPr>
          <w:rFonts w:hint="default" w:ascii="楷体_GB2312" w:hAnsi="楷体_GB2312" w:eastAsia="楷体_GB2312" w:cs="楷体_GB2312"/>
          <w:b w:val="0"/>
          <w:bCs w:val="0"/>
          <w:lang w:val="en"/>
        </w:rPr>
      </w:pPr>
      <w:r>
        <w:rPr>
          <w:rFonts w:hint="eastAsia" w:ascii="楷体_GB2312" w:hAnsi="楷体_GB2312" w:eastAsia="楷体_GB2312" w:cs="楷体_GB2312"/>
          <w:b w:val="0"/>
          <w:bCs w:val="0"/>
          <w:sz w:val="32"/>
          <w:szCs w:val="32"/>
          <w:lang w:val="en" w:eastAsia="zh-CN"/>
        </w:rPr>
        <w:t>(二十三)</w:t>
      </w:r>
      <w:r>
        <w:rPr>
          <w:rFonts w:hint="eastAsia" w:ascii="楷体_GB2312" w:hAnsi="楷体_GB2312" w:eastAsia="楷体_GB2312" w:cs="楷体_GB2312"/>
          <w:b w:val="0"/>
          <w:bCs w:val="0"/>
          <w:sz w:val="32"/>
          <w:szCs w:val="32"/>
        </w:rPr>
        <w:t>海南蜜瓜主产区绿色生产关键技术研发</w:t>
      </w:r>
      <w:r>
        <w:rPr>
          <w:rFonts w:hint="default" w:ascii="楷体_GB2312" w:hAnsi="楷体_GB2312" w:eastAsia="楷体_GB2312" w:cs="楷体_GB2312"/>
          <w:b w:val="0"/>
          <w:bCs w:val="0"/>
          <w:sz w:val="32"/>
          <w:szCs w:val="32"/>
          <w:lang w:val="en"/>
        </w:rPr>
        <w:t>;</w:t>
      </w:r>
    </w:p>
    <w:p>
      <w:pPr>
        <w:keepNext w:val="0"/>
        <w:keepLines w:val="0"/>
        <w:pageBreakBefore w:val="0"/>
        <w:widowControl w:val="0"/>
        <w:kinsoku/>
        <w:wordWrap/>
        <w:overflowPunct/>
        <w:topLinePunct w:val="0"/>
        <w:bidi w:val="0"/>
        <w:spacing w:line="516" w:lineRule="exact"/>
        <w:ind w:firstLine="632" w:firstLineChars="200"/>
        <w:textAlignment w:val="auto"/>
        <w:rPr>
          <w:rFonts w:hint="default" w:ascii="楷体_GB2312" w:hAnsi="楷体_GB2312" w:eastAsia="楷体_GB2312" w:cs="楷体_GB2312"/>
          <w:b w:val="0"/>
          <w:bCs w:val="0"/>
          <w:lang w:val="en" w:eastAsia="zh-CN"/>
        </w:rPr>
      </w:pPr>
      <w:r>
        <w:rPr>
          <w:rFonts w:hint="eastAsia" w:ascii="楷体_GB2312" w:hAnsi="楷体_GB2312" w:eastAsia="楷体_GB2312" w:cs="楷体_GB2312"/>
          <w:b w:val="0"/>
          <w:bCs w:val="0"/>
          <w:sz w:val="32"/>
          <w:szCs w:val="32"/>
          <w:lang w:val="en" w:eastAsia="zh-CN"/>
        </w:rPr>
        <w:t>(二十四)</w:t>
      </w:r>
      <w:r>
        <w:rPr>
          <w:rFonts w:hint="eastAsia" w:ascii="楷体_GB2312" w:hAnsi="楷体_GB2312" w:eastAsia="楷体_GB2312" w:cs="楷体_GB2312"/>
          <w:b w:val="0"/>
          <w:bCs w:val="0"/>
          <w:sz w:val="32"/>
          <w:szCs w:val="32"/>
          <w:lang w:val="en-US" w:eastAsia="zh-CN"/>
        </w:rPr>
        <w:t>橡胶树叶部病害与营养障碍的数智化监测及防控技术研发与应用示范</w:t>
      </w:r>
      <w:r>
        <w:rPr>
          <w:rFonts w:hint="eastAsia" w:ascii="仿宋_GB2312" w:hAnsi="仿宋_GB2312" w:eastAsia="仿宋_GB2312" w:cs="仿宋_GB2312"/>
          <w:b w:val="0"/>
          <w:bCs w:val="0"/>
          <w:sz w:val="32"/>
          <w:szCs w:val="32"/>
          <w:lang w:val="en" w:eastAsia="zh-CN"/>
        </w:rPr>
        <w:t>。</w:t>
      </w:r>
    </w:p>
    <w:p>
      <w:pPr>
        <w:keepNext w:val="0"/>
        <w:keepLines w:val="0"/>
        <w:pageBreakBefore w:val="0"/>
        <w:widowControl w:val="0"/>
        <w:kinsoku/>
        <w:wordWrap/>
        <w:overflowPunct/>
        <w:topLinePunct w:val="0"/>
        <w:autoSpaceDE/>
        <w:bidi w:val="0"/>
        <w:adjustRightInd/>
        <w:snapToGrid/>
        <w:spacing w:line="516" w:lineRule="exact"/>
        <w:textAlignment w:val="auto"/>
        <w:rPr>
          <w:rFonts w:hint="eastAsia" w:ascii="楷体_GB2312" w:hAnsi="楷体_GB2312" w:eastAsia="楷体_GB2312" w:cs="楷体_GB2312"/>
          <w:sz w:val="32"/>
          <w:szCs w:val="32"/>
          <w:lang w:eastAsia="zh-CN"/>
        </w:rPr>
      </w:pPr>
      <w:r>
        <w:rPr>
          <w:rFonts w:hint="eastAsia" w:ascii="黑体" w:hAnsi="黑体" w:eastAsia="黑体" w:cs="黑体"/>
          <w:color w:val="auto"/>
          <w:sz w:val="32"/>
          <w:szCs w:val="32"/>
          <w:lang w:val="en" w:eastAsia="zh-CN"/>
        </w:rPr>
        <w:t>　　三</w:t>
      </w:r>
      <w:r>
        <w:rPr>
          <w:rFonts w:hint="eastAsia" w:ascii="黑体" w:hAnsi="黑体" w:eastAsia="黑体" w:cs="黑体"/>
          <w:color w:val="auto"/>
          <w:sz w:val="32"/>
          <w:szCs w:val="32"/>
          <w:lang w:eastAsia="zh-CN"/>
        </w:rPr>
        <w:t>、社会发展</w:t>
      </w:r>
    </w:p>
    <w:p>
      <w:pPr>
        <w:keepNext w:val="0"/>
        <w:keepLines w:val="0"/>
        <w:pageBreakBefore w:val="0"/>
        <w:widowControl w:val="0"/>
        <w:kinsoku/>
        <w:wordWrap/>
        <w:overflowPunct/>
        <w:topLinePunct w:val="0"/>
        <w:bidi w:val="0"/>
        <w:spacing w:line="516" w:lineRule="exact"/>
        <w:jc w:val="both"/>
        <w:textAlignment w:val="auto"/>
        <w:rPr>
          <w:rFonts w:hint="default" w:ascii="楷体_GB2312" w:hAnsi="楷体_GB2312" w:eastAsia="楷体_GB2312" w:cs="楷体_GB2312"/>
          <w:b w:val="0"/>
          <w:bCs w:val="0"/>
          <w:sz w:val="32"/>
          <w:szCs w:val="32"/>
          <w:lang w:val="en"/>
        </w:rPr>
      </w:pPr>
      <w:r>
        <w:rPr>
          <w:rFonts w:hint="eastAsia" w:ascii="仿宋_GB2312" w:hAnsi="仿宋_GB2312" w:cs="仿宋_GB2312"/>
          <w:b w:val="0"/>
          <w:bCs w:val="0"/>
          <w:sz w:val="32"/>
          <w:szCs w:val="32"/>
          <w:lang w:eastAsia="zh-CN"/>
        </w:rPr>
        <w:t>　　</w:t>
      </w:r>
      <w:r>
        <w:rPr>
          <w:rFonts w:hint="eastAsia" w:ascii="楷体_GB2312" w:hAnsi="楷体_GB2312" w:eastAsia="楷体_GB2312" w:cs="楷体_GB2312"/>
          <w:b w:val="0"/>
          <w:bCs w:val="0"/>
          <w:sz w:val="32"/>
          <w:szCs w:val="32"/>
          <w:lang w:val="en" w:eastAsia="zh-CN"/>
        </w:rPr>
        <w:t>(二十五)</w:t>
      </w:r>
      <w:r>
        <w:rPr>
          <w:rFonts w:hint="eastAsia" w:ascii="楷体_GB2312" w:hAnsi="楷体_GB2312" w:eastAsia="楷体_GB2312" w:cs="楷体_GB2312"/>
          <w:b w:val="0"/>
          <w:bCs w:val="0"/>
          <w:sz w:val="32"/>
          <w:szCs w:val="32"/>
        </w:rPr>
        <w:t>基于大数据与人工智能算法驱动的海南自由贸易港风险监测智能感知预警研究与示范应用</w:t>
      </w:r>
      <w:r>
        <w:rPr>
          <w:rFonts w:hint="default" w:ascii="楷体_GB2312" w:hAnsi="楷体_GB2312" w:eastAsia="楷体_GB2312" w:cs="楷体_GB2312"/>
          <w:b w:val="0"/>
          <w:bCs w:val="0"/>
          <w:sz w:val="32"/>
          <w:szCs w:val="32"/>
          <w:lang w:val="en"/>
        </w:rPr>
        <w:t>;</w:t>
      </w:r>
    </w:p>
    <w:p>
      <w:pPr>
        <w:keepNext w:val="0"/>
        <w:keepLines w:val="0"/>
        <w:pageBreakBefore w:val="0"/>
        <w:widowControl w:val="0"/>
        <w:kinsoku/>
        <w:wordWrap/>
        <w:overflowPunct/>
        <w:topLinePunct w:val="0"/>
        <w:bidi w:val="0"/>
        <w:spacing w:line="516" w:lineRule="exact"/>
        <w:jc w:val="both"/>
        <w:textAlignment w:val="auto"/>
        <w:rPr>
          <w:rFonts w:hint="default" w:ascii="楷体_GB2312" w:hAnsi="楷体_GB2312" w:eastAsia="楷体_GB2312" w:cs="楷体_GB2312"/>
          <w:b w:val="0"/>
          <w:bCs w:val="0"/>
          <w:sz w:val="32"/>
          <w:szCs w:val="32"/>
          <w:lang w:val="en"/>
        </w:rPr>
      </w:pPr>
      <w:r>
        <w:rPr>
          <w:rFonts w:hint="eastAsia" w:ascii="楷体_GB2312" w:hAnsi="楷体_GB2312" w:eastAsia="楷体_GB2312" w:cs="楷体_GB2312"/>
          <w:b w:val="0"/>
          <w:bCs w:val="0"/>
          <w:sz w:val="32"/>
          <w:szCs w:val="32"/>
          <w:lang w:val="en" w:eastAsia="zh-CN"/>
        </w:rPr>
        <w:t>　　(</w:t>
      </w:r>
      <w:r>
        <w:rPr>
          <w:rFonts w:hint="eastAsia" w:ascii="楷体_GB2312" w:hAnsi="楷体_GB2312" w:eastAsia="楷体_GB2312" w:cs="楷体_GB2312"/>
          <w:b w:val="0"/>
          <w:bCs w:val="0"/>
          <w:sz w:val="32"/>
          <w:szCs w:val="32"/>
          <w:lang w:eastAsia="zh-CN"/>
        </w:rPr>
        <w:t>二十六</w:t>
      </w:r>
      <w:r>
        <w:rPr>
          <w:rFonts w:hint="eastAsia" w:ascii="楷体_GB2312" w:hAnsi="楷体_GB2312" w:eastAsia="楷体_GB2312" w:cs="楷体_GB2312"/>
          <w:b w:val="0"/>
          <w:bCs w:val="0"/>
          <w:sz w:val="32"/>
          <w:szCs w:val="32"/>
          <w:lang w:val="en" w:eastAsia="zh-CN"/>
        </w:rPr>
        <w:t>)</w:t>
      </w:r>
      <w:r>
        <w:rPr>
          <w:rFonts w:hint="eastAsia" w:ascii="楷体_GB2312" w:hAnsi="楷体_GB2312" w:eastAsia="楷体_GB2312" w:cs="楷体_GB2312"/>
          <w:b w:val="0"/>
          <w:bCs w:val="0"/>
          <w:sz w:val="32"/>
          <w:szCs w:val="32"/>
        </w:rPr>
        <w:t>异构无人系统锚地立体化管控关键技术研究与应用示范</w:t>
      </w:r>
      <w:r>
        <w:rPr>
          <w:rFonts w:hint="default" w:ascii="楷体_GB2312" w:hAnsi="楷体_GB2312" w:eastAsia="楷体_GB2312" w:cs="楷体_GB2312"/>
          <w:b w:val="0"/>
          <w:bCs w:val="0"/>
          <w:sz w:val="32"/>
          <w:szCs w:val="32"/>
          <w:lang w:val="en"/>
        </w:rPr>
        <w:t>;</w:t>
      </w:r>
    </w:p>
    <w:p>
      <w:pPr>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516" w:lineRule="exact"/>
        <w:ind w:right="158" w:rightChars="50" w:firstLine="632" w:firstLineChars="200"/>
        <w:jc w:val="both"/>
        <w:textAlignment w:val="auto"/>
        <w:rPr>
          <w:rFonts w:hint="default" w:ascii="楷体_GB2312" w:hAnsi="楷体_GB2312" w:eastAsia="楷体_GB2312" w:cs="楷体_GB2312"/>
          <w:b w:val="0"/>
          <w:bCs w:val="0"/>
          <w:color w:val="000000" w:themeColor="text1"/>
          <w:kern w:val="0"/>
          <w:sz w:val="32"/>
          <w:szCs w:val="32"/>
          <w:lang w:val="en" w:eastAsia="zh-CN" w:bidi="ar"/>
          <w14:textFill>
            <w14:solidFill>
              <w14:schemeClr w14:val="tx1"/>
            </w14:solidFill>
          </w14:textFill>
        </w:rPr>
      </w:pPr>
      <w:r>
        <w:rPr>
          <w:rFonts w:hint="eastAsia" w:ascii="楷体_GB2312" w:hAnsi="楷体_GB2312" w:eastAsia="楷体_GB2312" w:cs="楷体_GB2312"/>
          <w:b w:val="0"/>
          <w:bCs w:val="0"/>
          <w:sz w:val="32"/>
          <w:szCs w:val="32"/>
          <w:lang w:val="en" w:eastAsia="zh-CN"/>
        </w:rPr>
        <w:t>(二十七)</w:t>
      </w:r>
      <w:r>
        <w:rPr>
          <w:rFonts w:hint="eastAsia" w:ascii="楷体_GB2312" w:hAnsi="楷体_GB2312" w:eastAsia="楷体_GB2312" w:cs="楷体_GB2312"/>
          <w:b w:val="0"/>
          <w:bCs w:val="0"/>
          <w:color w:val="000000" w:themeColor="text1"/>
          <w:sz w:val="32"/>
          <w:szCs w:val="32"/>
          <w14:textFill>
            <w14:solidFill>
              <w14:schemeClr w14:val="tx1"/>
            </w14:solidFill>
          </w14:textFill>
        </w:rPr>
        <w:t>多形态无人机预警反制智能警务终端</w:t>
      </w:r>
      <w:r>
        <w:rPr>
          <w:rFonts w:hint="default" w:ascii="楷体_GB2312" w:hAnsi="楷体_GB2312" w:eastAsia="楷体_GB2312" w:cs="楷体_GB2312"/>
          <w:b w:val="0"/>
          <w:bCs w:val="0"/>
          <w:color w:val="000000" w:themeColor="text1"/>
          <w:sz w:val="32"/>
          <w:szCs w:val="32"/>
          <w:lang w:val="en"/>
          <w14:textFill>
            <w14:solidFill>
              <w14:schemeClr w14:val="tx1"/>
            </w14:solidFill>
          </w14:textFill>
        </w:rPr>
        <w:t>;</w:t>
      </w:r>
    </w:p>
    <w:p>
      <w:pPr>
        <w:pStyle w:val="5"/>
        <w:keepNext w:val="0"/>
        <w:keepLines w:val="0"/>
        <w:pageBreakBefore w:val="0"/>
        <w:widowControl w:val="0"/>
        <w:kinsoku/>
        <w:wordWrap/>
        <w:overflowPunct/>
        <w:topLinePunct w:val="0"/>
        <w:bidi w:val="0"/>
        <w:spacing w:line="516" w:lineRule="exact"/>
        <w:ind w:left="0" w:leftChars="0" w:firstLine="632" w:firstLineChars="200"/>
        <w:jc w:val="both"/>
        <w:textAlignment w:val="auto"/>
        <w:rPr>
          <w:rFonts w:hint="default" w:ascii="楷体_GB2312" w:hAnsi="楷体_GB2312" w:eastAsia="楷体_GB2312" w:cs="楷体_GB2312"/>
          <w:b w:val="0"/>
          <w:bCs w:val="0"/>
          <w:sz w:val="32"/>
          <w:szCs w:val="32"/>
          <w:lang w:val="en"/>
        </w:rPr>
      </w:pPr>
      <w:r>
        <w:rPr>
          <w:rFonts w:hint="eastAsia" w:ascii="楷体_GB2312" w:hAnsi="楷体_GB2312" w:eastAsia="楷体_GB2312" w:cs="楷体_GB2312"/>
          <w:b w:val="0"/>
          <w:bCs w:val="0"/>
          <w:sz w:val="32"/>
          <w:szCs w:val="32"/>
          <w:lang w:val="en" w:eastAsia="zh-CN"/>
        </w:rPr>
        <w:t>(二十八)</w:t>
      </w:r>
      <w:r>
        <w:rPr>
          <w:rFonts w:hint="eastAsia" w:ascii="楷体_GB2312" w:hAnsi="楷体_GB2312" w:eastAsia="楷体_GB2312" w:cs="楷体_GB2312"/>
          <w:b w:val="0"/>
          <w:bCs w:val="0"/>
          <w:sz w:val="32"/>
          <w:szCs w:val="32"/>
        </w:rPr>
        <w:t>住建领域机器管工程关键技术及平台研发</w:t>
      </w:r>
      <w:r>
        <w:rPr>
          <w:rFonts w:hint="default" w:ascii="楷体_GB2312" w:hAnsi="楷体_GB2312" w:eastAsia="楷体_GB2312" w:cs="楷体_GB2312"/>
          <w:b w:val="0"/>
          <w:bCs w:val="0"/>
          <w:sz w:val="32"/>
          <w:szCs w:val="32"/>
          <w:lang w:val="en"/>
        </w:rPr>
        <w:t>;</w:t>
      </w:r>
    </w:p>
    <w:p>
      <w:pPr>
        <w:keepNext w:val="0"/>
        <w:keepLines w:val="0"/>
        <w:pageBreakBefore w:val="0"/>
        <w:widowControl w:val="0"/>
        <w:kinsoku/>
        <w:wordWrap/>
        <w:overflowPunct/>
        <w:topLinePunct w:val="0"/>
        <w:bidi w:val="0"/>
        <w:spacing w:line="516" w:lineRule="exact"/>
        <w:ind w:firstLine="632" w:firstLineChars="200"/>
        <w:textAlignment w:val="auto"/>
        <w:rPr>
          <w:rFonts w:hint="default" w:ascii="楷体_GB2312" w:hAnsi="楷体_GB2312" w:eastAsia="楷体_GB2312" w:cs="楷体_GB2312"/>
          <w:b w:val="0"/>
          <w:bCs w:val="0"/>
          <w:sz w:val="32"/>
          <w:szCs w:val="32"/>
          <w:lang w:val="en"/>
        </w:rPr>
      </w:pPr>
      <w:r>
        <w:rPr>
          <w:rFonts w:hint="eastAsia" w:ascii="楷体_GB2312" w:hAnsi="楷体_GB2312" w:eastAsia="楷体_GB2312" w:cs="楷体_GB2312"/>
          <w:b w:val="0"/>
          <w:bCs w:val="0"/>
          <w:sz w:val="32"/>
          <w:szCs w:val="32"/>
          <w:lang w:val="en" w:eastAsia="zh-CN"/>
        </w:rPr>
        <w:t>(二十九)</w:t>
      </w:r>
      <w:r>
        <w:rPr>
          <w:rFonts w:hint="eastAsia" w:ascii="楷体_GB2312" w:hAnsi="楷体_GB2312" w:eastAsia="楷体_GB2312" w:cs="楷体_GB2312"/>
          <w:b w:val="0"/>
          <w:bCs w:val="0"/>
          <w:sz w:val="32"/>
          <w:szCs w:val="32"/>
        </w:rPr>
        <w:t>热带海岛“好房子”关键技术研究与应用示范</w:t>
      </w:r>
      <w:r>
        <w:rPr>
          <w:rFonts w:hint="default" w:ascii="楷体_GB2312" w:hAnsi="楷体_GB2312" w:eastAsia="楷体_GB2312" w:cs="楷体_GB2312"/>
          <w:b w:val="0"/>
          <w:bCs w:val="0"/>
          <w:sz w:val="32"/>
          <w:szCs w:val="32"/>
          <w:lang w:val="en"/>
        </w:rPr>
        <w:t>;</w:t>
      </w:r>
    </w:p>
    <w:p>
      <w:pPr>
        <w:pStyle w:val="2"/>
        <w:keepNext w:val="0"/>
        <w:keepLines w:val="0"/>
        <w:pageBreakBefore w:val="0"/>
        <w:widowControl w:val="0"/>
        <w:numPr>
          <w:ilvl w:val="0"/>
          <w:numId w:val="0"/>
        </w:numPr>
        <w:kinsoku/>
        <w:wordWrap/>
        <w:overflowPunct/>
        <w:topLinePunct w:val="0"/>
        <w:bidi w:val="0"/>
        <w:spacing w:line="516" w:lineRule="exact"/>
        <w:jc w:val="both"/>
        <w:textAlignment w:val="auto"/>
        <w:rPr>
          <w:rFonts w:hint="default" w:ascii="楷体_GB2312" w:hAnsi="楷体_GB2312" w:eastAsia="楷体_GB2312" w:cs="楷体_GB2312"/>
          <w:b w:val="0"/>
          <w:bCs w:val="0"/>
          <w:sz w:val="32"/>
          <w:szCs w:val="32"/>
          <w:lang w:val="en" w:eastAsia="zh-CN"/>
        </w:rPr>
      </w:pPr>
      <w:r>
        <w:rPr>
          <w:rFonts w:hint="eastAsia" w:ascii="楷体_GB2312" w:hAnsi="楷体_GB2312" w:eastAsia="楷体_GB2312" w:cs="楷体_GB2312"/>
          <w:b w:val="0"/>
          <w:bCs w:val="0"/>
          <w:sz w:val="32"/>
          <w:szCs w:val="32"/>
          <w:lang w:val="en" w:eastAsia="zh-CN"/>
        </w:rPr>
        <w:t>　　</w:t>
      </w:r>
      <w:r>
        <w:rPr>
          <w:rFonts w:hint="eastAsia" w:ascii="楷体_GB2312" w:hAnsi="楷体_GB2312" w:eastAsia="楷体_GB2312" w:cs="楷体_GB2312"/>
          <w:b w:val="0"/>
          <w:bCs w:val="0"/>
          <w:sz w:val="32"/>
          <w:szCs w:val="32"/>
          <w:lang w:val="en"/>
        </w:rPr>
        <w:t>(</w:t>
      </w:r>
      <w:r>
        <w:rPr>
          <w:rFonts w:hint="eastAsia" w:ascii="楷体_GB2312" w:hAnsi="楷体_GB2312" w:eastAsia="楷体_GB2312" w:cs="楷体_GB2312"/>
          <w:b w:val="0"/>
          <w:bCs w:val="0"/>
          <w:sz w:val="32"/>
          <w:szCs w:val="32"/>
          <w:lang w:val="en" w:eastAsia="zh-CN"/>
        </w:rPr>
        <w:t>三十</w:t>
      </w:r>
      <w:r>
        <w:rPr>
          <w:rFonts w:hint="eastAsia" w:ascii="楷体_GB2312" w:hAnsi="楷体_GB2312" w:eastAsia="楷体_GB2312" w:cs="楷体_GB2312"/>
          <w:b w:val="0"/>
          <w:bCs w:val="0"/>
          <w:sz w:val="32"/>
          <w:szCs w:val="32"/>
          <w:lang w:val="en"/>
        </w:rPr>
        <w:t>)</w:t>
      </w:r>
      <w:r>
        <w:rPr>
          <w:rFonts w:hint="eastAsia" w:ascii="楷体_GB2312" w:hAnsi="楷体_GB2312" w:eastAsia="楷体_GB2312" w:cs="楷体_GB2312"/>
          <w:b w:val="0"/>
          <w:bCs w:val="0"/>
          <w:sz w:val="32"/>
          <w:szCs w:val="32"/>
        </w:rPr>
        <w:t>琼州海峡大雾天气下通航能力提升关键技术攻关</w:t>
      </w:r>
      <w:r>
        <w:rPr>
          <w:rFonts w:hint="default" w:ascii="楷体_GB2312" w:hAnsi="楷体_GB2312" w:eastAsia="楷体_GB2312" w:cs="楷体_GB2312"/>
          <w:b w:val="0"/>
          <w:bCs w:val="0"/>
          <w:sz w:val="32"/>
          <w:szCs w:val="32"/>
          <w:lang w:val="en"/>
        </w:rPr>
        <w:t>;</w:t>
      </w:r>
    </w:p>
    <w:p>
      <w:pPr>
        <w:pStyle w:val="2"/>
        <w:keepNext w:val="0"/>
        <w:keepLines w:val="0"/>
        <w:pageBreakBefore w:val="0"/>
        <w:widowControl w:val="0"/>
        <w:kinsoku/>
        <w:wordWrap/>
        <w:overflowPunct/>
        <w:topLinePunct w:val="0"/>
        <w:bidi w:val="0"/>
        <w:spacing w:line="516" w:lineRule="exact"/>
        <w:ind w:left="0" w:leftChars="0" w:firstLine="0" w:firstLineChars="0"/>
        <w:jc w:val="both"/>
        <w:textAlignment w:val="auto"/>
        <w:rPr>
          <w:rFonts w:hint="default" w:ascii="楷体_GB2312" w:hAnsi="楷体_GB2312" w:eastAsia="楷体_GB2312" w:cs="楷体_GB2312"/>
          <w:b w:val="0"/>
          <w:bCs w:val="0"/>
          <w:sz w:val="32"/>
          <w:szCs w:val="32"/>
          <w:lang w:val="en" w:eastAsia="zh-CN"/>
        </w:rPr>
      </w:pPr>
      <w:r>
        <w:rPr>
          <w:rFonts w:hint="eastAsia" w:ascii="楷体_GB2312" w:hAnsi="楷体_GB2312" w:eastAsia="楷体_GB2312" w:cs="楷体_GB2312"/>
          <w:b w:val="0"/>
          <w:bCs w:val="0"/>
          <w:sz w:val="32"/>
          <w:szCs w:val="32"/>
          <w:lang w:eastAsia="zh-CN"/>
        </w:rPr>
        <w:t>　　</w:t>
      </w:r>
      <w:r>
        <w:rPr>
          <w:rFonts w:hint="eastAsia" w:ascii="楷体_GB2312" w:hAnsi="楷体_GB2312" w:eastAsia="楷体_GB2312" w:cs="楷体_GB2312"/>
          <w:b w:val="0"/>
          <w:bCs w:val="0"/>
          <w:sz w:val="32"/>
          <w:szCs w:val="32"/>
          <w:lang w:val="en" w:eastAsia="zh-CN"/>
        </w:rPr>
        <w:t>(三十一)</w:t>
      </w:r>
      <w:r>
        <w:rPr>
          <w:rFonts w:hint="eastAsia" w:ascii="楷体_GB2312" w:hAnsi="楷体_GB2312" w:eastAsia="楷体_GB2312" w:cs="楷体_GB2312"/>
          <w:b w:val="0"/>
          <w:bCs w:val="0"/>
          <w:sz w:val="32"/>
          <w:szCs w:val="32"/>
        </w:rPr>
        <w:t>海南省旅游高质量数据集建设关键技术研究与实现</w:t>
      </w:r>
      <w:r>
        <w:rPr>
          <w:rFonts w:hint="default" w:ascii="楷体_GB2312" w:hAnsi="楷体_GB2312" w:eastAsia="楷体_GB2312" w:cs="楷体_GB2312"/>
          <w:b w:val="0"/>
          <w:bCs w:val="0"/>
          <w:sz w:val="32"/>
          <w:szCs w:val="32"/>
          <w:lang w:val="en"/>
        </w:rPr>
        <w:t>;</w:t>
      </w:r>
    </w:p>
    <w:p>
      <w:pPr>
        <w:pStyle w:val="4"/>
        <w:keepNext w:val="0"/>
        <w:keepLines w:val="0"/>
        <w:pageBreakBefore w:val="0"/>
        <w:widowControl w:val="0"/>
        <w:kinsoku/>
        <w:wordWrap/>
        <w:overflowPunct/>
        <w:topLinePunct w:val="0"/>
        <w:bidi w:val="0"/>
        <w:spacing w:after="0" w:line="516" w:lineRule="exact"/>
        <w:ind w:left="0" w:leftChars="0" w:firstLine="0" w:firstLineChars="0"/>
        <w:jc w:val="both"/>
        <w:textAlignment w:val="auto"/>
        <w:rPr>
          <w:rFonts w:hint="default" w:ascii="楷体_GB2312" w:hAnsi="楷体_GB2312" w:eastAsia="楷体_GB2312" w:cs="楷体_GB2312"/>
          <w:b w:val="0"/>
          <w:bCs w:val="0"/>
          <w:sz w:val="32"/>
          <w:szCs w:val="32"/>
          <w:lang w:val="en" w:eastAsia="zh-CN"/>
        </w:rPr>
      </w:pPr>
      <w:r>
        <w:rPr>
          <w:rFonts w:hint="eastAsia" w:ascii="楷体_GB2312" w:hAnsi="楷体_GB2312" w:eastAsia="楷体_GB2312" w:cs="楷体_GB2312"/>
          <w:b w:val="0"/>
          <w:bCs w:val="0"/>
          <w:sz w:val="32"/>
          <w:szCs w:val="32"/>
          <w:lang w:val="en" w:eastAsia="zh-CN"/>
        </w:rPr>
        <w:t>　　(三十二)</w:t>
      </w:r>
      <w:r>
        <w:rPr>
          <w:rFonts w:hint="eastAsia" w:ascii="楷体_GB2312" w:hAnsi="楷体_GB2312" w:eastAsia="楷体_GB2312" w:cs="楷体_GB2312"/>
          <w:b w:val="0"/>
          <w:bCs w:val="0"/>
          <w:spacing w:val="-2"/>
          <w:sz w:val="32"/>
          <w:szCs w:val="32"/>
        </w:rPr>
        <w:t>海南省临时进口特殊医学用途配方食品安全性与功效性评价关键技术研究与应用示范</w:t>
      </w:r>
      <w:r>
        <w:rPr>
          <w:rFonts w:hint="default" w:ascii="楷体_GB2312" w:hAnsi="楷体_GB2312" w:eastAsia="楷体_GB2312" w:cs="楷体_GB2312"/>
          <w:b w:val="0"/>
          <w:bCs w:val="0"/>
          <w:spacing w:val="-2"/>
          <w:sz w:val="32"/>
          <w:szCs w:val="32"/>
          <w:lang w:val="en"/>
        </w:rPr>
        <w:t>;</w:t>
      </w:r>
    </w:p>
    <w:p>
      <w:pPr>
        <w:pStyle w:val="2"/>
        <w:keepNext w:val="0"/>
        <w:keepLines w:val="0"/>
        <w:pageBreakBefore w:val="0"/>
        <w:widowControl w:val="0"/>
        <w:kinsoku/>
        <w:wordWrap/>
        <w:overflowPunct/>
        <w:topLinePunct w:val="0"/>
        <w:bidi w:val="0"/>
        <w:spacing w:line="516" w:lineRule="exact"/>
        <w:ind w:left="0" w:leftChars="0" w:firstLine="0" w:firstLineChars="0"/>
        <w:jc w:val="both"/>
        <w:textAlignment w:val="auto"/>
        <w:rPr>
          <w:rFonts w:hint="default" w:ascii="楷体_GB2312" w:hAnsi="楷体_GB2312" w:eastAsia="楷体_GB2312" w:cs="楷体_GB2312"/>
          <w:b w:val="0"/>
          <w:bCs w:val="0"/>
          <w:sz w:val="32"/>
          <w:szCs w:val="32"/>
          <w:lang w:val="en"/>
        </w:rPr>
      </w:pPr>
      <w:r>
        <w:rPr>
          <w:rFonts w:hint="eastAsia" w:ascii="楷体_GB2312" w:hAnsi="楷体_GB2312" w:eastAsia="楷体_GB2312" w:cs="楷体_GB2312"/>
          <w:b w:val="0"/>
          <w:bCs w:val="0"/>
          <w:sz w:val="32"/>
          <w:szCs w:val="32"/>
          <w:lang w:val="en-US" w:eastAsia="zh-CN"/>
        </w:rPr>
        <w:t>　　</w:t>
      </w:r>
      <w:r>
        <w:rPr>
          <w:rFonts w:hint="eastAsia" w:ascii="楷体_GB2312" w:hAnsi="楷体_GB2312" w:eastAsia="楷体_GB2312" w:cs="楷体_GB2312"/>
          <w:b w:val="0"/>
          <w:bCs w:val="0"/>
          <w:sz w:val="32"/>
          <w:szCs w:val="32"/>
          <w:lang w:val="en" w:eastAsia="zh-CN"/>
        </w:rPr>
        <w:t>(三十三)</w:t>
      </w:r>
      <w:r>
        <w:rPr>
          <w:rFonts w:hint="eastAsia" w:ascii="楷体_GB2312" w:hAnsi="楷体_GB2312" w:eastAsia="楷体_GB2312" w:cs="楷体_GB2312"/>
          <w:b w:val="0"/>
          <w:bCs w:val="0"/>
          <w:sz w:val="32"/>
          <w:szCs w:val="32"/>
        </w:rPr>
        <w:t>热带雨林国家公园碳汇特征与增汇模式研究应用</w:t>
      </w:r>
      <w:r>
        <w:rPr>
          <w:rFonts w:hint="default" w:ascii="楷体_GB2312" w:hAnsi="楷体_GB2312" w:eastAsia="楷体_GB2312" w:cs="楷体_GB2312"/>
          <w:b w:val="0"/>
          <w:bCs w:val="0"/>
          <w:sz w:val="32"/>
          <w:szCs w:val="32"/>
          <w:lang w:val="en"/>
        </w:rPr>
        <w:t>;</w:t>
      </w:r>
    </w:p>
    <w:p>
      <w:pPr>
        <w:pStyle w:val="3"/>
        <w:keepNext w:val="0"/>
        <w:keepLines w:val="0"/>
        <w:pageBreakBefore w:val="0"/>
        <w:widowControl w:val="0"/>
        <w:kinsoku/>
        <w:wordWrap/>
        <w:overflowPunct/>
        <w:topLinePunct w:val="0"/>
        <w:bidi w:val="0"/>
        <w:spacing w:after="0" w:line="516" w:lineRule="exact"/>
        <w:ind w:left="0" w:leftChars="0" w:firstLine="0" w:firstLineChars="0"/>
        <w:jc w:val="both"/>
        <w:textAlignment w:val="auto"/>
        <w:rPr>
          <w:rFonts w:hint="default" w:ascii="楷体_GB2312" w:hAnsi="楷体_GB2312" w:eastAsia="楷体_GB2312" w:cs="楷体_GB2312"/>
          <w:b w:val="0"/>
          <w:bCs w:val="0"/>
          <w:sz w:val="32"/>
          <w:szCs w:val="32"/>
          <w:lang w:val="en"/>
        </w:rPr>
      </w:pPr>
      <w:r>
        <w:rPr>
          <w:rFonts w:hint="eastAsia" w:ascii="楷体_GB2312" w:hAnsi="楷体_GB2312" w:eastAsia="楷体_GB2312" w:cs="楷体_GB2312"/>
          <w:b w:val="0"/>
          <w:bCs w:val="0"/>
          <w:sz w:val="32"/>
          <w:szCs w:val="32"/>
          <w:lang w:val="en-US" w:eastAsia="zh-CN"/>
        </w:rPr>
        <w:t>　　</w:t>
      </w:r>
      <w:r>
        <w:rPr>
          <w:rFonts w:hint="eastAsia" w:ascii="楷体_GB2312" w:hAnsi="楷体_GB2312" w:eastAsia="楷体_GB2312" w:cs="楷体_GB2312"/>
          <w:b w:val="0"/>
          <w:bCs w:val="0"/>
          <w:sz w:val="32"/>
          <w:szCs w:val="32"/>
          <w:lang w:val="en" w:eastAsia="zh-CN"/>
        </w:rPr>
        <w:t>(三十四)</w:t>
      </w:r>
      <w:r>
        <w:rPr>
          <w:rFonts w:hint="eastAsia" w:ascii="楷体_GB2312" w:hAnsi="楷体_GB2312" w:eastAsia="楷体_GB2312" w:cs="楷体_GB2312"/>
          <w:b w:val="0"/>
          <w:bCs w:val="0"/>
          <w:sz w:val="32"/>
          <w:szCs w:val="32"/>
          <w:lang w:val="en"/>
        </w:rPr>
        <w:t>海南省生态环境分区管控遥感智慧监管关键技术研究及示范</w:t>
      </w:r>
      <w:r>
        <w:rPr>
          <w:rFonts w:hint="default" w:ascii="楷体_GB2312" w:hAnsi="楷体_GB2312" w:eastAsia="楷体_GB2312" w:cs="楷体_GB2312"/>
          <w:b w:val="0"/>
          <w:bCs w:val="0"/>
          <w:sz w:val="32"/>
          <w:szCs w:val="32"/>
          <w:lang w:val="en"/>
        </w:rPr>
        <w:t>;</w:t>
      </w:r>
    </w:p>
    <w:p>
      <w:pPr>
        <w:keepNext w:val="0"/>
        <w:keepLines w:val="0"/>
        <w:pageBreakBefore w:val="0"/>
        <w:widowControl w:val="0"/>
        <w:kinsoku/>
        <w:wordWrap/>
        <w:overflowPunct/>
        <w:topLinePunct w:val="0"/>
        <w:autoSpaceDE/>
        <w:autoSpaceDN/>
        <w:bidi w:val="0"/>
        <w:adjustRightInd/>
        <w:snapToGrid/>
        <w:spacing w:line="516" w:lineRule="exact"/>
        <w:ind w:right="158" w:rightChars="50" w:firstLine="632" w:firstLineChars="200"/>
        <w:textAlignment w:val="auto"/>
        <w:rPr>
          <w:rFonts w:hint="default" w:ascii="楷体_GB2312" w:hAnsi="楷体_GB2312" w:eastAsia="楷体_GB2312" w:cs="楷体_GB2312"/>
          <w:b w:val="0"/>
          <w:bCs w:val="0"/>
          <w:sz w:val="32"/>
          <w:szCs w:val="32"/>
          <w:lang w:val="en" w:eastAsia="zh-CN"/>
        </w:rPr>
      </w:pPr>
      <w:r>
        <w:rPr>
          <w:rFonts w:hint="eastAsia" w:ascii="楷体_GB2312" w:hAnsi="楷体_GB2312" w:eastAsia="楷体_GB2312" w:cs="楷体_GB2312"/>
          <w:b w:val="0"/>
          <w:bCs w:val="0"/>
          <w:sz w:val="32"/>
          <w:szCs w:val="32"/>
          <w:lang w:val="en" w:eastAsia="zh-CN"/>
        </w:rPr>
        <w:t>(三十五)</w:t>
      </w:r>
      <w:r>
        <w:rPr>
          <w:rFonts w:hint="eastAsia" w:ascii="楷体_GB2312" w:hAnsi="楷体_GB2312" w:eastAsia="楷体_GB2312" w:cs="楷体_GB2312"/>
          <w:b w:val="0"/>
          <w:bCs w:val="0"/>
          <w:sz w:val="32"/>
          <w:szCs w:val="32"/>
        </w:rPr>
        <w:t>海南省万泉河河口综合治理</w:t>
      </w:r>
      <w:r>
        <w:rPr>
          <w:rFonts w:hint="eastAsia" w:ascii="楷体_GB2312" w:hAnsi="楷体_GB2312" w:eastAsia="楷体_GB2312" w:cs="楷体_GB2312"/>
          <w:b w:val="0"/>
          <w:bCs w:val="0"/>
          <w:sz w:val="32"/>
          <w:szCs w:val="32"/>
          <w:lang w:eastAsia="zh-CN"/>
        </w:rPr>
        <w:t>与保护</w:t>
      </w:r>
      <w:r>
        <w:rPr>
          <w:rFonts w:hint="eastAsia" w:ascii="楷体_GB2312" w:hAnsi="楷体_GB2312" w:eastAsia="楷体_GB2312" w:cs="楷体_GB2312"/>
          <w:b w:val="0"/>
          <w:bCs w:val="0"/>
          <w:sz w:val="32"/>
          <w:szCs w:val="32"/>
        </w:rPr>
        <w:t>关键技术</w:t>
      </w:r>
      <w:r>
        <w:rPr>
          <w:rFonts w:hint="eastAsia" w:ascii="楷体_GB2312" w:hAnsi="楷体_GB2312" w:eastAsia="楷体_GB2312" w:cs="楷体_GB2312"/>
          <w:b w:val="0"/>
          <w:bCs w:val="0"/>
          <w:sz w:val="32"/>
          <w:szCs w:val="32"/>
          <w:lang w:eastAsia="zh-CN"/>
        </w:rPr>
        <w:t>攻关</w:t>
      </w:r>
      <w:r>
        <w:rPr>
          <w:rFonts w:hint="default" w:ascii="楷体_GB2312" w:hAnsi="楷体_GB2312" w:eastAsia="楷体_GB2312" w:cs="楷体_GB2312"/>
          <w:b w:val="0"/>
          <w:bCs w:val="0"/>
          <w:sz w:val="32"/>
          <w:szCs w:val="32"/>
          <w:lang w:val="en" w:eastAsia="zh-CN"/>
        </w:rPr>
        <w:t>;</w:t>
      </w:r>
    </w:p>
    <w:p>
      <w:pPr>
        <w:pStyle w:val="3"/>
        <w:keepNext w:val="0"/>
        <w:keepLines w:val="0"/>
        <w:pageBreakBefore w:val="0"/>
        <w:widowControl w:val="0"/>
        <w:kinsoku/>
        <w:wordWrap/>
        <w:overflowPunct/>
        <w:topLinePunct w:val="0"/>
        <w:bidi w:val="0"/>
        <w:spacing w:after="0" w:line="516" w:lineRule="exact"/>
        <w:ind w:left="0" w:leftChars="0" w:firstLine="632" w:firstLineChars="200"/>
        <w:textAlignment w:val="auto"/>
        <w:rPr>
          <w:rFonts w:hint="default" w:ascii="楷体_GB2312" w:hAnsi="楷体_GB2312" w:eastAsia="楷体_GB2312" w:cs="楷体_GB2312"/>
          <w:b w:val="0"/>
          <w:bCs w:val="0"/>
          <w:sz w:val="32"/>
          <w:szCs w:val="32"/>
          <w:lang w:val="en"/>
        </w:rPr>
      </w:pPr>
      <w:r>
        <w:rPr>
          <w:rFonts w:hint="eastAsia" w:ascii="楷体_GB2312" w:hAnsi="楷体_GB2312" w:eastAsia="楷体_GB2312" w:cs="楷体_GB2312"/>
          <w:b w:val="0"/>
          <w:bCs w:val="0"/>
          <w:sz w:val="32"/>
          <w:szCs w:val="32"/>
          <w:lang w:val="en" w:eastAsia="zh-CN"/>
        </w:rPr>
        <w:t>(三十六)</w:t>
      </w:r>
      <w:r>
        <w:rPr>
          <w:rFonts w:hint="eastAsia" w:ascii="楷体_GB2312" w:hAnsi="楷体_GB2312" w:eastAsia="楷体_GB2312" w:cs="楷体_GB2312"/>
          <w:b w:val="0"/>
          <w:bCs w:val="0"/>
          <w:spacing w:val="-16"/>
          <w:sz w:val="32"/>
          <w:szCs w:val="32"/>
        </w:rPr>
        <w:t>蒙水岭特大复合型地质灾害深层感知模型与AI预警技术应用研究</w:t>
      </w:r>
      <w:r>
        <w:rPr>
          <w:rFonts w:hint="default" w:ascii="楷体_GB2312" w:hAnsi="楷体_GB2312" w:eastAsia="楷体_GB2312" w:cs="楷体_GB2312"/>
          <w:b w:val="0"/>
          <w:bCs w:val="0"/>
          <w:spacing w:val="-16"/>
          <w:sz w:val="32"/>
          <w:szCs w:val="32"/>
          <w:lang w:val="en"/>
        </w:rPr>
        <w:t>;</w:t>
      </w:r>
    </w:p>
    <w:p>
      <w:pPr>
        <w:pStyle w:val="3"/>
        <w:keepNext w:val="0"/>
        <w:keepLines w:val="0"/>
        <w:pageBreakBefore w:val="0"/>
        <w:widowControl w:val="0"/>
        <w:kinsoku/>
        <w:wordWrap/>
        <w:overflowPunct/>
        <w:topLinePunct w:val="0"/>
        <w:bidi w:val="0"/>
        <w:spacing w:after="0" w:line="516" w:lineRule="exact"/>
        <w:ind w:left="0" w:leftChars="0" w:firstLine="632" w:firstLineChars="200"/>
        <w:jc w:val="both"/>
        <w:textAlignment w:val="auto"/>
        <w:rPr>
          <w:rFonts w:hint="default" w:ascii="楷体_GB2312" w:hAnsi="楷体_GB2312" w:eastAsia="楷体_GB2312" w:cs="楷体_GB2312"/>
          <w:b w:val="0"/>
          <w:bCs w:val="0"/>
          <w:sz w:val="32"/>
          <w:szCs w:val="32"/>
          <w:lang w:val="en"/>
        </w:rPr>
      </w:pPr>
      <w:r>
        <w:rPr>
          <w:rFonts w:hint="eastAsia" w:ascii="楷体_GB2312" w:hAnsi="楷体_GB2312" w:eastAsia="楷体_GB2312" w:cs="楷体_GB2312"/>
          <w:b w:val="0"/>
          <w:bCs w:val="0"/>
          <w:sz w:val="32"/>
          <w:szCs w:val="32"/>
          <w:lang w:val="en" w:eastAsia="zh-CN"/>
        </w:rPr>
        <w:t>(三十七)</w:t>
      </w:r>
      <w:r>
        <w:rPr>
          <w:rFonts w:hint="eastAsia" w:ascii="楷体_GB2312" w:hAnsi="楷体_GB2312" w:eastAsia="楷体_GB2312" w:cs="楷体_GB2312"/>
          <w:b w:val="0"/>
          <w:bCs w:val="0"/>
          <w:sz w:val="32"/>
          <w:szCs w:val="32"/>
        </w:rPr>
        <w:t>功能化沉香木质家居饰面新材料制造关键技术与示范</w:t>
      </w:r>
      <w:r>
        <w:rPr>
          <w:rFonts w:hint="default" w:ascii="楷体_GB2312" w:hAnsi="楷体_GB2312" w:eastAsia="楷体_GB2312" w:cs="楷体_GB2312"/>
          <w:b w:val="0"/>
          <w:bCs w:val="0"/>
          <w:sz w:val="32"/>
          <w:szCs w:val="32"/>
          <w:lang w:val="en"/>
        </w:rPr>
        <w:t>;</w:t>
      </w:r>
    </w:p>
    <w:p>
      <w:pPr>
        <w:keepNext w:val="0"/>
        <w:keepLines w:val="0"/>
        <w:pageBreakBefore w:val="0"/>
        <w:widowControl w:val="0"/>
        <w:kinsoku/>
        <w:wordWrap/>
        <w:overflowPunct/>
        <w:topLinePunct w:val="0"/>
        <w:autoSpaceDE w:val="0"/>
        <w:autoSpaceDN w:val="0"/>
        <w:bidi w:val="0"/>
        <w:adjustRightInd/>
        <w:snapToGrid/>
        <w:spacing w:line="516" w:lineRule="exact"/>
        <w:ind w:right="158" w:rightChars="50"/>
        <w:textAlignment w:val="auto"/>
        <w:rPr>
          <w:rFonts w:hint="default" w:ascii="楷体_GB2312" w:hAnsi="楷体_GB2312" w:eastAsia="楷体_GB2312" w:cs="楷体_GB2312"/>
          <w:b w:val="0"/>
          <w:bCs w:val="0"/>
          <w:sz w:val="32"/>
          <w:szCs w:val="32"/>
          <w:lang w:val="en" w:eastAsia="zh-CN"/>
        </w:rPr>
      </w:pPr>
      <w:r>
        <w:rPr>
          <w:rFonts w:hint="eastAsia" w:ascii="楷体_GB2312" w:hAnsi="楷体_GB2312" w:eastAsia="楷体_GB2312" w:cs="楷体_GB2312"/>
          <w:b w:val="0"/>
          <w:bCs w:val="0"/>
          <w:sz w:val="32"/>
          <w:szCs w:val="32"/>
          <w:lang w:val="en" w:eastAsia="zh-CN"/>
        </w:rPr>
        <w:t>　　(三十八)</w:t>
      </w:r>
      <w:r>
        <w:rPr>
          <w:rFonts w:hint="eastAsia" w:ascii="楷体_GB2312" w:hAnsi="楷体_GB2312" w:eastAsia="楷体_GB2312" w:cs="楷体_GB2312"/>
          <w:b w:val="0"/>
          <w:bCs w:val="0"/>
          <w:sz w:val="32"/>
          <w:szCs w:val="32"/>
        </w:rPr>
        <w:t>融合实景三维和空天多源遥感的台风灾害防控关键技术与应用示范</w:t>
      </w:r>
      <w:r>
        <w:rPr>
          <w:rFonts w:hint="default" w:ascii="楷体_GB2312" w:hAnsi="楷体_GB2312" w:eastAsia="楷体_GB2312" w:cs="楷体_GB2312"/>
          <w:b w:val="0"/>
          <w:bCs w:val="0"/>
          <w:sz w:val="32"/>
          <w:szCs w:val="32"/>
          <w:lang w:val="en"/>
        </w:rPr>
        <w:t>;</w:t>
      </w:r>
    </w:p>
    <w:p>
      <w:pPr>
        <w:pStyle w:val="2"/>
        <w:keepNext w:val="0"/>
        <w:keepLines w:val="0"/>
        <w:pageBreakBefore w:val="0"/>
        <w:widowControl w:val="0"/>
        <w:kinsoku/>
        <w:wordWrap/>
        <w:overflowPunct/>
        <w:topLinePunct w:val="0"/>
        <w:bidi w:val="0"/>
        <w:spacing w:line="516" w:lineRule="exact"/>
        <w:ind w:left="0" w:leftChars="0" w:firstLine="0" w:firstLineChars="0"/>
        <w:jc w:val="both"/>
        <w:textAlignment w:val="auto"/>
        <w:rPr>
          <w:rFonts w:hint="default" w:ascii="楷体_GB2312" w:hAnsi="楷体_GB2312" w:eastAsia="楷体_GB2312" w:cs="楷体_GB2312"/>
          <w:b w:val="0"/>
          <w:bCs w:val="0"/>
          <w:kern w:val="2"/>
          <w:sz w:val="32"/>
          <w:szCs w:val="32"/>
          <w:highlight w:val="none"/>
          <w:lang w:val="en"/>
        </w:rPr>
      </w:pPr>
      <w:r>
        <w:rPr>
          <w:rFonts w:hint="eastAsia" w:ascii="楷体_GB2312" w:hAnsi="楷体_GB2312" w:eastAsia="楷体_GB2312" w:cs="楷体_GB2312"/>
          <w:b w:val="0"/>
          <w:bCs w:val="0"/>
          <w:sz w:val="32"/>
          <w:szCs w:val="32"/>
          <w:lang w:val="en" w:eastAsia="zh-CN"/>
        </w:rPr>
        <w:t>　　(三十九)</w:t>
      </w:r>
      <w:r>
        <w:rPr>
          <w:rFonts w:hint="eastAsia" w:ascii="楷体_GB2312" w:hAnsi="楷体_GB2312" w:eastAsia="楷体_GB2312" w:cs="楷体_GB2312"/>
          <w:b w:val="0"/>
          <w:bCs w:val="0"/>
          <w:sz w:val="32"/>
          <w:szCs w:val="32"/>
          <w:highlight w:val="none"/>
        </w:rPr>
        <w:t>琼东南盆地陆坡断裂带的三维精细结构成像与海洋地震灾害链风险评估</w:t>
      </w:r>
      <w:r>
        <w:rPr>
          <w:rFonts w:hint="default" w:ascii="楷体_GB2312" w:hAnsi="楷体_GB2312" w:eastAsia="楷体_GB2312" w:cs="楷体_GB2312"/>
          <w:b w:val="0"/>
          <w:bCs w:val="0"/>
          <w:sz w:val="32"/>
          <w:szCs w:val="32"/>
          <w:highlight w:val="none"/>
          <w:lang w:val="en"/>
        </w:rPr>
        <w:t>;</w:t>
      </w:r>
    </w:p>
    <w:p>
      <w:pPr>
        <w:keepNext w:val="0"/>
        <w:keepLines w:val="0"/>
        <w:pageBreakBefore w:val="0"/>
        <w:widowControl w:val="0"/>
        <w:kinsoku/>
        <w:wordWrap/>
        <w:overflowPunct/>
        <w:topLinePunct w:val="0"/>
        <w:bidi w:val="0"/>
        <w:spacing w:line="516" w:lineRule="exact"/>
        <w:jc w:val="left"/>
        <w:textAlignment w:val="auto"/>
        <w:rPr>
          <w:rFonts w:ascii="仿宋_GB2312" w:hAnsi="仿宋_GB2312" w:eastAsia="仿宋_GB2312" w:cs="仿宋_GB2312"/>
          <w:color w:val="auto"/>
          <w:sz w:val="32"/>
          <w:szCs w:val="32"/>
        </w:rPr>
      </w:pPr>
      <w:r>
        <w:rPr>
          <w:rFonts w:hint="eastAsia" w:ascii="楷体_GB2312" w:hAnsi="楷体_GB2312" w:eastAsia="楷体_GB2312" w:cs="楷体_GB2312"/>
          <w:b w:val="0"/>
          <w:bCs w:val="0"/>
          <w:sz w:val="32"/>
          <w:szCs w:val="32"/>
          <w:lang w:val="en-US" w:eastAsia="zh-CN"/>
        </w:rPr>
        <w:t>　　</w:t>
      </w:r>
      <w:r>
        <w:rPr>
          <w:rFonts w:hint="eastAsia" w:ascii="楷体_GB2312" w:hAnsi="楷体_GB2312" w:eastAsia="楷体_GB2312" w:cs="楷体_GB2312"/>
          <w:b w:val="0"/>
          <w:bCs w:val="0"/>
          <w:sz w:val="32"/>
          <w:szCs w:val="32"/>
          <w:lang w:val="en"/>
        </w:rPr>
        <w:t>(</w:t>
      </w:r>
      <w:r>
        <w:rPr>
          <w:rFonts w:hint="eastAsia" w:ascii="楷体_GB2312" w:hAnsi="楷体_GB2312" w:eastAsia="楷体_GB2312" w:cs="楷体_GB2312"/>
          <w:b w:val="0"/>
          <w:bCs w:val="0"/>
          <w:sz w:val="32"/>
          <w:szCs w:val="32"/>
          <w:lang w:val="en" w:eastAsia="zh-CN"/>
        </w:rPr>
        <w:t>四十</w:t>
      </w:r>
      <w:r>
        <w:rPr>
          <w:rFonts w:hint="eastAsia" w:ascii="楷体_GB2312" w:hAnsi="楷体_GB2312" w:eastAsia="楷体_GB2312" w:cs="楷体_GB2312"/>
          <w:b w:val="0"/>
          <w:bCs w:val="0"/>
          <w:sz w:val="32"/>
          <w:szCs w:val="32"/>
          <w:lang w:val="en"/>
        </w:rPr>
        <w:t>)</w:t>
      </w:r>
      <w:r>
        <w:rPr>
          <w:rFonts w:hint="eastAsia" w:ascii="楷体_GB2312" w:hAnsi="楷体_GB2312" w:eastAsia="楷体_GB2312" w:cs="楷体_GB2312"/>
          <w:b w:val="0"/>
          <w:bCs w:val="0"/>
          <w:sz w:val="32"/>
          <w:szCs w:val="32"/>
        </w:rPr>
        <w:t>氯雷他定原料药生产降本增效的关键技术研究与示范</w:t>
      </w:r>
      <w:r>
        <w:rPr>
          <w:rFonts w:hint="eastAsia" w:ascii="仿宋_GB2312" w:hAnsi="仿宋_GB2312" w:eastAsia="仿宋_GB2312" w:cs="仿宋_GB2312"/>
          <w:b w:val="0"/>
          <w:bCs w:val="0"/>
          <w:sz w:val="32"/>
          <w:szCs w:val="32"/>
        </w:rPr>
        <w:t>。</w:t>
      </w:r>
    </w:p>
    <w:p>
      <w:pPr>
        <w:pStyle w:val="9"/>
        <w:keepNext w:val="0"/>
        <w:keepLines w:val="0"/>
        <w:pageBreakBefore w:val="0"/>
        <w:widowControl w:val="0"/>
        <w:suppressLineNumbers w:val="0"/>
        <w:kinsoku/>
        <w:wordWrap/>
        <w:overflowPunct/>
        <w:topLinePunct w:val="0"/>
        <w:autoSpaceDE/>
        <w:bidi w:val="0"/>
        <w:adjustRightInd/>
        <w:snapToGrid/>
        <w:spacing w:line="560" w:lineRule="exact"/>
        <w:ind w:left="0" w:firstLine="632" w:firstLineChars="2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为落实省委、省政府科技工作部署，充分利用省内外科技</w:t>
      </w:r>
      <w:r>
        <w:rPr>
          <w:rFonts w:hint="eastAsia" w:ascii="仿宋_GB2312" w:hAnsi="仿宋_GB2312" w:eastAsia="仿宋_GB2312" w:cs="仿宋_GB2312"/>
          <w:color w:val="auto"/>
          <w:sz w:val="32"/>
          <w:szCs w:val="32"/>
          <w:lang w:eastAsia="zh-CN"/>
        </w:rPr>
        <w:t>创新</w:t>
      </w:r>
      <w:r>
        <w:rPr>
          <w:rFonts w:ascii="仿宋_GB2312" w:hAnsi="仿宋_GB2312" w:eastAsia="仿宋_GB2312" w:cs="仿宋_GB2312"/>
          <w:color w:val="auto"/>
          <w:sz w:val="32"/>
          <w:szCs w:val="32"/>
        </w:rPr>
        <w:t>资源攻克制约海南产业发展的技术难题，探索、积累揭榜挂帅制度实施经验，结合我省实际，</w:t>
      </w:r>
      <w:r>
        <w:rPr>
          <w:rFonts w:hint="eastAsia" w:ascii="仿宋_GB2312" w:hAnsi="仿宋_GB2312" w:eastAsia="仿宋_GB2312" w:cs="仿宋_GB2312"/>
          <w:color w:val="auto"/>
          <w:sz w:val="32"/>
          <w:szCs w:val="32"/>
        </w:rPr>
        <w:t>凝练形成202</w:t>
      </w:r>
      <w:r>
        <w:rPr>
          <w:rFonts w:hint="default" w:ascii="仿宋_GB2312" w:hAnsi="仿宋_GB2312" w:eastAsia="仿宋_GB2312" w:cs="仿宋_GB2312"/>
          <w:color w:val="auto"/>
          <w:sz w:val="32"/>
          <w:szCs w:val="32"/>
          <w:lang w:val="en"/>
        </w:rPr>
        <w:t>7</w:t>
      </w:r>
      <w:r>
        <w:rPr>
          <w:rFonts w:hint="eastAsia" w:ascii="仿宋_GB2312" w:hAnsi="仿宋_GB2312" w:eastAsia="仿宋_GB2312" w:cs="仿宋_GB2312"/>
          <w:color w:val="auto"/>
          <w:sz w:val="32"/>
          <w:szCs w:val="32"/>
        </w:rPr>
        <w:t>年省重点研发</w:t>
      </w:r>
      <w:r>
        <w:rPr>
          <w:rFonts w:hint="eastAsia" w:ascii="仿宋_GB2312" w:hAnsi="仿宋_GB2312" w:eastAsia="仿宋_GB2312" w:cs="仿宋_GB2312"/>
          <w:color w:val="auto"/>
          <w:sz w:val="32"/>
          <w:szCs w:val="32"/>
          <w:lang w:eastAsia="zh-CN"/>
        </w:rPr>
        <w:t>专项</w:t>
      </w:r>
      <w:r>
        <w:rPr>
          <w:rFonts w:hint="eastAsia" w:ascii="仿宋_GB2312" w:hAnsi="仿宋_GB2312" w:eastAsia="仿宋_GB2312" w:cs="仿宋_GB2312"/>
          <w:color w:val="auto"/>
          <w:sz w:val="32"/>
          <w:szCs w:val="32"/>
        </w:rPr>
        <w:t>“揭榜挂帅”项目榜单。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 w:eastAsia="zh-CN"/>
        </w:rPr>
      </w:pPr>
      <w:r>
        <w:rPr>
          <w:rFonts w:hint="eastAsia" w:ascii="黑体" w:hAnsi="黑体" w:eastAsia="黑体" w:cs="黑体"/>
          <w:sz w:val="32"/>
          <w:szCs w:val="32"/>
          <w:lang w:val="en" w:eastAsia="zh-CN"/>
        </w:rPr>
        <w:t>　　一、高新技术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bCs/>
        </w:rPr>
      </w:pPr>
      <w:r>
        <w:rPr>
          <w:rFonts w:hint="eastAsia" w:ascii="楷体_GB2312" w:hAnsi="楷体_GB2312" w:eastAsia="楷体_GB2312" w:cs="楷体_GB2312"/>
          <w:b/>
          <w:bCs/>
          <w:sz w:val="32"/>
          <w:szCs w:val="32"/>
          <w:lang w:eastAsia="zh-CN"/>
        </w:rPr>
        <w:t>　　（一）</w:t>
      </w:r>
      <w:r>
        <w:rPr>
          <w:rFonts w:hint="eastAsia" w:ascii="楷体_GB2312" w:hAnsi="楷体_GB2312" w:eastAsia="楷体_GB2312" w:cs="楷体_GB2312"/>
          <w:b/>
          <w:bCs/>
          <w:sz w:val="32"/>
          <w:szCs w:val="32"/>
        </w:rPr>
        <w:t>百千瓦级海水制氢提镁联产</w:t>
      </w:r>
      <w:r>
        <w:rPr>
          <w:rFonts w:hint="eastAsia" w:ascii="楷体_GB2312" w:hAnsi="楷体_GB2312" w:eastAsia="楷体_GB2312" w:cs="楷体_GB2312"/>
          <w:b/>
          <w:bCs/>
          <w:sz w:val="32"/>
          <w:szCs w:val="32"/>
          <w:lang w:val="en-US" w:eastAsia="zh-CN"/>
        </w:rPr>
        <w:t>技术示范研究</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eastAsia" w:ascii="仿宋_GB2312" w:hAnsi="仿宋_GB2312" w:eastAsia="仿宋_GB2312" w:cs="仿宋_GB2312"/>
          <w:b/>
          <w:bCs/>
          <w:sz w:val="32"/>
          <w:szCs w:val="32"/>
        </w:rPr>
      </w:pPr>
      <w:r>
        <w:rPr>
          <w:rFonts w:hint="default" w:ascii="仿宋_GB2312" w:hAnsi="仿宋_GB2312" w:cs="仿宋_GB2312"/>
          <w:b/>
          <w:bCs/>
          <w:sz w:val="32"/>
          <w:szCs w:val="32"/>
          <w:lang w:val="en" w:eastAsia="zh-CN"/>
        </w:rPr>
        <w:t>1.</w:t>
      </w:r>
      <w:r>
        <w:rPr>
          <w:rFonts w:hint="eastAsia" w:ascii="仿宋_GB2312" w:hAnsi="仿宋_GB2312" w:eastAsia="仿宋_GB2312" w:cs="仿宋_GB2312"/>
          <w:b/>
          <w:bCs/>
          <w:sz w:val="32"/>
          <w:szCs w:val="32"/>
        </w:rPr>
        <w:t>研究内容：</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聚焦海水直排生态压力、绿氢制备成本高、海上风电消纳难等痛点，针对海水电解结垢、氯离子腐蚀等关键科学问题，研发高性能抗结垢电极、海水适配催化材料及氢镁在线分离技术，打造国际首套200kW级海上风电耦合海水制氢提镁一体化示范系统，形成自主工艺包与技术标准，实现绿氢与高纯氢氧化</w:t>
      </w:r>
      <w:r>
        <w:rPr>
          <w:rFonts w:hint="default" w:ascii="Times New Roman" w:hAnsi="Times New Roman" w:eastAsia="仿宋_GB2312" w:cs="Times New Roman"/>
          <w:sz w:val="32"/>
          <w:szCs w:val="32"/>
          <w:lang w:val="en-US"/>
        </w:rPr>
        <w:t>镁</w:t>
      </w:r>
      <w:r>
        <w:rPr>
          <w:rFonts w:hint="default" w:ascii="Times New Roman" w:hAnsi="Times New Roman" w:eastAsia="仿宋_GB2312" w:cs="Times New Roman"/>
          <w:sz w:val="32"/>
          <w:szCs w:val="32"/>
        </w:rPr>
        <w:t>联产，建立可复制推广的“风光电</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海水</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绿氢</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镁材”全链条资源化利用模式，推动海南氢能产业与海洋经济高质量发展。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r>
        <w:rPr>
          <w:rFonts w:hint="eastAsia" w:ascii="仿宋_GB2312" w:hAnsi="仿宋_GB2312" w:cs="仿宋_GB2312"/>
          <w:b/>
          <w:bCs/>
          <w:sz w:val="32"/>
          <w:szCs w:val="32"/>
          <w:lang w:val="en" w:eastAsia="zh-CN"/>
        </w:rPr>
        <w:t>　　</w:t>
      </w:r>
      <w:r>
        <w:rPr>
          <w:rFonts w:hint="default" w:ascii="仿宋_GB2312" w:hAnsi="仿宋_GB2312" w:cs="仿宋_GB2312"/>
          <w:b/>
          <w:bCs/>
          <w:sz w:val="32"/>
          <w:szCs w:val="32"/>
          <w:lang w:val="en"/>
        </w:rPr>
        <w:t>2.</w:t>
      </w:r>
      <w:r>
        <w:rPr>
          <w:rFonts w:hint="eastAsia" w:ascii="仿宋_GB2312" w:hAnsi="仿宋_GB2312" w:eastAsia="仿宋_GB2312" w:cs="仿宋_GB2312"/>
          <w:b/>
          <w:bCs/>
          <w:sz w:val="32"/>
          <w:szCs w:val="32"/>
        </w:rPr>
        <w:t>考核指标：</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1</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rPr>
        <w:t>数量指标：</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研制200kW级“直接海水电解提镁制氢系统”1套，形成成套工艺包1套，申请/授权国家发明专利</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5项。</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default" w:ascii="Times New Roman" w:hAnsi="Times New Roman" w:eastAsia="仿宋_GB2312" w:cs="Times New Roman"/>
          <w:sz w:val="32"/>
          <w:szCs w:val="32"/>
          <w:lang w:val="en-US"/>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2</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val="en-US"/>
        </w:rPr>
        <w:t>技术指标：</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汉仪书宋二S" w:cs="Times New Roman"/>
          <w:sz w:val="32"/>
          <w:szCs w:val="32"/>
        </w:rPr>
        <w:t>①</w:t>
      </w:r>
      <w:r>
        <w:rPr>
          <w:rFonts w:hint="default" w:ascii="Times New Roman" w:hAnsi="Times New Roman" w:eastAsia="仿宋_GB2312" w:cs="Times New Roman"/>
          <w:sz w:val="32"/>
          <w:szCs w:val="32"/>
        </w:rPr>
        <w:t>额定氢产速率＞15</w:t>
      </w:r>
      <w:r>
        <w:rPr>
          <w:rFonts w:hint="default" w:ascii="Times New Roman" w:hAnsi="Times New Roman" w:eastAsia="仿宋_GB2312" w:cs="Times New Roman"/>
          <w:sz w:val="32"/>
          <w:szCs w:val="32"/>
          <w:lang w:val="en-US"/>
        </w:rPr>
        <w:t xml:space="preserve"> </w:t>
      </w:r>
      <w:r>
        <w:rPr>
          <w:rFonts w:hint="default" w:ascii="Times New Roman" w:hAnsi="Times New Roman" w:eastAsia="仿宋_GB2312" w:cs="Times New Roman"/>
          <w:sz w:val="32"/>
          <w:szCs w:val="32"/>
        </w:rPr>
        <w:t>N</w:t>
      </w:r>
      <w:r>
        <w:rPr>
          <w:rFonts w:hint="default" w:ascii="Times New Roman" w:hAnsi="Times New Roman" w:eastAsia="仿宋_GB2312" w:cs="Times New Roman"/>
          <w:sz w:val="32"/>
          <w:szCs w:val="32"/>
          <w:lang w:val="en-US"/>
        </w:rPr>
        <w:t>m3</w:t>
      </w:r>
      <w:r>
        <w:rPr>
          <w:rFonts w:hint="default" w:ascii="Times New Roman" w:hAnsi="Times New Roman" w:eastAsia="仿宋_GB2312" w:cs="Times New Roman"/>
          <w:sz w:val="32"/>
          <w:szCs w:val="32"/>
        </w:rPr>
        <w:t>/h、额定氢氧化镁产率＞15</w:t>
      </w:r>
      <w:r>
        <w:rPr>
          <w:rFonts w:hint="default" w:ascii="Times New Roman" w:hAnsi="Times New Roman" w:eastAsia="仿宋_GB2312" w:cs="Times New Roman"/>
          <w:sz w:val="32"/>
          <w:szCs w:val="32"/>
          <w:lang w:val="en-US"/>
        </w:rPr>
        <w:t xml:space="preserve"> </w:t>
      </w:r>
      <w:r>
        <w:rPr>
          <w:rFonts w:hint="default" w:ascii="Times New Roman" w:hAnsi="Times New Roman" w:eastAsia="仿宋_GB2312" w:cs="Times New Roman"/>
          <w:sz w:val="32"/>
          <w:szCs w:val="32"/>
        </w:rPr>
        <w:t>kg/h。</w:t>
      </w:r>
      <w:r>
        <w:rPr>
          <w:rFonts w:hint="default" w:ascii="Times New Roman" w:hAnsi="Times New Roman" w:eastAsia="汉仪书宋二S" w:cs="Times New Roman"/>
          <w:sz w:val="32"/>
          <w:szCs w:val="32"/>
        </w:rPr>
        <w:t>②</w:t>
      </w:r>
      <w:r>
        <w:rPr>
          <w:rFonts w:hint="default" w:ascii="Times New Roman" w:hAnsi="Times New Roman" w:eastAsia="仿宋_GB2312" w:cs="Times New Roman"/>
          <w:sz w:val="32"/>
          <w:szCs w:val="32"/>
        </w:rPr>
        <w:t>制氢能耗＜7.0</w:t>
      </w:r>
      <w:r>
        <w:rPr>
          <w:rFonts w:hint="default" w:ascii="Times New Roman" w:hAnsi="Times New Roman" w:eastAsia="仿宋_GB2312" w:cs="Times New Roman"/>
          <w:sz w:val="32"/>
          <w:szCs w:val="32"/>
          <w:lang w:val="en-US"/>
        </w:rPr>
        <w:t xml:space="preserve"> </w:t>
      </w:r>
      <w:r>
        <w:rPr>
          <w:rFonts w:hint="default" w:ascii="Times New Roman" w:hAnsi="Times New Roman" w:eastAsia="仿宋_GB2312" w:cs="Times New Roman"/>
          <w:sz w:val="32"/>
          <w:szCs w:val="32"/>
        </w:rPr>
        <w:t>kW/N</w:t>
      </w:r>
      <w:r>
        <w:rPr>
          <w:rFonts w:hint="default" w:ascii="Times New Roman" w:hAnsi="Times New Roman" w:eastAsia="仿宋_GB2312" w:cs="Times New Roman"/>
          <w:sz w:val="32"/>
          <w:szCs w:val="32"/>
          <w:lang w:val="en-US"/>
        </w:rPr>
        <w:t>m3（H2）</w:t>
      </w:r>
      <w:r>
        <w:rPr>
          <w:rFonts w:hint="default" w:ascii="Times New Roman" w:hAnsi="Times New Roman" w:eastAsia="仿宋_GB2312" w:cs="Times New Roman"/>
          <w:sz w:val="32"/>
          <w:szCs w:val="32"/>
        </w:rPr>
        <w:t>。</w:t>
      </w:r>
      <w:r>
        <w:rPr>
          <w:rFonts w:hint="default" w:ascii="Times New Roman" w:hAnsi="Times New Roman" w:eastAsia="汉仪书宋二S" w:cs="Times New Roman"/>
          <w:sz w:val="32"/>
          <w:szCs w:val="32"/>
        </w:rPr>
        <w:t>③</w:t>
      </w:r>
      <w:r>
        <w:rPr>
          <w:rFonts w:hint="default" w:ascii="Times New Roman" w:hAnsi="Times New Roman" w:eastAsia="仿宋_GB2312" w:cs="Times New Roman"/>
          <w:sz w:val="32"/>
          <w:szCs w:val="32"/>
        </w:rPr>
        <w:t>电极电流密度</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1000</w:t>
      </w:r>
      <w:r>
        <w:rPr>
          <w:rFonts w:hint="default" w:ascii="Times New Roman" w:hAnsi="Times New Roman" w:eastAsia="仿宋_GB2312" w:cs="Times New Roman"/>
          <w:sz w:val="32"/>
          <w:szCs w:val="32"/>
          <w:lang w:val="en-US"/>
        </w:rPr>
        <w:t xml:space="preserve"> </w:t>
      </w:r>
      <w:r>
        <w:rPr>
          <w:rFonts w:hint="default" w:ascii="Times New Roman" w:hAnsi="Times New Roman" w:eastAsia="仿宋_GB2312" w:cs="Times New Roman"/>
          <w:sz w:val="32"/>
          <w:szCs w:val="32"/>
        </w:rPr>
        <w:t>A/</w:t>
      </w:r>
      <w:r>
        <w:rPr>
          <w:rFonts w:hint="default" w:ascii="Times New Roman" w:hAnsi="Times New Roman" w:eastAsia="仿宋_GB2312" w:cs="Times New Roman"/>
          <w:sz w:val="32"/>
          <w:szCs w:val="32"/>
          <w:lang w:val="en-US"/>
        </w:rPr>
        <w:t>m2</w:t>
      </w:r>
      <w:r>
        <w:rPr>
          <w:rFonts w:hint="default" w:ascii="Times New Roman" w:hAnsi="Times New Roman" w:eastAsia="仿宋_GB2312" w:cs="Times New Roman"/>
          <w:sz w:val="32"/>
          <w:szCs w:val="32"/>
        </w:rPr>
        <w:t>。</w:t>
      </w:r>
      <w:r>
        <w:rPr>
          <w:rFonts w:hint="default" w:ascii="Times New Roman" w:hAnsi="Times New Roman" w:eastAsia="汉仪书宋二S" w:cs="Times New Roman"/>
          <w:sz w:val="32"/>
          <w:szCs w:val="32"/>
        </w:rPr>
        <w:t>④</w:t>
      </w:r>
      <w:r>
        <w:rPr>
          <w:rFonts w:hint="default" w:ascii="Times New Roman" w:hAnsi="Times New Roman" w:eastAsia="仿宋_GB2312" w:cs="Times New Roman"/>
          <w:sz w:val="32"/>
          <w:szCs w:val="32"/>
        </w:rPr>
        <w:t>制氢提镁系统千小时电解效率衰减＜10%。</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3</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rPr>
        <w:t>质量指标：</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电解系统可适配风光波动电源，无故障连续稳定运行时间</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1000小时，关键部件抗腐蚀、抗结垢性能达标。</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4</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rPr>
        <w:t>应用指标：</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rPr>
      </w:pPr>
      <w:r>
        <w:rPr>
          <w:rFonts w:hint="default" w:ascii="Times New Roman" w:hAnsi="Times New Roman" w:eastAsia="汉仪书宋二S" w:cs="Times New Roman"/>
          <w:sz w:val="32"/>
          <w:szCs w:val="32"/>
        </w:rPr>
        <w:t>①</w:t>
      </w:r>
      <w:r>
        <w:rPr>
          <w:rFonts w:hint="default" w:ascii="Times New Roman" w:hAnsi="Times New Roman" w:eastAsia="仿宋_GB2312" w:cs="Times New Roman"/>
          <w:sz w:val="32"/>
          <w:szCs w:val="32"/>
        </w:rPr>
        <w:t>氢气应用于合成氨、石油炼化等领域，氢氧化镁用于阻燃、新能源材料等。</w:t>
      </w:r>
      <w:r>
        <w:rPr>
          <w:rFonts w:hint="default" w:ascii="Times New Roman" w:hAnsi="Times New Roman" w:eastAsia="汉仪书宋二S" w:cs="Times New Roman"/>
          <w:sz w:val="32"/>
          <w:szCs w:val="32"/>
        </w:rPr>
        <w:t>②</w:t>
      </w:r>
      <w:r>
        <w:rPr>
          <w:rFonts w:hint="default" w:ascii="Times New Roman" w:hAnsi="Times New Roman" w:eastAsia="仿宋_GB2312" w:cs="Times New Roman"/>
          <w:sz w:val="32"/>
          <w:szCs w:val="32"/>
        </w:rPr>
        <w:t>在崖州湾科技城建成制氢提镁示范基地，形成可复制的海水资源化利用方案。</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5</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rPr>
        <w:t>产业化指标：</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ascii="Arial"/>
          <w:sz w:val="21"/>
        </w:rPr>
      </w:pPr>
      <w:r>
        <w:rPr>
          <w:rFonts w:hint="default" w:ascii="Times New Roman" w:hAnsi="Times New Roman" w:eastAsia="汉仪书宋二S" w:cs="Times New Roman"/>
          <w:sz w:val="32"/>
          <w:szCs w:val="32"/>
        </w:rPr>
        <w:t>①</w:t>
      </w:r>
      <w:r>
        <w:rPr>
          <w:rFonts w:hint="default" w:ascii="Times New Roman" w:hAnsi="Times New Roman" w:eastAsia="仿宋_GB2312" w:cs="Times New Roman"/>
          <w:sz w:val="32"/>
          <w:szCs w:val="32"/>
        </w:rPr>
        <w:t>建成年产氢气20万标方、氢氧化</w:t>
      </w:r>
      <w:r>
        <w:rPr>
          <w:rFonts w:hint="default" w:ascii="Times New Roman" w:hAnsi="Times New Roman" w:eastAsia="仿宋_GB2312" w:cs="Times New Roman"/>
          <w:sz w:val="32"/>
          <w:szCs w:val="32"/>
          <w:lang w:val="en-US"/>
        </w:rPr>
        <w:t>镁</w:t>
      </w:r>
      <w:r>
        <w:rPr>
          <w:rFonts w:hint="default" w:ascii="Times New Roman" w:hAnsi="Times New Roman" w:eastAsia="仿宋_GB2312" w:cs="Times New Roman"/>
          <w:sz w:val="32"/>
          <w:szCs w:val="32"/>
        </w:rPr>
        <w:t>200吨的提镁制氢系统1套，技术成熟度TRL</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7级。</w:t>
      </w:r>
      <w:r>
        <w:rPr>
          <w:rFonts w:hint="default" w:ascii="Times New Roman" w:hAnsi="Times New Roman" w:eastAsia="汉仪书宋二S" w:cs="Times New Roman"/>
          <w:sz w:val="32"/>
          <w:szCs w:val="32"/>
        </w:rPr>
        <w:t>②</w:t>
      </w:r>
      <w:r>
        <w:rPr>
          <w:rFonts w:hint="default" w:ascii="Times New Roman" w:hAnsi="Times New Roman" w:eastAsia="仿宋_GB2312" w:cs="Times New Roman"/>
          <w:sz w:val="32"/>
          <w:szCs w:val="32"/>
        </w:rPr>
        <w:t>关键材料与部件国产化率</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90</w:t>
      </w:r>
      <w:r>
        <w:rPr>
          <w:rFonts w:hint="default" w:ascii="Times New Roman" w:hAnsi="Times New Roman" w:eastAsia="仿宋_GB2312" w:cs="Times New Roman"/>
          <w:sz w:val="32"/>
          <w:szCs w:val="32"/>
          <w:lang w:val="en-US"/>
        </w:rPr>
        <w:t>%</w:t>
      </w:r>
      <w:r>
        <w:rPr>
          <w:rFonts w:hint="default" w:ascii="Times New Roman" w:hAnsi="Times New Roman" w:eastAsia="仿宋_GB2312" w:cs="Times New Roman"/>
          <w:sz w:val="32"/>
          <w:szCs w:val="32"/>
        </w:rPr>
        <w:t>。</w:t>
      </w:r>
      <w:r>
        <w:rPr>
          <w:rFonts w:hint="default" w:ascii="Times New Roman" w:hAnsi="Times New Roman" w:eastAsia="汉仪书宋二S" w:cs="Times New Roman"/>
          <w:sz w:val="32"/>
          <w:szCs w:val="32"/>
        </w:rPr>
        <w:t>③</w:t>
      </w:r>
      <w:r>
        <w:rPr>
          <w:rFonts w:hint="default" w:ascii="Times New Roman" w:hAnsi="Times New Roman" w:eastAsia="仿宋_GB2312" w:cs="Times New Roman"/>
          <w:sz w:val="32"/>
          <w:szCs w:val="32"/>
        </w:rPr>
        <w:t>形成批量化制备能力，大幅降低绿氢制备成本。</w:t>
      </w:r>
      <w:r>
        <w:rPr>
          <w:rFonts w:hint="default" w:ascii="Times New Roman" w:hAnsi="Times New Roman" w:eastAsia="汉仪书宋二S" w:cs="Times New Roman"/>
          <w:sz w:val="32"/>
          <w:szCs w:val="32"/>
        </w:rPr>
        <w:t>④</w:t>
      </w:r>
      <w:r>
        <w:rPr>
          <w:rFonts w:hint="default" w:ascii="Times New Roman" w:hAnsi="Times New Roman" w:eastAsia="仿宋_GB2312" w:cs="Times New Roman"/>
          <w:sz w:val="32"/>
          <w:szCs w:val="32"/>
        </w:rPr>
        <w:t>获得相关科技成果转移转化金额或社会融资金额</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500万元。</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default" w:ascii="Times New Roman" w:hAnsi="Times New Roman" w:cs="Times New Roman"/>
        </w:rPr>
      </w:pPr>
      <w:r>
        <w:rPr>
          <w:rFonts w:hint="default" w:ascii="仿宋_GB2312" w:hAnsi="仿宋_GB2312" w:cs="仿宋_GB2312"/>
          <w:b/>
          <w:bCs/>
          <w:sz w:val="32"/>
          <w:szCs w:val="32"/>
          <w:lang w:val="en"/>
        </w:rPr>
        <w:t>3.</w:t>
      </w:r>
      <w:r>
        <w:rPr>
          <w:rFonts w:hint="eastAsia" w:ascii="仿宋_GB2312" w:hAnsi="仿宋_GB2312" w:eastAsia="仿宋_GB2312" w:cs="仿宋_GB2312"/>
          <w:b/>
          <w:bCs/>
          <w:sz w:val="32"/>
          <w:szCs w:val="32"/>
        </w:rPr>
        <w:t>补助金额：</w:t>
      </w:r>
      <w:r>
        <w:rPr>
          <w:rFonts w:hint="default" w:ascii="Times New Roman" w:hAnsi="Times New Roman" w:eastAsia="仿宋_GB2312" w:cs="Times New Roman"/>
          <w:sz w:val="32"/>
          <w:szCs w:val="32"/>
        </w:rPr>
        <w:t>项目总投资</w:t>
      </w:r>
      <w:r>
        <w:rPr>
          <w:rFonts w:hint="default" w:ascii="Times New Roman" w:hAnsi="Times New Roman" w:eastAsia="仿宋_GB2312" w:cs="Times New Roman"/>
          <w:sz w:val="32"/>
          <w:szCs w:val="32"/>
          <w:lang w:val="en-US" w:eastAsia="zh-CN"/>
        </w:rPr>
        <w:t>1500</w:t>
      </w:r>
      <w:r>
        <w:rPr>
          <w:rFonts w:hint="default" w:ascii="Times New Roman" w:hAnsi="Times New Roman" w:eastAsia="仿宋_GB2312" w:cs="Times New Roman"/>
          <w:sz w:val="32"/>
          <w:szCs w:val="32"/>
        </w:rPr>
        <w:t>万元。发榜方出资</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00万元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申请省财政资金</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00万元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揭榜</w:t>
      </w:r>
      <w:r>
        <w:rPr>
          <w:rFonts w:hint="default" w:ascii="Times New Roman" w:hAnsi="Times New Roman" w:eastAsia="仿宋_GB2312" w:cs="Times New Roman"/>
          <w:sz w:val="32"/>
          <w:szCs w:val="32"/>
          <w:lang w:eastAsia="zh-CN"/>
        </w:rPr>
        <w:t>方</w:t>
      </w:r>
      <w:r>
        <w:rPr>
          <w:rFonts w:hint="default" w:ascii="Times New Roman" w:hAnsi="Times New Roman" w:eastAsia="仿宋_GB2312" w:cs="Times New Roman"/>
          <w:sz w:val="32"/>
          <w:szCs w:val="32"/>
        </w:rPr>
        <w:t>配套资金</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00万元。</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cs="仿宋_GB2312"/>
          <w:b/>
          <w:bCs/>
          <w:sz w:val="32"/>
          <w:szCs w:val="32"/>
          <w:lang w:val="en" w:eastAsia="zh-CN"/>
        </w:rPr>
        <w:t>4.</w:t>
      </w:r>
      <w:r>
        <w:rPr>
          <w:rFonts w:hint="eastAsia" w:ascii="仿宋_GB2312" w:hAnsi="仿宋_GB2312" w:eastAsia="仿宋_GB2312" w:cs="仿宋_GB2312"/>
          <w:b/>
          <w:bCs/>
          <w:sz w:val="32"/>
          <w:szCs w:val="32"/>
          <w:lang w:val="en-US" w:eastAsia="zh-CN"/>
        </w:rPr>
        <w:t>发榜单位：</w:t>
      </w:r>
      <w:r>
        <w:rPr>
          <w:rFonts w:hint="eastAsia" w:ascii="仿宋_GB2312" w:hAnsi="仿宋_GB2312" w:eastAsia="仿宋_GB2312" w:cs="仿宋_GB2312"/>
          <w:sz w:val="32"/>
          <w:szCs w:val="32"/>
          <w:lang w:val="en-US" w:eastAsia="zh-CN"/>
        </w:rPr>
        <w:t>三亚崖州湾科技城管理局</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lang w:val="en-US" w:eastAsia="zh-CN"/>
        </w:rPr>
      </w:pPr>
      <w:r>
        <w:rPr>
          <w:rFonts w:hint="default" w:ascii="仿宋_GB2312" w:hAnsi="仿宋_GB2312" w:cs="仿宋_GB2312"/>
          <w:b/>
          <w:bCs/>
          <w:sz w:val="32"/>
          <w:szCs w:val="32"/>
          <w:lang w:val="en" w:eastAsia="zh-CN"/>
        </w:rPr>
        <w:t>5.</w:t>
      </w:r>
      <w:r>
        <w:rPr>
          <w:rFonts w:hint="eastAsia" w:ascii="仿宋_GB2312" w:hAnsi="仿宋_GB2312" w:eastAsia="仿宋_GB2312" w:cs="仿宋_GB2312"/>
          <w:b/>
          <w:bCs/>
          <w:sz w:val="32"/>
          <w:szCs w:val="32"/>
          <w:lang w:val="en-US" w:eastAsia="zh-CN"/>
        </w:rPr>
        <w:t>项目时限：</w:t>
      </w: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b w:val="0"/>
          <w:bCs w:val="0"/>
          <w:sz w:val="32"/>
          <w:szCs w:val="32"/>
          <w:lang w:val="en-US" w:eastAsia="zh-CN"/>
        </w:rPr>
        <w:t>年</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b/>
          <w:bCs/>
          <w:sz w:val="32"/>
          <w:szCs w:val="32"/>
          <w:lang w:val="en-US" w:eastAsia="zh-CN"/>
        </w:rPr>
      </w:pPr>
      <w:r>
        <w:rPr>
          <w:rFonts w:hint="default" w:ascii="仿宋_GB2312" w:hAnsi="仿宋_GB2312" w:cs="仿宋_GB2312"/>
          <w:b/>
          <w:bCs/>
          <w:sz w:val="32"/>
          <w:szCs w:val="32"/>
          <w:lang w:val="en" w:eastAsia="zh-CN"/>
        </w:rPr>
        <w:t>6.</w:t>
      </w:r>
      <w:r>
        <w:rPr>
          <w:rFonts w:hint="eastAsia" w:ascii="仿宋_GB2312" w:hAnsi="仿宋_GB2312" w:eastAsia="仿宋_GB2312" w:cs="仿宋_GB2312"/>
          <w:b/>
          <w:bCs/>
          <w:sz w:val="32"/>
          <w:szCs w:val="32"/>
          <w:lang w:val="en-US" w:eastAsia="zh-CN"/>
        </w:rPr>
        <w:t>对揭榜方要求：</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具备海水淡化、电解制氢、海洋资源利用领域研究基础与产业化经验，在制氢提镁方面取得过国内领先的科研成果；鼓励企业牵头或产学研联合揭榜。</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产权归属以揭榜方与发榜方技术合同签订内容为准。</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利益分配以揭榜方与发榜方技术合同签订内容为准。</w:t>
      </w:r>
    </w:p>
    <w:p>
      <w:pPr>
        <w:pStyle w:val="6"/>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基于大数据和人工智能的</w:t>
      </w:r>
      <w:r>
        <w:rPr>
          <w:rFonts w:hint="eastAsia" w:ascii="楷体_GB2312" w:hAnsi="楷体_GB2312" w:eastAsia="楷体_GB2312" w:cs="楷体_GB2312"/>
          <w:b/>
          <w:bCs/>
          <w:sz w:val="32"/>
          <w:szCs w:val="32"/>
          <w:lang w:eastAsia="zh-CN"/>
        </w:rPr>
        <w:t>数字</w:t>
      </w:r>
      <w:r>
        <w:rPr>
          <w:rFonts w:hint="eastAsia" w:ascii="楷体_GB2312" w:hAnsi="楷体_GB2312" w:eastAsia="楷体_GB2312" w:cs="楷体_GB2312"/>
          <w:b/>
          <w:bCs/>
          <w:sz w:val="32"/>
          <w:szCs w:val="32"/>
        </w:rPr>
        <w:t>纪检监察关键技术研究及应用示范</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b/>
          <w:bCs/>
          <w:sz w:val="32"/>
          <w:szCs w:val="32"/>
        </w:rPr>
      </w:pPr>
      <w:r>
        <w:rPr>
          <w:rFonts w:hint="default" w:ascii="仿宋_GB2312" w:hAnsi="仿宋_GB2312" w:cs="仿宋_GB2312"/>
          <w:b/>
          <w:bCs/>
          <w:sz w:val="32"/>
          <w:szCs w:val="32"/>
          <w:lang w:val="en"/>
        </w:rPr>
        <w:t>1.</w:t>
      </w:r>
      <w:r>
        <w:rPr>
          <w:rFonts w:hint="eastAsia" w:ascii="仿宋_GB2312" w:hAnsi="仿宋_GB2312" w:eastAsia="仿宋_GB2312" w:cs="仿宋_GB2312"/>
          <w:b/>
          <w:bCs/>
          <w:sz w:val="32"/>
          <w:szCs w:val="32"/>
        </w:rPr>
        <w:t>研究内容：</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贯彻落实党的二十届四中全会、二十届中央纪委四次全会精神和数字纪检监察体系建设规划要求，进一步以新技术赋能海南省纪检监察工作。本项目将面向公权力大数据监督领域存在的建模困难、数据理解不足、研判过程依赖人工等痛点问题，应用新一代人工智能技术开展系统性攻关，构建更加智能、高效、可解释的公权力监督新模式。项目以大语言模型、知识建模、智能体协同、多模态融合分析等技术为核心支撑，旨在突破纪检监察场景中复杂语义理解、跨结构数据关联分析、可解释性风险报告生成等关键技术瓶颈，提升监督工作的精准度。主要研究内容如下：</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基于知识驱动的监督规则提取与建模方案生成研究。针对公权力大数据规模庞大、违规手段隐蔽导致监督模型构建滞后的问题，本部分重点研究如何利用大模型深度理解政策法规、党纪条文、历史案例等材料，自动提炼监督逻辑并转化建模思路。首先，开展监管知识的深度语义理解与逻辑抽取。依托政策和案例分析智能体，对海量非结构化政策、党纪条文进行深度学习，精准识别“严禁”“必须”等硬性约束指标；同时对历史违规案卷进行模式挖掘，梳理“化整为零”“虚构项目”等隐蔽手段的业务表现特征，形成标准化的监督要点库。其次，实现从业务逻辑到技术开发的快速对接。利用大模型分析具体的违规场景联合监督要点库，推导出核查该行为需要哪些数据维度（资金、人员、时间）和比对规则（金额限定、时间范围），在业务人员核查的基础上，系统生成一份实用的建模说明报告，包含核查逻辑（计算公式等）与推荐算法（关联分析、异常检测等）以及列出需要调取的跨部门数据字段清单，缓解业务人员不懂技术、技术人员不通业务的对接难题，加快监督工具开发，显著提升监督预警的时效性。</w:t>
      </w:r>
    </w:p>
    <w:p>
      <w:pPr>
        <w:keepNext w:val="0"/>
        <w:keepLines w:val="0"/>
        <w:pageBreakBefore w:val="0"/>
        <w:widowControl w:val="0"/>
        <w:numPr>
          <w:ilvl w:val="0"/>
          <w:numId w:val="0"/>
        </w:numPr>
        <w:kinsoku/>
        <w:wordWrap/>
        <w:overflowPunct/>
        <w:topLinePunct w:val="0"/>
        <w:autoSpaceDE/>
        <w:autoSpaceDN/>
        <w:bidi w:val="0"/>
        <w:spacing w:line="560" w:lineRule="exact"/>
        <w:ind w:left="0" w:firstLine="632" w:firstLineChars="200"/>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基于自然语言交互的多智能体协同推理与智能报告生成技术研究。</w:t>
      </w:r>
      <w:r>
        <w:rPr>
          <w:rFonts w:hint="default" w:ascii="Times New Roman" w:hAnsi="Times New Roman" w:eastAsia="仿宋_GB2312" w:cs="Times New Roman"/>
          <w:sz w:val="32"/>
          <w:szCs w:val="32"/>
          <w:lang w:val="en-US" w:eastAsia="zh-CN"/>
        </w:rPr>
        <w:t>针对当前监督系统操作繁琐、分析过程难以追溯的问题，本部分拟构建以自然语言为入口的智能研判体系。首先，研究自然语言意图识别与任务自动编排技术。基于WorkFlow、LangChain等框架，构建适配纪检监察业务的任务解析机制，使系统能够将监督人员的自然语言提问转化为包含场景识别、数据获取和工具调用的标准化任务链。其次，研究多模态数据融合分析和多工具协同调用技术。构建多智能体协作体系，根据任务需求自动调度现有监督工具或前序步骤生成的分析模型。并由智能体执行数据分析推理，将调取的公权力运行相关数据与政策要求、历史案例模式进行深度匹配，从多维度识别潜在违规风险或异常行为。最后，研究可解释推理链条构建与智能报告自动生成技术。在多智能体联合推理的基础上，系统能够自动生成结构完整、逻辑清晰的监督研判报告，明确风险类别、风险等级及处置建议，实现对公权力运行风险线索的一键式智能分析与辅助决策支持，提升监督工作的精准性和可追溯性。</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基于证据关联的模型安全约束和多维量化评价体系研究。针对大模型在处理复杂办案任务时易产生幻觉，输出结论可靠性难以度量的问题，本部分重点研究如何构建安全机制与量化评价标准体系。首先，研究基于证据关联的模型安全约束技术。引入检索增强生成并开发证据关联溯源技术，要求模型生成的每一项风险线索、逻辑推导必须挂载原始数据源或依据，其次，研究适配公权力监督场景的多维量化评价体系。针对行业内缺乏模型效能度量标准的问题，构建以实战为导向的评价基准。研究涵盖线索召回率、任务达成率、推理链路吻合度及多智能体逻辑一致性的多维量化评价指标，确保人工智能技术在公权力大数据监督领域应用中的安全性、可靠性。</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b/>
          <w:bCs/>
          <w:sz w:val="32"/>
          <w:szCs w:val="32"/>
        </w:rPr>
      </w:pPr>
      <w:r>
        <w:rPr>
          <w:rFonts w:hint="default" w:ascii="仿宋_GB2312" w:hAnsi="仿宋_GB2312" w:cs="仿宋_GB2312"/>
          <w:b/>
          <w:bCs/>
          <w:sz w:val="32"/>
          <w:szCs w:val="32"/>
          <w:lang w:val="en"/>
        </w:rPr>
        <w:t>2.</w:t>
      </w:r>
      <w:r>
        <w:rPr>
          <w:rFonts w:hint="eastAsia" w:ascii="仿宋_GB2312" w:hAnsi="仿宋_GB2312" w:eastAsia="仿宋_GB2312" w:cs="仿宋_GB2312"/>
          <w:b/>
          <w:bCs/>
          <w:sz w:val="32"/>
          <w:szCs w:val="32"/>
        </w:rPr>
        <w:t>考核指标：</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default" w:ascii="Times New Roman" w:hAnsi="Times New Roman" w:eastAsia="仿宋_GB2312" w:cs="Times New Roman"/>
          <w:sz w:val="32"/>
          <w:szCs w:val="32"/>
          <w:lang w:eastAsia="zh-CN"/>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1</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val="en-US" w:eastAsia="zh-CN"/>
        </w:rPr>
        <w:t>构建基于大模型的公权力监督智能辅助系统应用平台，</w:t>
      </w:r>
      <w:r>
        <w:rPr>
          <w:rFonts w:hint="default" w:ascii="Times New Roman" w:hAnsi="Times New Roman" w:eastAsia="仿宋_GB2312" w:cs="Times New Roman"/>
          <w:sz w:val="32"/>
          <w:szCs w:val="32"/>
          <w:lang w:eastAsia="zh-CN"/>
        </w:rPr>
        <w:t>集成5大核心功能（</w:t>
      </w:r>
      <w:r>
        <w:rPr>
          <w:rFonts w:hint="default" w:ascii="Times New Roman" w:hAnsi="Times New Roman" w:eastAsia="仿宋_GB2312" w:cs="Times New Roman"/>
          <w:sz w:val="32"/>
          <w:szCs w:val="32"/>
          <w:lang w:val="en-US" w:eastAsia="zh-CN"/>
        </w:rPr>
        <w:t>知识驱动的智慧建模功能、监督工具的动态编排功能、监管知识治理功能、自然语言驱动的交互研判功能、可解释性自动化报告生成功能</w:t>
      </w:r>
      <w:r>
        <w:rPr>
          <w:rFonts w:hint="default" w:ascii="Times New Roman" w:hAnsi="Times New Roman" w:eastAsia="仿宋_GB2312" w:cs="Times New Roman"/>
          <w:sz w:val="32"/>
          <w:szCs w:val="32"/>
          <w:lang w:eastAsia="zh-CN"/>
        </w:rPr>
        <w:t>）</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提升现有监督系统的数据分析与风险研判能力，提供基于多智能体协同推理的先进分析框架，增强跨部门、跨业务数据的深度关联与异常模式识别能力，提高廉洁风险的发现率。</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3</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val="en-US" w:eastAsia="zh-CN"/>
        </w:rPr>
        <w:t>构建高效稳定的智能处理体系，至少配备三个协同智能体；并发能力达到</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5次/秒，单次检索响应时间</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3秒</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构建海南省农村集体“三资”知识库，并以此对农村集体“三资”监管领域开展示范应用，以验证平台在复杂业务场景中的智能研判和风险识别能力。</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5</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val="en-US" w:eastAsia="zh-CN"/>
        </w:rPr>
        <w:t>在相关领域发表高水平论文5篇，申请或获得国家专利5项。</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rPr>
      </w:pPr>
      <w:r>
        <w:rPr>
          <w:rFonts w:hint="default" w:ascii="仿宋_GB2312" w:hAnsi="仿宋_GB2312" w:cs="仿宋_GB2312"/>
          <w:b/>
          <w:bCs/>
          <w:sz w:val="32"/>
          <w:szCs w:val="32"/>
          <w:lang w:val="en" w:eastAsia="zh-CN"/>
        </w:rPr>
        <w:t>3.</w:t>
      </w:r>
      <w:r>
        <w:rPr>
          <w:rFonts w:hint="eastAsia" w:ascii="仿宋_GB2312" w:hAnsi="仿宋_GB2312" w:eastAsia="仿宋_GB2312" w:cs="仿宋_GB2312"/>
          <w:b/>
          <w:bCs/>
          <w:sz w:val="32"/>
          <w:szCs w:val="32"/>
          <w:lang w:val="en-US" w:eastAsia="zh-CN"/>
        </w:rPr>
        <w:t>补助金额：</w:t>
      </w:r>
      <w:r>
        <w:rPr>
          <w:rFonts w:hint="default" w:ascii="Times New Roman" w:hAnsi="Times New Roman" w:eastAsia="仿宋_GB2312" w:cs="Times New Roman"/>
          <w:sz w:val="32"/>
          <w:szCs w:val="32"/>
        </w:rPr>
        <w:t>项目总投资</w:t>
      </w:r>
      <w:r>
        <w:rPr>
          <w:rFonts w:hint="default" w:ascii="Times New Roman" w:hAnsi="Times New Roman" w:eastAsia="仿宋_GB2312" w:cs="Times New Roman"/>
          <w:sz w:val="32"/>
          <w:szCs w:val="32"/>
          <w:lang w:val="en-US" w:eastAsia="zh-CN"/>
        </w:rPr>
        <w:t>720</w:t>
      </w:r>
      <w:r>
        <w:rPr>
          <w:rFonts w:hint="default" w:ascii="Times New Roman" w:hAnsi="Times New Roman" w:eastAsia="仿宋_GB2312" w:cs="Times New Roman"/>
          <w:sz w:val="32"/>
          <w:szCs w:val="32"/>
        </w:rPr>
        <w:t>万元。申请省财政资金</w:t>
      </w:r>
      <w:r>
        <w:rPr>
          <w:rFonts w:hint="default" w:ascii="Times New Roman" w:hAnsi="Times New Roman" w:eastAsia="仿宋_GB2312" w:cs="Times New Roman"/>
          <w:sz w:val="32"/>
          <w:szCs w:val="32"/>
          <w:lang w:val="en-US" w:eastAsia="zh-CN"/>
        </w:rPr>
        <w:t>360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揭榜</w:t>
      </w:r>
      <w:r>
        <w:rPr>
          <w:rFonts w:hint="default" w:ascii="Times New Roman" w:hAnsi="Times New Roman" w:eastAsia="仿宋_GB2312" w:cs="Times New Roman"/>
          <w:sz w:val="32"/>
          <w:szCs w:val="32"/>
          <w:lang w:eastAsia="zh-CN"/>
        </w:rPr>
        <w:t>方</w:t>
      </w:r>
      <w:r>
        <w:rPr>
          <w:rFonts w:hint="default" w:ascii="Times New Roman" w:hAnsi="Times New Roman" w:eastAsia="仿宋_GB2312" w:cs="Times New Roman"/>
          <w:sz w:val="32"/>
          <w:szCs w:val="32"/>
        </w:rPr>
        <w:t>配套资金</w:t>
      </w:r>
      <w:r>
        <w:rPr>
          <w:rFonts w:hint="default" w:ascii="Times New Roman" w:hAnsi="Times New Roman" w:eastAsia="仿宋_GB2312" w:cs="Times New Roman"/>
          <w:sz w:val="32"/>
          <w:szCs w:val="32"/>
          <w:lang w:val="en-US" w:eastAsia="zh-CN"/>
        </w:rPr>
        <w:t>360</w:t>
      </w:r>
      <w:r>
        <w:rPr>
          <w:rFonts w:hint="default" w:ascii="Times New Roman" w:hAnsi="Times New Roman" w:eastAsia="仿宋_GB2312" w:cs="Times New Roman"/>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default" w:ascii="仿宋_GB2312" w:hAnsi="仿宋_GB2312" w:cs="仿宋_GB2312"/>
          <w:b/>
          <w:bCs/>
          <w:sz w:val="32"/>
          <w:szCs w:val="32"/>
          <w:lang w:val="en"/>
        </w:rPr>
        <w:t>4.</w:t>
      </w:r>
      <w:r>
        <w:rPr>
          <w:rFonts w:hint="eastAsia" w:ascii="仿宋_GB2312" w:hAnsi="仿宋_GB2312" w:eastAsia="仿宋_GB2312" w:cs="仿宋_GB2312"/>
          <w:b/>
          <w:bCs/>
          <w:sz w:val="32"/>
          <w:szCs w:val="32"/>
        </w:rPr>
        <w:t>发榜单位：</w:t>
      </w:r>
      <w:r>
        <w:rPr>
          <w:rFonts w:hint="eastAsia" w:ascii="仿宋_GB2312" w:hAnsi="仿宋_GB2312" w:eastAsia="仿宋_GB2312" w:cs="仿宋_GB2312"/>
          <w:sz w:val="32"/>
          <w:szCs w:val="32"/>
        </w:rPr>
        <w:t>海南省监察委员会</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eastAsia"/>
        </w:rPr>
      </w:pPr>
      <w:r>
        <w:rPr>
          <w:rFonts w:hint="default" w:ascii="仿宋_GB2312" w:hAnsi="仿宋_GB2312" w:cs="仿宋_GB2312"/>
          <w:b/>
          <w:bCs/>
          <w:sz w:val="32"/>
          <w:szCs w:val="32"/>
          <w:lang w:val="en"/>
        </w:rPr>
        <w:t>5.</w:t>
      </w:r>
      <w:r>
        <w:rPr>
          <w:rFonts w:hint="eastAsia" w:ascii="仿宋_GB2312" w:hAnsi="仿宋_GB2312" w:eastAsia="仿宋_GB2312" w:cs="仿宋_GB2312"/>
          <w:b/>
          <w:bCs/>
          <w:sz w:val="32"/>
          <w:szCs w:val="32"/>
        </w:rPr>
        <w:t>项目时限：</w:t>
      </w: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rPr>
        <w:t>年</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eastAsia" w:ascii="仿宋_GB2312" w:hAnsi="仿宋_GB2312" w:eastAsia="仿宋_GB2312" w:cs="仿宋_GB2312"/>
          <w:b/>
          <w:bCs/>
          <w:sz w:val="32"/>
          <w:szCs w:val="32"/>
        </w:rPr>
      </w:pPr>
      <w:r>
        <w:rPr>
          <w:rFonts w:hint="default" w:ascii="仿宋_GB2312" w:hAnsi="仿宋_GB2312" w:cs="仿宋_GB2312"/>
          <w:b/>
          <w:bCs/>
          <w:sz w:val="32"/>
          <w:szCs w:val="32"/>
          <w:lang w:val="en"/>
        </w:rPr>
        <w:t>6.</w:t>
      </w:r>
      <w:r>
        <w:rPr>
          <w:rFonts w:hint="eastAsia" w:ascii="仿宋_GB2312" w:hAnsi="仿宋_GB2312" w:eastAsia="仿宋_GB2312" w:cs="仿宋_GB2312"/>
          <w:b/>
          <w:bCs/>
          <w:sz w:val="32"/>
          <w:szCs w:val="32"/>
        </w:rPr>
        <w:t>对揭榜方要求：</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团队有主持国家或者省部级重大项目的经验；</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团队</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rPr>
        <w:t>大模型、思维链推理等前沿方向取得实质性成果并发表相关顶级论文，同时具备主流大语言模型研发与应用经验，熟悉预训练、微调、提示词工程、思维链和智能体等相关技术；</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3</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rPr>
        <w:t>具有良好的科研道德和科研诚信，近3年内无不良科研信用记录；</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4</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rPr>
        <w:t>具备充分的算力条件（如GPU/NPU集群）以保障项目推进，能够基于张榜任务需求提出可行技术方案，并按期组织阶段性汇报，保障项目实施进度及与需求方的联合推进；</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揭榜方需签署安全保密协议，确保项目数据、模型与成果严格保密，不得泄露或用于其他用途。</w:t>
      </w:r>
    </w:p>
    <w:p>
      <w:pPr>
        <w:pStyle w:val="6"/>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（三）</w:t>
      </w:r>
      <w:r>
        <w:rPr>
          <w:rFonts w:hint="eastAsia" w:ascii="楷体_GB2312" w:hAnsi="楷体_GB2312" w:eastAsia="楷体_GB2312" w:cs="楷体_GB2312"/>
          <w:b/>
          <w:bCs/>
          <w:sz w:val="32"/>
          <w:szCs w:val="32"/>
        </w:rPr>
        <w:t>跨域跨装备海洋信息传输的海底一体化接驳盒关键技术研发应用</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eastAsia" w:ascii="仿宋_GB2312" w:hAnsi="仿宋_GB2312" w:eastAsia="仿宋_GB2312" w:cs="仿宋_GB2312"/>
          <w:b/>
          <w:bCs/>
          <w:sz w:val="32"/>
          <w:szCs w:val="32"/>
          <w:lang w:val="en-US"/>
        </w:rPr>
      </w:pPr>
      <w:r>
        <w:rPr>
          <w:rFonts w:hint="default" w:ascii="仿宋_GB2312" w:hAnsi="仿宋_GB2312" w:cs="仿宋_GB2312"/>
          <w:b/>
          <w:bCs/>
          <w:sz w:val="32"/>
          <w:szCs w:val="32"/>
          <w:lang w:val="en"/>
        </w:rPr>
        <w:t>1.</w:t>
      </w:r>
      <w:r>
        <w:rPr>
          <w:rFonts w:hint="default" w:ascii="仿宋_GB2312" w:hAnsi="仿宋_GB2312" w:eastAsia="仿宋_GB2312" w:cs="仿宋_GB2312"/>
          <w:b/>
          <w:bCs/>
          <w:sz w:val="32"/>
          <w:szCs w:val="32"/>
          <w:lang w:val="en-US"/>
        </w:rPr>
        <w:t>研究</w:t>
      </w:r>
      <w:r>
        <w:rPr>
          <w:rFonts w:hint="eastAsia" w:ascii="仿宋_GB2312" w:hAnsi="仿宋_GB2312" w:eastAsia="仿宋_GB2312" w:cs="仿宋_GB2312"/>
          <w:b/>
          <w:bCs/>
          <w:sz w:val="32"/>
          <w:szCs w:val="32"/>
          <w:lang w:val="en-US"/>
        </w:rPr>
        <w:t>内容：</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研究内容</w:t>
      </w:r>
      <w:r>
        <w:rPr>
          <w:rFonts w:hint="eastAsia" w:ascii="仿宋_GB2312" w:hAnsi="仿宋_GB2312" w:eastAsia="仿宋_GB2312" w:cs="仿宋_GB2312"/>
          <w:sz w:val="32"/>
          <w:szCs w:val="32"/>
          <w:lang w:val="zh-CN" w:eastAsia="zh-CN"/>
        </w:rPr>
        <w:t>。</w:t>
      </w:r>
      <w:r>
        <w:rPr>
          <w:rFonts w:hint="default" w:ascii="Times New Roman" w:hAnsi="Times New Roman" w:eastAsia="仿宋_GB2312" w:cs="Times New Roman"/>
          <w:sz w:val="32"/>
          <w:szCs w:val="32"/>
          <w:lang w:val="en-US" w:eastAsia="zh-CN"/>
        </w:rPr>
        <w:t>①</w:t>
      </w:r>
      <w:r>
        <w:rPr>
          <w:rFonts w:hint="eastAsia" w:ascii="仿宋_GB2312" w:hAnsi="仿宋_GB2312" w:eastAsia="仿宋_GB2312" w:cs="仿宋_GB2312"/>
          <w:sz w:val="32"/>
          <w:szCs w:val="32"/>
          <w:lang w:val="en-US" w:eastAsia="zh-CN"/>
        </w:rPr>
        <w:t>面向“</w:t>
      </w:r>
      <w:r>
        <w:rPr>
          <w:rFonts w:hint="eastAsia" w:ascii="仿宋_GB2312" w:hAnsi="仿宋_GB2312" w:eastAsia="仿宋_GB2312" w:cs="仿宋_GB2312"/>
          <w:sz w:val="32"/>
          <w:szCs w:val="32"/>
          <w:lang w:val="zh-CN" w:eastAsia="zh-CN"/>
        </w:rPr>
        <w:t>空-天-海-潜-缆”跨域信息互联</w:t>
      </w:r>
      <w:r>
        <w:rPr>
          <w:rFonts w:hint="eastAsia" w:ascii="仿宋_GB2312" w:hAnsi="仿宋_GB2312" w:eastAsia="仿宋_GB2312" w:cs="仿宋_GB2312"/>
          <w:sz w:val="32"/>
          <w:szCs w:val="32"/>
          <w:lang w:val="en-US" w:eastAsia="zh-CN"/>
        </w:rPr>
        <w:t>的需要，</w:t>
      </w:r>
      <w:r>
        <w:rPr>
          <w:rFonts w:hint="eastAsia" w:ascii="仿宋_GB2312" w:hAnsi="仿宋_GB2312" w:eastAsia="仿宋_GB2312" w:cs="仿宋_GB2312"/>
          <w:sz w:val="32"/>
          <w:szCs w:val="32"/>
          <w:lang w:val="zh-CN" w:eastAsia="zh-CN"/>
        </w:rPr>
        <w:t>构建</w:t>
      </w:r>
      <w:r>
        <w:rPr>
          <w:rFonts w:hint="eastAsia" w:ascii="仿宋_GB2312" w:hAnsi="仿宋_GB2312" w:eastAsia="仿宋_GB2312" w:cs="仿宋_GB2312"/>
          <w:sz w:val="32"/>
          <w:szCs w:val="32"/>
          <w:lang w:val="en-US" w:eastAsia="zh-CN"/>
        </w:rPr>
        <w:t>海洋全空间</w:t>
      </w:r>
      <w:r>
        <w:rPr>
          <w:rFonts w:hint="eastAsia" w:ascii="仿宋_GB2312" w:hAnsi="仿宋_GB2312" w:eastAsia="仿宋_GB2312" w:cs="仿宋_GB2312"/>
          <w:sz w:val="32"/>
          <w:szCs w:val="32"/>
          <w:lang w:val="zh-CN" w:eastAsia="zh-CN"/>
        </w:rPr>
        <w:t>立体协同观测体系及接驳盒标准架构，研</w:t>
      </w:r>
      <w:r>
        <w:rPr>
          <w:rFonts w:hint="eastAsia" w:ascii="仿宋_GB2312" w:hAnsi="仿宋_GB2312" w:eastAsia="仿宋_GB2312" w:cs="仿宋_GB2312"/>
          <w:sz w:val="32"/>
          <w:szCs w:val="32"/>
          <w:lang w:val="en-US" w:eastAsia="zh-CN"/>
        </w:rPr>
        <w:t>发深海湿插拔充电通信</w:t>
      </w:r>
      <w:r>
        <w:rPr>
          <w:rFonts w:hint="eastAsia" w:ascii="仿宋_GB2312" w:hAnsi="仿宋_GB2312" w:eastAsia="仿宋_GB2312" w:cs="仿宋_GB2312"/>
          <w:sz w:val="32"/>
          <w:szCs w:val="32"/>
          <w:lang w:val="zh-CN" w:eastAsia="zh-CN"/>
        </w:rPr>
        <w:t>一体化接驳盒</w:t>
      </w:r>
      <w:r>
        <w:rPr>
          <w:rFonts w:hint="eastAsia" w:ascii="仿宋_GB2312" w:hAnsi="仿宋_GB2312" w:eastAsia="仿宋_GB2312" w:cs="仿宋_GB2312"/>
          <w:sz w:val="32"/>
          <w:szCs w:val="32"/>
          <w:lang w:val="en-US" w:eastAsia="zh-CN"/>
        </w:rPr>
        <w:t>技术与装备，实现海洋全空间无人智能体水下充电</w:t>
      </w:r>
      <w:r>
        <w:rPr>
          <w:rFonts w:hint="eastAsia" w:ascii="仿宋_GB2312" w:hAnsi="仿宋_GB2312" w:eastAsia="仿宋_GB2312" w:cs="仿宋_GB2312"/>
          <w:sz w:val="32"/>
          <w:szCs w:val="32"/>
          <w:lang w:val="zh-CN" w:eastAsia="zh-CN"/>
        </w:rPr>
        <w:t>、数据交换及数据汇聚与处理、数据通信等服务</w:t>
      </w:r>
      <w:r>
        <w:rPr>
          <w:rFonts w:hint="default" w:ascii="Times New Roman" w:hAnsi="Times New Roman" w:eastAsia="仿宋_GB2312" w:cs="Times New Roman"/>
          <w:sz w:val="32"/>
          <w:szCs w:val="32"/>
          <w:lang w:val="en-US" w:eastAsia="zh-CN"/>
        </w:rPr>
        <w:t>。②</w:t>
      </w:r>
      <w:r>
        <w:rPr>
          <w:rFonts w:hint="eastAsia" w:ascii="仿宋_GB2312" w:hAnsi="仿宋_GB2312" w:eastAsia="仿宋_GB2312" w:cs="仿宋_GB2312"/>
          <w:sz w:val="32"/>
          <w:szCs w:val="32"/>
          <w:lang w:val="zh-CN" w:eastAsia="zh-CN"/>
        </w:rPr>
        <w:t>研发多源数据融合边缘处理设备，</w:t>
      </w:r>
      <w:r>
        <w:rPr>
          <w:rFonts w:hint="eastAsia" w:ascii="仿宋_GB2312" w:hAnsi="仿宋_GB2312" w:eastAsia="仿宋_GB2312" w:cs="仿宋_GB2312"/>
          <w:sz w:val="32"/>
          <w:szCs w:val="32"/>
          <w:lang w:val="en-US" w:eastAsia="zh-CN"/>
        </w:rPr>
        <w:t>突破</w:t>
      </w:r>
      <w:r>
        <w:rPr>
          <w:rFonts w:hint="eastAsia" w:ascii="仿宋_GB2312" w:hAnsi="仿宋_GB2312" w:eastAsia="仿宋_GB2312" w:cs="仿宋_GB2312"/>
          <w:sz w:val="32"/>
          <w:szCs w:val="32"/>
          <w:lang w:val="zh-CN" w:eastAsia="zh-CN"/>
        </w:rPr>
        <w:t>多协议信号解耦、高速透传及边缘计算技术</w:t>
      </w:r>
      <w:r>
        <w:rPr>
          <w:rFonts w:hint="default" w:ascii="Times New Roman" w:hAnsi="Times New Roman" w:eastAsia="仿宋_GB2312" w:cs="Times New Roman"/>
          <w:sz w:val="32"/>
          <w:szCs w:val="32"/>
          <w:lang w:val="en-US" w:eastAsia="zh-CN"/>
        </w:rPr>
        <w:t>。</w:t>
      </w:r>
      <w:r>
        <w:rPr>
          <w:rFonts w:hint="default" w:ascii="Times New Roman" w:hAnsi="Times New Roman" w:eastAsia="汉仪书宋二S" w:cs="Times New Roman"/>
          <w:sz w:val="32"/>
          <w:szCs w:val="32"/>
          <w:lang w:val="en-US" w:eastAsia="zh-CN"/>
        </w:rPr>
        <w:t>③</w:t>
      </w:r>
      <w:r>
        <w:rPr>
          <w:rFonts w:hint="default" w:ascii="Times New Roman" w:hAnsi="Times New Roman" w:eastAsia="仿宋_GB2312" w:cs="Times New Roman"/>
          <w:sz w:val="32"/>
          <w:szCs w:val="32"/>
          <w:lang w:val="zh-CN" w:eastAsia="zh-CN"/>
        </w:rPr>
        <w:t>在</w:t>
      </w:r>
      <w:r>
        <w:rPr>
          <w:rFonts w:hint="eastAsia" w:ascii="仿宋_GB2312" w:hAnsi="仿宋_GB2312" w:eastAsia="仿宋_GB2312" w:cs="仿宋_GB2312"/>
          <w:sz w:val="32"/>
          <w:szCs w:val="32"/>
          <w:lang w:val="zh-CN" w:eastAsia="zh-CN"/>
        </w:rPr>
        <w:t>海南南部深海观测区部署海底一体化接驳盒，构建跨域观测数据传输闭环，</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lang w:val="zh-CN" w:eastAsia="zh-CN"/>
        </w:rPr>
        <w:t>对接驳盒多源观测数据的汇聚、预处理能力</w:t>
      </w:r>
      <w:r>
        <w:rPr>
          <w:rFonts w:hint="eastAsia" w:ascii="仿宋_GB2312" w:hAnsi="仿宋_GB2312" w:eastAsia="仿宋_GB2312" w:cs="仿宋_GB2312"/>
          <w:sz w:val="32"/>
          <w:szCs w:val="32"/>
          <w:lang w:val="en-US" w:eastAsia="zh-CN"/>
        </w:rPr>
        <w:t>开展应用</w:t>
      </w:r>
      <w:r>
        <w:rPr>
          <w:rFonts w:hint="eastAsia" w:ascii="仿宋_GB2312" w:hAnsi="仿宋_GB2312" w:eastAsia="仿宋_GB2312" w:cs="仿宋_GB2312"/>
          <w:sz w:val="32"/>
          <w:szCs w:val="32"/>
          <w:lang w:val="zh-CN" w:eastAsia="zh-CN"/>
        </w:rPr>
        <w:t>验证。</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科学问题</w:t>
      </w:r>
      <w:r>
        <w:rPr>
          <w:rFonts w:hint="eastAsia" w:ascii="仿宋_GB2312" w:hAnsi="仿宋_GB2312" w:eastAsia="仿宋_GB2312" w:cs="仿宋_GB2312"/>
          <w:sz w:val="32"/>
          <w:szCs w:val="32"/>
          <w:lang w:val="zh-CN" w:eastAsia="zh-CN"/>
        </w:rPr>
        <w:t>。</w:t>
      </w:r>
      <w:r>
        <w:rPr>
          <w:rFonts w:hint="default" w:ascii="Times New Roman" w:hAnsi="Times New Roman" w:eastAsia="仿宋_GB2312" w:cs="Times New Roman"/>
          <w:sz w:val="32"/>
          <w:szCs w:val="32"/>
          <w:lang w:val="en-US" w:eastAsia="zh-CN"/>
        </w:rPr>
        <w:t>①深海复杂环境下多物理场耦合对信号传输的影响机理： 探究高压、电磁干扰对微弱传感器信号及高速数据传输的影响，建立信道模型。②跨域异构数据的时空一致性与融合算法：如何在动态海洋环境中，实现海底点源数据、光纤分布式线性数据与卫星面源数据的高精度时空配准。</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关键技术</w:t>
      </w:r>
      <w:r>
        <w:rPr>
          <w:rFonts w:hint="eastAsia" w:ascii="仿宋_GB2312" w:hAnsi="仿宋_GB2312" w:eastAsia="仿宋_GB2312" w:cs="仿宋_GB2312"/>
          <w:sz w:val="32"/>
          <w:szCs w:val="32"/>
          <w:lang w:val="zh-CN" w:eastAsia="zh-CN"/>
        </w:rPr>
        <w:t>。</w:t>
      </w:r>
      <w:r>
        <w:rPr>
          <w:rFonts w:hint="default" w:ascii="Times New Roman" w:hAnsi="Times New Roman" w:eastAsia="仿宋_GB2312" w:cs="Times New Roman"/>
          <w:sz w:val="32"/>
          <w:szCs w:val="32"/>
          <w:lang w:val="en-US" w:eastAsia="zh-CN"/>
        </w:rPr>
        <w:t>①基于BMS的双源自适应能源管理技术：研发高效能BMS控制策略，实现对海底光电复合缆输入电压与自带电池电压的统一调节与动态分配，确保在不同供电模式下（缆供电或自供电）均能为后端负载和UUV充电提供稳定的电力支持。②跨协议异构网络通信网关技术：突破基于FPGA的硬件协议栈加速技术，实现水声通信、光通信、有线电缆通信等多种协议在接驳盒内的无缝转换与透明传输。③水下湿插拔与非接触式耦合接口技术：解决深海环境下连接器的水密性、耐腐蚀性及高频信号传输损耗问题，实现接驳盒的可扩展性。④多模态时空基准统一技术</w:t>
      </w:r>
      <w:r>
        <w:rPr>
          <w:rFonts w:hint="default" w:ascii="Times New Roman" w:hAnsi="Times New Roman" w:cs="Times New Roman"/>
          <w:sz w:val="32"/>
          <w:szCs w:val="32"/>
          <w:lang w:val="en" w:eastAsia="zh-CN"/>
        </w:rPr>
        <w:t>：</w:t>
      </w:r>
      <w:r>
        <w:rPr>
          <w:rFonts w:hint="default" w:ascii="Times New Roman" w:hAnsi="Times New Roman" w:eastAsia="仿宋_GB2312" w:cs="Times New Roman"/>
          <w:sz w:val="32"/>
          <w:szCs w:val="32"/>
          <w:lang w:val="en-US" w:eastAsia="zh-CN"/>
        </w:rPr>
        <w:t>基于光纤的高精度时钟同步技术，实现缆载分布式传感（DAS）、节点传感器与卫星数据的时间同步。</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预期成果</w:t>
      </w:r>
      <w:r>
        <w:rPr>
          <w:rFonts w:hint="default" w:ascii="Times New Roman" w:hAnsi="Times New Roman" w:eastAsia="仿宋_GB2312" w:cs="Times New Roman"/>
          <w:sz w:val="32"/>
          <w:szCs w:val="32"/>
          <w:lang w:val="en-US" w:eastAsia="zh-CN"/>
        </w:rPr>
        <w:t>。①跨域跨装备海底一体化接驳盒样机：研制出具备BMS智能电压调节、高速通信、纳秒级授时、UUV充电接口功能的一体化接驳盒。②综合管控与数据融合软件平台：开发一套能够实时监控接驳盒状态、汇聚水下分层数据并融合卫星遥感信息的综合服务软件。③技术规范与测试报告</w:t>
      </w:r>
      <w:r>
        <w:rPr>
          <w:rFonts w:hint="default" w:ascii="Times New Roman" w:hAnsi="Times New Roman" w:cs="Times New Roman"/>
          <w:sz w:val="32"/>
          <w:szCs w:val="32"/>
          <w:lang w:val="en" w:eastAsia="zh-CN"/>
        </w:rPr>
        <w:t>：</w:t>
      </w:r>
      <w:r>
        <w:rPr>
          <w:rFonts w:hint="default" w:ascii="Times New Roman" w:hAnsi="Times New Roman" w:eastAsia="仿宋_GB2312" w:cs="Times New Roman"/>
          <w:sz w:val="32"/>
          <w:szCs w:val="32"/>
          <w:lang w:val="en-US" w:eastAsia="zh-CN"/>
        </w:rPr>
        <w:t>形成接驳盒接口技术导则及第三方权威测试报告，确保技术先进性可查可验。④技术导则、总结与示范报告、文章与专利等。</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成果应用</w:t>
      </w:r>
      <w:r>
        <w:rPr>
          <w:rFonts w:hint="default" w:ascii="Times New Roman" w:hAnsi="Times New Roman" w:eastAsia="仿宋_GB2312" w:cs="Times New Roman"/>
          <w:sz w:val="32"/>
          <w:szCs w:val="32"/>
          <w:lang w:val="en-US" w:eastAsia="zh-CN"/>
        </w:rPr>
        <w:t>。①支撑深海立体观测网建设</w:t>
      </w:r>
      <w:r>
        <w:rPr>
          <w:rFonts w:hint="default" w:ascii="Times New Roman" w:hAnsi="Times New Roman" w:cs="Times New Roman"/>
          <w:sz w:val="32"/>
          <w:szCs w:val="32"/>
          <w:lang w:val="en" w:eastAsia="zh-CN"/>
        </w:rPr>
        <w:t>：</w:t>
      </w:r>
      <w:r>
        <w:rPr>
          <w:rFonts w:hint="default" w:ascii="Times New Roman" w:hAnsi="Times New Roman" w:eastAsia="仿宋_GB2312" w:cs="Times New Roman"/>
          <w:sz w:val="32"/>
          <w:szCs w:val="32"/>
          <w:lang w:val="en-US" w:eastAsia="zh-CN"/>
        </w:rPr>
        <w:t>作为核心节点，连接海底光电复合缆与各类传感器，为海洋科学研究提供长期、连续、高精度的基础数据。②服务海洋安全与国防</w:t>
      </w:r>
      <w:r>
        <w:rPr>
          <w:rFonts w:hint="default" w:ascii="Times New Roman" w:hAnsi="Times New Roman" w:cs="Times New Roman"/>
          <w:sz w:val="32"/>
          <w:szCs w:val="32"/>
          <w:lang w:val="en" w:eastAsia="zh-CN"/>
        </w:rPr>
        <w:t>：</w:t>
      </w:r>
      <w:r>
        <w:rPr>
          <w:rFonts w:hint="default" w:ascii="Times New Roman" w:hAnsi="Times New Roman" w:eastAsia="仿宋_GB2312" w:cs="Times New Roman"/>
          <w:sz w:val="32"/>
          <w:szCs w:val="32"/>
          <w:lang w:val="en-US" w:eastAsia="zh-CN"/>
        </w:rPr>
        <w:t>配合水下监测设备，应用于重点海域的水下目标入侵预警、海底管线安全防御及走私侦测，提升海洋综合执法能力。③推动装备国产化</w:t>
      </w:r>
      <w:r>
        <w:rPr>
          <w:rFonts w:hint="default" w:ascii="Times New Roman" w:hAnsi="Times New Roman" w:cs="Times New Roman"/>
          <w:sz w:val="32"/>
          <w:szCs w:val="32"/>
          <w:lang w:val="en" w:eastAsia="zh-CN"/>
        </w:rPr>
        <w:t>：</w:t>
      </w:r>
      <w:r>
        <w:rPr>
          <w:rFonts w:hint="default" w:ascii="Times New Roman" w:hAnsi="Times New Roman" w:eastAsia="仿宋_GB2312" w:cs="Times New Roman"/>
          <w:sz w:val="32"/>
          <w:szCs w:val="32"/>
          <w:lang w:val="en-US" w:eastAsia="zh-CN"/>
        </w:rPr>
        <w:t>通过攻克智能能源管理与接口技术，实现对进口同类产品的替代，带动水下连接器、传感器等国产产业链发展。</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b/>
          <w:bCs/>
          <w:sz w:val="32"/>
          <w:szCs w:val="32"/>
        </w:rPr>
      </w:pPr>
      <w:r>
        <w:rPr>
          <w:rFonts w:hint="default" w:ascii="仿宋_GB2312" w:hAnsi="仿宋_GB2312" w:cs="仿宋_GB2312"/>
          <w:b/>
          <w:bCs/>
          <w:sz w:val="32"/>
          <w:szCs w:val="32"/>
          <w:lang w:val="en"/>
        </w:rPr>
        <w:t>2.</w:t>
      </w:r>
      <w:r>
        <w:rPr>
          <w:rFonts w:hint="eastAsia" w:ascii="仿宋_GB2312" w:hAnsi="仿宋_GB2312" w:eastAsia="仿宋_GB2312" w:cs="仿宋_GB2312"/>
          <w:b/>
          <w:bCs/>
          <w:sz w:val="32"/>
          <w:szCs w:val="32"/>
        </w:rPr>
        <w:t>考核指标：</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default" w:ascii="Times New Roman" w:hAnsi="Times New Roman" w:cs="Times New Roman"/>
          <w:sz w:val="32"/>
          <w:szCs w:val="32"/>
          <w:lang w:val="en" w:eastAsia="zh-CN"/>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1</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val="en-US" w:eastAsia="zh-CN"/>
        </w:rPr>
        <w:t>数量指标</w:t>
      </w:r>
      <w:r>
        <w:rPr>
          <w:rFonts w:hint="default" w:ascii="Times New Roman" w:hAnsi="Times New Roman" w:cs="Times New Roman"/>
          <w:sz w:val="32"/>
          <w:szCs w:val="32"/>
          <w:lang w:val="en" w:eastAsia="zh-CN"/>
        </w:rPr>
        <w:t>：</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①跨域跨装备海底一体化接驳盒样机</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1套。②多源数据融合边缘处理设备样机</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1套。③海洋湿插拔充电通信一体化接驳盒技术标准规范1套。④海试</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2次，技术测试报告1份，示范报告1份。</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技术指标：</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①集成节点</w:t>
      </w:r>
      <w:r>
        <w:rPr>
          <w:rFonts w:hint="default" w:ascii="Times New Roman" w:hAnsi="Times New Roman" w:cs="Times New Roman"/>
          <w:sz w:val="32"/>
          <w:szCs w:val="32"/>
          <w:lang w:val="en" w:eastAsia="zh-CN"/>
        </w:rPr>
        <w:t>：</w:t>
      </w:r>
      <w:r>
        <w:rPr>
          <w:rFonts w:hint="default" w:ascii="Times New Roman" w:hAnsi="Times New Roman" w:eastAsia="仿宋_GB2312" w:cs="Times New Roman"/>
          <w:sz w:val="32"/>
          <w:szCs w:val="32"/>
          <w:lang w:val="en-US" w:eastAsia="zh-CN"/>
        </w:rPr>
        <w:t>具备长距离供电/通信，亚米级定位、纳秒级授时，实现</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10kV负高压直流输电。②传感能力</w:t>
      </w:r>
      <w:r>
        <w:rPr>
          <w:rFonts w:hint="default" w:ascii="Times New Roman" w:hAnsi="Times New Roman" w:cs="Times New Roman"/>
          <w:sz w:val="32"/>
          <w:szCs w:val="32"/>
          <w:lang w:val="en" w:eastAsia="zh-CN"/>
        </w:rPr>
        <w:t>：</w:t>
      </w:r>
      <w:r>
        <w:rPr>
          <w:rFonts w:hint="default" w:ascii="Times New Roman" w:hAnsi="Times New Roman" w:eastAsia="仿宋_GB2312" w:cs="Times New Roman"/>
          <w:sz w:val="32"/>
          <w:szCs w:val="32"/>
          <w:lang w:val="en-US" w:eastAsia="zh-CN"/>
        </w:rPr>
        <w:t>水下微振动识别准确率</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90%，可测温度/应变 /振动。③数据传输</w:t>
      </w:r>
      <w:r>
        <w:rPr>
          <w:rFonts w:hint="default" w:ascii="Times New Roman" w:hAnsi="Times New Roman" w:cs="Times New Roman"/>
          <w:sz w:val="32"/>
          <w:szCs w:val="32"/>
          <w:lang w:val="en" w:eastAsia="zh-CN"/>
        </w:rPr>
        <w:t>：</w:t>
      </w:r>
      <w:r>
        <w:rPr>
          <w:rFonts w:hint="default" w:ascii="Times New Roman" w:hAnsi="Times New Roman" w:eastAsia="仿宋_GB2312" w:cs="Times New Roman"/>
          <w:sz w:val="32"/>
          <w:szCs w:val="32"/>
          <w:lang w:val="en-US" w:eastAsia="zh-CN"/>
        </w:rPr>
        <w:t>缆载回传带宽</w:t>
      </w:r>
      <w:r>
        <w:rPr>
          <w:rFonts w:hint="default"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50Mbps，信息获取效率提升 20%；卫星互联网宽带速率</w:t>
      </w:r>
      <w:r>
        <w:rPr>
          <w:rFonts w:hint="default"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40Mbps，延时</w:t>
      </w:r>
      <w:r>
        <w:rPr>
          <w:rFonts w:hint="default"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400ms；卫星互联网窄带速率</w:t>
      </w:r>
      <w:r>
        <w:rPr>
          <w:rFonts w:hint="default"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2.4kbps，延时</w:t>
      </w:r>
      <w:r>
        <w:rPr>
          <w:rFonts w:hint="default"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400ms。④测量能力</w:t>
      </w:r>
      <w:r>
        <w:rPr>
          <w:rFonts w:hint="default" w:ascii="Times New Roman" w:hAnsi="Times New Roman" w:cs="Times New Roman"/>
          <w:sz w:val="32"/>
          <w:szCs w:val="32"/>
          <w:lang w:val="en" w:eastAsia="zh-CN"/>
        </w:rPr>
        <w:t>：</w:t>
      </w:r>
      <w:r>
        <w:rPr>
          <w:rFonts w:hint="default" w:ascii="Times New Roman" w:hAnsi="Times New Roman" w:eastAsia="仿宋_GB2312" w:cs="Times New Roman"/>
          <w:sz w:val="32"/>
          <w:szCs w:val="32"/>
          <w:lang w:val="en-US" w:eastAsia="zh-CN"/>
        </w:rPr>
        <w:t>可接入</w:t>
      </w:r>
      <w:r>
        <w:rPr>
          <w:rFonts w:hint="default"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2类水下传感器。⑤故障与隐患快速定位精度</w:t>
      </w:r>
      <w:r>
        <w:rPr>
          <w:rFonts w:hint="default"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70%。⑥可靠性</w:t>
      </w:r>
      <w:r>
        <w:rPr>
          <w:rFonts w:hint="default" w:ascii="Times New Roman" w:hAnsi="Times New Roman" w:cs="Times New Roman"/>
          <w:sz w:val="32"/>
          <w:szCs w:val="32"/>
          <w:lang w:val="en" w:eastAsia="zh-CN"/>
        </w:rPr>
        <w:t>：</w:t>
      </w:r>
      <w:r>
        <w:rPr>
          <w:rFonts w:hint="default" w:ascii="Times New Roman" w:hAnsi="Times New Roman" w:eastAsia="仿宋_GB2312" w:cs="Times New Roman"/>
          <w:sz w:val="32"/>
          <w:szCs w:val="32"/>
          <w:lang w:val="en-US" w:eastAsia="zh-CN"/>
        </w:rPr>
        <w:t>湿插拔接口或非接触式接口寿命</w:t>
      </w:r>
      <w:r>
        <w:rPr>
          <w:rFonts w:hint="default"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500次，平均无故障工作时间</w:t>
      </w:r>
      <w:r>
        <w:rPr>
          <w:rFonts w:hint="default"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12个月。⑦环境适应性</w:t>
      </w:r>
      <w:r>
        <w:rPr>
          <w:rFonts w:hint="default" w:ascii="Times New Roman" w:hAnsi="Times New Roman" w:cs="Times New Roman"/>
          <w:sz w:val="32"/>
          <w:szCs w:val="32"/>
          <w:lang w:val="en" w:eastAsia="zh-CN"/>
        </w:rPr>
        <w:t>：</w:t>
      </w:r>
      <w:r>
        <w:rPr>
          <w:rFonts w:hint="default" w:ascii="Times New Roman" w:hAnsi="Times New Roman" w:eastAsia="仿宋_GB2312" w:cs="Times New Roman"/>
          <w:sz w:val="32"/>
          <w:szCs w:val="32"/>
          <w:lang w:val="en-US" w:eastAsia="zh-CN"/>
        </w:rPr>
        <w:t>支持</w:t>
      </w:r>
      <w:r>
        <w:rPr>
          <w:rFonts w:hint="eastAsia" w:ascii="仿宋_GB2312" w:hAnsi="仿宋_GB2312" w:eastAsia="仿宋_GB2312" w:cs="仿宋_GB2312"/>
          <w:sz w:val="32"/>
          <w:szCs w:val="32"/>
          <w:lang w:val="en" w:eastAsia="zh-CN"/>
        </w:rPr>
        <w:t>-</w:t>
      </w:r>
      <w:r>
        <w:rPr>
          <w:rFonts w:hint="default" w:ascii="Times New Roman" w:hAnsi="Times New Roman" w:eastAsia="仿宋_GB2312" w:cs="Times New Roman"/>
          <w:sz w:val="32"/>
          <w:szCs w:val="32"/>
          <w:lang w:val="en-US" w:eastAsia="zh-CN"/>
        </w:rPr>
        <w:t>2℃至30℃水温、300米以上海域长期部署。⑧兼容性</w:t>
      </w:r>
      <w:r>
        <w:rPr>
          <w:rFonts w:hint="default" w:ascii="Times New Roman" w:hAnsi="Times New Roman" w:cs="Times New Roman"/>
          <w:sz w:val="32"/>
          <w:szCs w:val="32"/>
          <w:lang w:val="en" w:eastAsia="zh-CN"/>
        </w:rPr>
        <w:t>：</w:t>
      </w:r>
      <w:r>
        <w:rPr>
          <w:rFonts w:hint="default" w:ascii="Times New Roman" w:hAnsi="Times New Roman" w:eastAsia="仿宋_GB2312" w:cs="Times New Roman"/>
          <w:sz w:val="32"/>
          <w:szCs w:val="32"/>
          <w:lang w:val="en-US" w:eastAsia="zh-CN"/>
        </w:rPr>
        <w:t>支持与主流AUV/ROV/浮标平台即插即用对接。</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质量指标：</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①平台支持</w:t>
      </w:r>
      <w:r>
        <w:rPr>
          <w:rFonts w:hint="default"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lang w:val="en-US" w:eastAsia="zh-CN"/>
        </w:rPr>
        <w:t>5个客户端同时在线，可融合三维分层数据。②集成节点防护</w:t>
      </w:r>
      <w:r>
        <w:rPr>
          <w:rFonts w:hint="default"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IP68级，无故障运行</w:t>
      </w:r>
      <w:r>
        <w:rPr>
          <w:rFonts w:hint="default"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1000小时，工作水深</w:t>
      </w:r>
      <w:r>
        <w:rPr>
          <w:rFonts w:hint="default"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300米。</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default" w:ascii="Times New Roman" w:hAnsi="Times New Roman" w:cs="Times New Roman"/>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 w:eastAsia="zh-CN"/>
        </w:rPr>
        <w:t>4</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val="en-US" w:eastAsia="zh-CN"/>
        </w:rPr>
        <w:t>应用指标</w:t>
      </w:r>
      <w:r>
        <w:rPr>
          <w:rFonts w:hint="default" w:ascii="Times New Roman" w:hAnsi="Times New Roman" w:cs="Times New Roman"/>
          <w:sz w:val="32"/>
          <w:szCs w:val="32"/>
          <w:lang w:val="en-US" w:eastAsia="zh-CN"/>
        </w:rPr>
        <w:t>：</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应用于关键行业单位/项目</w:t>
      </w:r>
      <w:r>
        <w:rPr>
          <w:rFonts w:hint="default"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2家/个，在南海组织</w:t>
      </w:r>
      <w:r>
        <w:rPr>
          <w:rFonts w:hint="default"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2个复合场景示范。</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default" w:ascii="Times New Roman" w:hAnsi="Times New Roman" w:cs="Times New Roman"/>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 w:eastAsia="zh-CN"/>
        </w:rPr>
        <w:t>5</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val="en-US" w:eastAsia="zh-CN"/>
        </w:rPr>
        <w:t>产业化指标</w:t>
      </w:r>
      <w:r>
        <w:rPr>
          <w:rFonts w:hint="default" w:ascii="Times New Roman" w:hAnsi="Times New Roman" w:cs="Times New Roman"/>
          <w:sz w:val="32"/>
          <w:szCs w:val="32"/>
          <w:lang w:val="en-US" w:eastAsia="zh-CN"/>
        </w:rPr>
        <w:t>：</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形成市场化产品/服务</w:t>
      </w:r>
      <w:r>
        <w:rPr>
          <w:rFonts w:hint="default"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2款，在相关单位推广应用</w:t>
      </w:r>
      <w:r>
        <w:rPr>
          <w:rFonts w:hint="default"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2家，带动相关海洋智能装备产业1亿元。</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lang w:val="en-US" w:eastAsia="zh-CN"/>
        </w:rPr>
      </w:pPr>
      <w:r>
        <w:rPr>
          <w:rFonts w:hint="default" w:ascii="仿宋_GB2312" w:hAnsi="仿宋_GB2312" w:cs="仿宋_GB2312"/>
          <w:b/>
          <w:bCs/>
          <w:sz w:val="32"/>
          <w:szCs w:val="32"/>
          <w:lang w:val="en" w:eastAsia="zh-CN"/>
        </w:rPr>
        <w:t>3.</w:t>
      </w:r>
      <w:r>
        <w:rPr>
          <w:rFonts w:hint="eastAsia" w:ascii="仿宋_GB2312" w:hAnsi="仿宋_GB2312" w:eastAsia="仿宋_GB2312" w:cs="仿宋_GB2312"/>
          <w:b/>
          <w:bCs/>
          <w:sz w:val="32"/>
          <w:szCs w:val="32"/>
          <w:lang w:val="en-US" w:eastAsia="zh-CN"/>
        </w:rPr>
        <w:t>补助金额：</w:t>
      </w:r>
      <w:r>
        <w:rPr>
          <w:rFonts w:hint="eastAsia" w:ascii="仿宋_GB2312" w:hAnsi="仿宋_GB2312" w:eastAsia="仿宋_GB2312" w:cs="仿宋_GB2312"/>
          <w:sz w:val="32"/>
          <w:szCs w:val="32"/>
          <w:lang w:val="en-US" w:eastAsia="zh-CN"/>
        </w:rPr>
        <w:t>项目总投资</w:t>
      </w:r>
      <w:r>
        <w:rPr>
          <w:rFonts w:hint="default" w:ascii="Times New Roman" w:hAnsi="Times New Roman" w:eastAsia="仿宋_GB2312" w:cs="Times New Roman"/>
          <w:sz w:val="32"/>
          <w:szCs w:val="32"/>
          <w:lang w:val="en-US" w:eastAsia="zh-CN"/>
        </w:rPr>
        <w:t>1000</w:t>
      </w:r>
      <w:r>
        <w:rPr>
          <w:rFonts w:hint="eastAsia" w:ascii="仿宋_GB2312" w:hAnsi="仿宋_GB2312" w:eastAsia="仿宋_GB2312" w:cs="仿宋_GB2312"/>
          <w:sz w:val="32"/>
          <w:szCs w:val="32"/>
          <w:lang w:val="en-US" w:eastAsia="zh-CN"/>
        </w:rPr>
        <w:t>万元。申请省财政资金</w:t>
      </w:r>
      <w:r>
        <w:rPr>
          <w:rFonts w:hint="eastAsia" w:ascii="Times New Roman" w:hAnsi="Times New Roman" w:eastAsia="仿宋_GB2312" w:cs="Times New Roman"/>
          <w:sz w:val="32"/>
          <w:szCs w:val="32"/>
          <w:lang w:val="en-US" w:eastAsia="zh-CN"/>
        </w:rPr>
        <w:t>500</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rPr>
        <w:t>揭榜</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配套资金</w:t>
      </w:r>
      <w:r>
        <w:rPr>
          <w:rFonts w:hint="eastAsia" w:ascii="Times New Roman" w:hAnsi="Times New Roman" w:eastAsia="仿宋_GB2312" w:cs="Times New Roman"/>
          <w:sz w:val="32"/>
          <w:szCs w:val="32"/>
          <w:lang w:val="en-US" w:eastAsia="zh-CN"/>
        </w:rPr>
        <w:t>500</w:t>
      </w:r>
      <w:r>
        <w:rPr>
          <w:rFonts w:hint="eastAsia" w:ascii="仿宋_GB2312" w:hAnsi="仿宋_GB2312" w:eastAsia="仿宋_GB2312" w:cs="仿宋_GB2312"/>
          <w:sz w:val="32"/>
          <w:szCs w:val="32"/>
          <w:lang w:val="en-US" w:eastAsia="zh-CN"/>
        </w:rPr>
        <w:t>万元。</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default" w:ascii="仿宋_GB2312" w:hAnsi="仿宋_GB2312" w:cs="仿宋_GB2312"/>
          <w:b/>
          <w:bCs/>
          <w:sz w:val="32"/>
          <w:szCs w:val="32"/>
          <w:lang w:val="en"/>
        </w:rPr>
        <w:t>4.</w:t>
      </w:r>
      <w:r>
        <w:rPr>
          <w:rFonts w:hint="eastAsia" w:ascii="仿宋_GB2312" w:hAnsi="仿宋_GB2312" w:eastAsia="仿宋_GB2312" w:cs="仿宋_GB2312"/>
          <w:b/>
          <w:bCs/>
          <w:sz w:val="32"/>
          <w:szCs w:val="32"/>
        </w:rPr>
        <w:t>发榜单位：</w:t>
      </w:r>
      <w:r>
        <w:rPr>
          <w:rFonts w:hint="eastAsia" w:ascii="仿宋_GB2312" w:hAnsi="仿宋_GB2312" w:eastAsia="仿宋_GB2312" w:cs="仿宋_GB2312"/>
          <w:sz w:val="32"/>
          <w:szCs w:val="32"/>
        </w:rPr>
        <w:t>海南省海洋厅</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eastAsia"/>
        </w:rPr>
      </w:pPr>
      <w:r>
        <w:rPr>
          <w:rFonts w:hint="default" w:ascii="仿宋_GB2312" w:hAnsi="仿宋_GB2312" w:cs="仿宋_GB2312"/>
          <w:b/>
          <w:bCs/>
          <w:sz w:val="32"/>
          <w:szCs w:val="32"/>
          <w:lang w:val="en"/>
        </w:rPr>
        <w:t>5.</w:t>
      </w:r>
      <w:r>
        <w:rPr>
          <w:rFonts w:hint="eastAsia" w:ascii="仿宋_GB2312" w:hAnsi="仿宋_GB2312" w:eastAsia="仿宋_GB2312" w:cs="仿宋_GB2312"/>
          <w:b/>
          <w:bCs/>
          <w:sz w:val="32"/>
          <w:szCs w:val="32"/>
        </w:rPr>
        <w:t>项目时限：</w:t>
      </w: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b w:val="0"/>
          <w:bCs w:val="0"/>
          <w:sz w:val="32"/>
          <w:szCs w:val="32"/>
        </w:rPr>
        <w:t>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32" w:firstLineChars="200"/>
        <w:jc w:val="left"/>
        <w:textAlignment w:val="auto"/>
        <w:rPr>
          <w:rFonts w:hint="eastAsia" w:ascii="仿宋_GB2312" w:hAnsi="仿宋_GB2312" w:eastAsia="仿宋_GB2312" w:cs="仿宋_GB2312"/>
          <w:b/>
          <w:bCs/>
          <w:sz w:val="32"/>
          <w:szCs w:val="32"/>
        </w:rPr>
      </w:pPr>
      <w:r>
        <w:rPr>
          <w:rFonts w:hint="default" w:ascii="仿宋_GB2312" w:hAnsi="仿宋_GB2312" w:cs="仿宋_GB2312"/>
          <w:b/>
          <w:bCs/>
          <w:sz w:val="32"/>
          <w:szCs w:val="32"/>
          <w:lang w:val="en"/>
        </w:rPr>
        <w:t>6.</w:t>
      </w:r>
      <w:r>
        <w:rPr>
          <w:rFonts w:hint="eastAsia" w:ascii="仿宋_GB2312" w:hAnsi="仿宋_GB2312" w:eastAsia="仿宋_GB2312" w:cs="仿宋_GB2312"/>
          <w:b/>
          <w:bCs/>
          <w:sz w:val="32"/>
          <w:szCs w:val="32"/>
        </w:rPr>
        <w:t>对揭榜方要求：</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揭榜方技术实力：</w:t>
      </w:r>
      <w:r>
        <w:rPr>
          <w:rFonts w:hint="eastAsia" w:ascii="仿宋_GB2312" w:hAnsi="仿宋_GB2312" w:eastAsia="仿宋_GB2312" w:cs="仿宋_GB2312"/>
          <w:sz w:val="32"/>
          <w:szCs w:val="32"/>
          <w:lang w:val="en-US"/>
        </w:rPr>
        <w:t>具备</w:t>
      </w:r>
      <w:r>
        <w:rPr>
          <w:rFonts w:hint="eastAsia" w:ascii="仿宋_GB2312" w:hAnsi="仿宋_GB2312" w:eastAsia="仿宋_GB2312" w:cs="仿宋_GB2312"/>
          <w:sz w:val="32"/>
          <w:szCs w:val="32"/>
          <w:lang w:val="en-US" w:eastAsia="zh-CN"/>
        </w:rPr>
        <w:t>相关海洋工程、</w:t>
      </w:r>
      <w:r>
        <w:rPr>
          <w:rFonts w:hint="eastAsia" w:ascii="仿宋_GB2312" w:hAnsi="仿宋_GB2312" w:eastAsia="仿宋_GB2312" w:cs="仿宋_GB2312"/>
          <w:sz w:val="32"/>
          <w:szCs w:val="32"/>
          <w:lang w:val="en-US"/>
        </w:rPr>
        <w:t>海底光电复合缆相关技术研发经验，</w:t>
      </w:r>
      <w:r>
        <w:rPr>
          <w:rFonts w:hint="eastAsia" w:ascii="仿宋_GB2312" w:hAnsi="仿宋_GB2312" w:eastAsia="仿宋_GB2312" w:cs="仿宋_GB2312"/>
          <w:sz w:val="32"/>
          <w:szCs w:val="32"/>
          <w:lang w:val="en-US" w:eastAsia="zh-CN"/>
        </w:rPr>
        <w:t>了解相关</w:t>
      </w:r>
      <w:r>
        <w:rPr>
          <w:rFonts w:hint="eastAsia" w:ascii="仿宋_GB2312" w:hAnsi="仿宋_GB2312" w:eastAsia="仿宋_GB2312" w:cs="仿宋_GB2312"/>
          <w:sz w:val="32"/>
          <w:szCs w:val="32"/>
          <w:lang w:val="en-US"/>
        </w:rPr>
        <w:t>核心技术</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拥有专业研发团队，具备深海装备研发、海洋工程等相关领域技术储备</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产权归属</w:t>
      </w:r>
      <w:r>
        <w:rPr>
          <w:rFonts w:hint="eastAsia" w:ascii="仿宋_GB2312" w:hAnsi="仿宋_GB2312" w:cs="仿宋_GB2312"/>
          <w:sz w:val="32"/>
          <w:szCs w:val="32"/>
          <w:lang w:val="en" w:eastAsia="zh-CN"/>
        </w:rPr>
        <w:t>：</w:t>
      </w:r>
      <w:r>
        <w:rPr>
          <w:rFonts w:hint="eastAsia" w:ascii="仿宋_GB2312" w:hAnsi="仿宋_GB2312" w:eastAsia="仿宋_GB2312" w:cs="仿宋_GB2312"/>
          <w:sz w:val="32"/>
          <w:szCs w:val="32"/>
          <w:lang w:val="en-US" w:eastAsia="zh-CN"/>
        </w:rPr>
        <w:t>海南省科技成果管理相关规定，严格执行《海南省重点研发项目管理办法》，本项目履行过程中所产生相关成果归属于各方共有。</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利益分配</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rPr>
        <w:t>海南省科技成果管理相关规定和项目要求，遵循利益共享、责任共担的原则，对项目成果进行权益分配，对共有技术成果的独占许可、排他许可、转让等处置行为，需经发榜方、揭榜方双方协商，并履行各自审批手续。</w:t>
      </w:r>
    </w:p>
    <w:p>
      <w:pPr>
        <w:pStyle w:val="6"/>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（四）无人智能海洋装备一体化仿真测试平台关键技术研发</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eastAsia" w:ascii="仿宋_GB2312" w:hAnsi="仿宋_GB2312" w:eastAsia="仿宋_GB2312" w:cs="仿宋_GB2312"/>
          <w:b/>
          <w:bCs/>
          <w:sz w:val="32"/>
          <w:szCs w:val="32"/>
          <w:lang w:val="en-US"/>
        </w:rPr>
      </w:pPr>
      <w:r>
        <w:rPr>
          <w:rFonts w:hint="default" w:ascii="仿宋_GB2312" w:hAnsi="仿宋_GB2312" w:cs="仿宋_GB2312"/>
          <w:b/>
          <w:bCs/>
          <w:sz w:val="32"/>
          <w:szCs w:val="32"/>
          <w:lang w:val="en"/>
        </w:rPr>
        <w:t>1.</w:t>
      </w:r>
      <w:r>
        <w:rPr>
          <w:rFonts w:hint="eastAsia" w:ascii="仿宋_GB2312" w:hAnsi="仿宋_GB2312" w:eastAsia="仿宋_GB2312" w:cs="仿宋_GB2312"/>
          <w:b/>
          <w:bCs/>
          <w:sz w:val="32"/>
          <w:szCs w:val="32"/>
          <w:lang w:val="en-US"/>
        </w:rPr>
        <w:t>研究内容：</w:t>
      </w:r>
    </w:p>
    <w:p>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1</w:t>
      </w:r>
      <w:r>
        <w:rPr>
          <w:rFonts w:hint="eastAsia" w:ascii="仿宋_GB2312" w:hAnsi="仿宋_GB2312" w:eastAsia="仿宋_GB2312" w:cs="仿宋_GB2312"/>
          <w:sz w:val="32"/>
          <w:szCs w:val="32"/>
          <w:lang w:eastAsia="zh-CN"/>
        </w:rPr>
        <w:t>）</w:t>
      </w:r>
      <w:r>
        <w:rPr>
          <w:rFonts w:hint="eastAsia" w:ascii="Times New Roman" w:hAnsi="Times New Roman" w:eastAsia="仿宋_GB2312" w:cs="Times New Roman"/>
          <w:sz w:val="32"/>
          <w:szCs w:val="32"/>
        </w:rPr>
        <w:t>研究内容</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围绕试验场的应用场景，构建面向深海无人装备研发、测试及制造验证的仿真测试与数字孪生支撑平台，重点开展：</w:t>
      </w:r>
      <w:r>
        <w:rPr>
          <w:rFonts w:hint="default" w:ascii="Times New Roman" w:hAnsi="Times New Roman" w:eastAsia="仿宋_GB2312" w:cs="Times New Roman"/>
          <w:sz w:val="32"/>
          <w:szCs w:val="32"/>
          <w:lang w:val="en-US" w:eastAsia="zh-CN"/>
        </w:rPr>
        <w:t>①</w:t>
      </w:r>
      <w:r>
        <w:rPr>
          <w:rFonts w:hint="default" w:ascii="Times New Roman" w:hAnsi="Times New Roman" w:eastAsia="仿宋_GB2312" w:cs="Times New Roman"/>
          <w:sz w:val="32"/>
          <w:szCs w:val="32"/>
        </w:rPr>
        <w:t>试验场典型无人装备标准化接口与接入架构研究，形成面向潜标、浮标、AUV、ROV、无人艇等装备的通信机制、通信协议及中间件适配机制；</w:t>
      </w:r>
      <w:r>
        <w:rPr>
          <w:rFonts w:hint="default" w:ascii="Times New Roman" w:hAnsi="Times New Roman" w:eastAsia="仿宋_GB2312" w:cs="Times New Roman"/>
          <w:sz w:val="32"/>
          <w:szCs w:val="32"/>
          <w:lang w:val="en-US" w:eastAsia="zh-CN"/>
        </w:rPr>
        <w:t>②</w:t>
      </w:r>
      <w:r>
        <w:rPr>
          <w:rFonts w:hint="default" w:ascii="Times New Roman" w:hAnsi="Times New Roman" w:eastAsia="仿宋_GB2312" w:cs="Times New Roman"/>
          <w:sz w:val="32"/>
          <w:szCs w:val="32"/>
        </w:rPr>
        <w:t>面向试验场典型海域环境的数据驱动高保真仿真建模研究，构建有限区域、多源海洋环境数据集；</w:t>
      </w:r>
    </w:p>
    <w:p>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③</w:t>
      </w:r>
      <w:r>
        <w:rPr>
          <w:rFonts w:hint="default" w:ascii="Times New Roman" w:hAnsi="Times New Roman" w:eastAsia="仿宋_GB2312" w:cs="Times New Roman"/>
          <w:sz w:val="32"/>
          <w:szCs w:val="32"/>
        </w:rPr>
        <w:t>虚实结合的数字孪生验证与动态校准技术研究，实现实测数据与仿真模型联动验证；</w:t>
      </w:r>
      <w:r>
        <w:rPr>
          <w:rFonts w:hint="default" w:ascii="Times New Roman" w:hAnsi="Times New Roman" w:eastAsia="仿宋_GB2312" w:cs="Times New Roman"/>
          <w:sz w:val="32"/>
          <w:szCs w:val="32"/>
          <w:lang w:val="en-US" w:eastAsia="zh-CN"/>
        </w:rPr>
        <w:t>④</w:t>
      </w:r>
      <w:r>
        <w:rPr>
          <w:rFonts w:hint="default" w:ascii="Times New Roman" w:hAnsi="Times New Roman" w:eastAsia="仿宋_GB2312" w:cs="Times New Roman"/>
          <w:sz w:val="32"/>
          <w:szCs w:val="32"/>
        </w:rPr>
        <w:t>面向3台以上无人装备的协同测试与演练验证平台研究，开展典型协同场景验证。</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2</w:t>
      </w:r>
      <w:r>
        <w:rPr>
          <w:rFonts w:hint="eastAsia" w:ascii="仿宋_GB2312" w:hAnsi="仿宋_GB2312" w:eastAsia="仿宋_GB2312" w:cs="仿宋_GB2312"/>
          <w:sz w:val="32"/>
          <w:szCs w:val="32"/>
          <w:lang w:eastAsia="zh-CN"/>
        </w:rPr>
        <w:t>）</w:t>
      </w:r>
      <w:r>
        <w:rPr>
          <w:rFonts w:hint="eastAsia" w:ascii="Times New Roman" w:hAnsi="Times New Roman" w:eastAsia="仿宋_GB2312" w:cs="Times New Roman"/>
          <w:sz w:val="32"/>
          <w:szCs w:val="32"/>
        </w:rPr>
        <w:t>科学问题</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①试验场内</w:t>
      </w:r>
      <w:r>
        <w:rPr>
          <w:rFonts w:hint="default" w:ascii="Times New Roman" w:hAnsi="Times New Roman" w:eastAsia="仿宋_GB2312" w:cs="Times New Roman"/>
          <w:sz w:val="32"/>
          <w:szCs w:val="32"/>
        </w:rPr>
        <w:t>多物理场动态耦合建模：研究高压、变温、复杂洋流对装备运动学与动力学的非线性影响。</w:t>
      </w:r>
      <w:r>
        <w:rPr>
          <w:rFonts w:hint="default" w:ascii="Times New Roman" w:hAnsi="Times New Roman" w:eastAsia="仿宋_GB2312" w:cs="Times New Roman"/>
          <w:sz w:val="32"/>
          <w:szCs w:val="32"/>
          <w:lang w:val="en-US" w:eastAsia="zh-CN"/>
        </w:rPr>
        <w:t>②试验场内</w:t>
      </w:r>
      <w:r>
        <w:rPr>
          <w:rFonts w:hint="default" w:ascii="Times New Roman" w:hAnsi="Times New Roman" w:eastAsia="仿宋_GB2312" w:cs="Times New Roman"/>
          <w:sz w:val="32"/>
          <w:szCs w:val="32"/>
        </w:rPr>
        <w:t>跨域跨装备数据标准与交互接口：研发标准化软硬一体交互“关键小件”</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实现多协议信号的透明解析与实时转换。</w:t>
      </w:r>
      <w:r>
        <w:rPr>
          <w:rFonts w:hint="default" w:ascii="Times New Roman" w:hAnsi="Times New Roman" w:eastAsia="仿宋_GB2312" w:cs="Times New Roman"/>
          <w:sz w:val="32"/>
          <w:szCs w:val="32"/>
          <w:lang w:val="en-US" w:eastAsia="zh-CN"/>
        </w:rPr>
        <w:t>③试验场内</w:t>
      </w:r>
      <w:r>
        <w:rPr>
          <w:rFonts w:hint="default" w:ascii="Times New Roman" w:hAnsi="Times New Roman" w:eastAsia="仿宋_GB2312" w:cs="Times New Roman"/>
          <w:sz w:val="32"/>
          <w:szCs w:val="32"/>
        </w:rPr>
        <w:t>虚实互动的数字孪生引擎：攻克实测数据流与仿真环境的毫秒级同步技术，实现“在线校准-动态仿真”。</w:t>
      </w:r>
      <w:r>
        <w:rPr>
          <w:rFonts w:hint="default" w:ascii="Times New Roman" w:hAnsi="Times New Roman" w:eastAsia="仿宋_GB2312" w:cs="Times New Roman"/>
          <w:sz w:val="32"/>
          <w:szCs w:val="32"/>
          <w:lang w:val="en-US" w:eastAsia="zh-CN"/>
        </w:rPr>
        <w:t>④试验场内</w:t>
      </w:r>
      <w:r>
        <w:rPr>
          <w:rFonts w:hint="default" w:ascii="Times New Roman" w:hAnsi="Times New Roman" w:eastAsia="仿宋_GB2312" w:cs="Times New Roman"/>
          <w:sz w:val="32"/>
          <w:szCs w:val="32"/>
        </w:rPr>
        <w:t>多智能体集群协同控制算法：研发基于非全保通信条件的3个以上无人装备协同作业算法。</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default" w:ascii="Times New Roman" w:hAnsi="Times New Roman" w:eastAsia="仿宋_GB2312" w:cs="Times New Roman"/>
          <w:sz w:val="32"/>
          <w:szCs w:val="32"/>
          <w:lang w:eastAsia="zh-CN"/>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3</w:t>
      </w:r>
      <w:r>
        <w:rPr>
          <w:rFonts w:hint="eastAsia" w:ascii="仿宋_GB2312" w:hAnsi="仿宋_GB2312" w:eastAsia="仿宋_GB2312" w:cs="仿宋_GB2312"/>
          <w:sz w:val="32"/>
          <w:szCs w:val="32"/>
          <w:lang w:eastAsia="zh-CN"/>
        </w:rPr>
        <w:t>）</w:t>
      </w:r>
      <w:r>
        <w:rPr>
          <w:rFonts w:hint="eastAsia" w:ascii="Times New Roman" w:hAnsi="Times New Roman" w:eastAsia="仿宋_GB2312" w:cs="Times New Roman"/>
          <w:sz w:val="32"/>
          <w:szCs w:val="32"/>
        </w:rPr>
        <w:t>关键技术</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①试验场内</w:t>
      </w:r>
      <w:r>
        <w:rPr>
          <w:rFonts w:hint="default" w:ascii="Times New Roman" w:hAnsi="Times New Roman" w:eastAsia="仿宋_GB2312" w:cs="Times New Roman"/>
          <w:sz w:val="32"/>
          <w:szCs w:val="32"/>
          <w:lang w:eastAsia="zh-CN"/>
        </w:rPr>
        <w:t>多场耦合建模：突破高压、变温、洋流对装备运动影响的精确建模，构建高保真模拟底座。</w:t>
      </w:r>
      <w:r>
        <w:rPr>
          <w:rFonts w:hint="default" w:ascii="Times New Roman" w:hAnsi="Times New Roman" w:eastAsia="仿宋_GB2312" w:cs="Times New Roman"/>
          <w:sz w:val="32"/>
          <w:szCs w:val="32"/>
          <w:lang w:val="en-US" w:eastAsia="zh-CN"/>
        </w:rPr>
        <w:t>②试验场内</w:t>
      </w:r>
      <w:r>
        <w:rPr>
          <w:rFonts w:hint="default" w:ascii="Times New Roman" w:hAnsi="Times New Roman" w:eastAsia="仿宋_GB2312" w:cs="Times New Roman"/>
          <w:sz w:val="32"/>
          <w:szCs w:val="32"/>
          <w:lang w:eastAsia="zh-CN"/>
        </w:rPr>
        <w:t>虚实动态孪生校准：通过实测数据毫秒级回传与在线自修正，消除仿真与现实脱节，提升预测信度。</w:t>
      </w:r>
      <w:r>
        <w:rPr>
          <w:rFonts w:hint="default" w:ascii="Times New Roman" w:hAnsi="Times New Roman" w:eastAsia="仿宋_GB2312" w:cs="Times New Roman"/>
          <w:sz w:val="32"/>
          <w:szCs w:val="32"/>
          <w:lang w:val="en-US" w:eastAsia="zh-CN"/>
        </w:rPr>
        <w:t>③试验场设施</w:t>
      </w:r>
      <w:r>
        <w:rPr>
          <w:rFonts w:hint="default" w:ascii="Times New Roman" w:hAnsi="Times New Roman" w:eastAsia="仿宋_GB2312" w:cs="Times New Roman"/>
          <w:sz w:val="32"/>
          <w:szCs w:val="32"/>
          <w:lang w:eastAsia="zh-CN"/>
        </w:rPr>
        <w:t>异构装备标准接口：研发软硬一体交互“关键小件”，统一数据协议，实现跨域装备透明解析与协同。</w:t>
      </w:r>
      <w:r>
        <w:rPr>
          <w:rFonts w:hint="default" w:ascii="Times New Roman" w:hAnsi="Times New Roman" w:eastAsia="仿宋_GB2312" w:cs="Times New Roman"/>
          <w:sz w:val="32"/>
          <w:szCs w:val="32"/>
          <w:lang w:val="en-US" w:eastAsia="zh-CN"/>
        </w:rPr>
        <w:t>④试验场内</w:t>
      </w:r>
      <w:r>
        <w:rPr>
          <w:rFonts w:hint="default" w:ascii="Times New Roman" w:hAnsi="Times New Roman" w:eastAsia="仿宋_GB2312" w:cs="Times New Roman"/>
          <w:sz w:val="32"/>
          <w:szCs w:val="32"/>
          <w:lang w:eastAsia="zh-CN"/>
        </w:rPr>
        <w:t>集群智能协同控制：攻克复杂水声环境下多装备编队、避障与任务分配算法，预演体系化作业逻辑。</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4</w:t>
      </w:r>
      <w:r>
        <w:rPr>
          <w:rFonts w:hint="eastAsia" w:ascii="仿宋_GB2312" w:hAnsi="仿宋_GB2312" w:eastAsia="仿宋_GB2312" w:cs="仿宋_GB2312"/>
          <w:sz w:val="32"/>
          <w:szCs w:val="32"/>
          <w:lang w:eastAsia="zh-CN"/>
        </w:rPr>
        <w:t>）</w:t>
      </w:r>
      <w:r>
        <w:rPr>
          <w:rFonts w:hint="eastAsia" w:ascii="Times New Roman" w:hAnsi="Times New Roman" w:eastAsia="仿宋_GB2312" w:cs="Times New Roman"/>
          <w:sz w:val="32"/>
          <w:szCs w:val="32"/>
        </w:rPr>
        <w:t>预期成果</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①适用于试验场内</w:t>
      </w:r>
      <w:r>
        <w:rPr>
          <w:rFonts w:hint="default" w:ascii="Times New Roman" w:hAnsi="Times New Roman" w:eastAsia="仿宋_GB2312" w:cs="Times New Roman"/>
          <w:sz w:val="32"/>
          <w:szCs w:val="32"/>
        </w:rPr>
        <w:t>海洋环境综合数据集及通用仿真测试平台1套</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②针对试验场设施，</w:t>
      </w:r>
      <w:r>
        <w:rPr>
          <w:rFonts w:hint="default" w:ascii="Times New Roman" w:hAnsi="Times New Roman" w:eastAsia="仿宋_GB2312" w:cs="Times New Roman"/>
          <w:sz w:val="32"/>
          <w:szCs w:val="32"/>
        </w:rPr>
        <w:t>3台以上规模的无人集群协同控制系统软件1套。</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5</w:t>
      </w:r>
      <w:r>
        <w:rPr>
          <w:rFonts w:hint="eastAsia" w:ascii="仿宋_GB2312" w:hAnsi="仿宋_GB2312" w:eastAsia="仿宋_GB2312" w:cs="仿宋_GB2312"/>
          <w:sz w:val="32"/>
          <w:szCs w:val="32"/>
          <w:lang w:eastAsia="zh-CN"/>
        </w:rPr>
        <w:t>）</w:t>
      </w:r>
      <w:r>
        <w:rPr>
          <w:rFonts w:hint="eastAsia" w:ascii="Times New Roman" w:hAnsi="Times New Roman" w:eastAsia="仿宋_GB2312" w:cs="Times New Roman"/>
          <w:sz w:val="32"/>
          <w:szCs w:val="32"/>
        </w:rPr>
        <w:t>成果应用</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为深海探测装备提供高信度的预研验证与模拟测试环境，缩短海试周期，服务于科考调查、水下工程及国防安全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填补我国在海洋智能装备模拟</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sz w:val="32"/>
          <w:szCs w:val="32"/>
          <w:lang w:val="en-US" w:eastAsia="zh-CN"/>
        </w:rPr>
        <w:t>测试</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sz w:val="32"/>
          <w:szCs w:val="32"/>
          <w:lang w:val="en-US" w:eastAsia="zh-CN"/>
        </w:rPr>
        <w:t>验证</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sz w:val="32"/>
          <w:szCs w:val="32"/>
          <w:lang w:val="en-US" w:eastAsia="zh-CN"/>
        </w:rPr>
        <w:t>数值仿真科研工作中的空缺。</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b/>
          <w:bCs/>
          <w:sz w:val="32"/>
          <w:szCs w:val="32"/>
          <w:lang w:val="en-US"/>
        </w:rPr>
      </w:pPr>
      <w:r>
        <w:rPr>
          <w:rFonts w:hint="default" w:ascii="仿宋_GB2312" w:hAnsi="仿宋_GB2312" w:cs="仿宋_GB2312"/>
          <w:b/>
          <w:bCs/>
          <w:sz w:val="32"/>
          <w:szCs w:val="32"/>
          <w:lang w:val="en"/>
        </w:rPr>
        <w:t>2.</w:t>
      </w:r>
      <w:r>
        <w:rPr>
          <w:rFonts w:hint="eastAsia" w:ascii="仿宋_GB2312" w:hAnsi="仿宋_GB2312" w:eastAsia="仿宋_GB2312" w:cs="仿宋_GB2312"/>
          <w:b/>
          <w:bCs/>
          <w:sz w:val="32"/>
          <w:szCs w:val="32"/>
          <w:lang w:val="en-US"/>
        </w:rPr>
        <w:t>考核指标：</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1</w:t>
      </w:r>
      <w:r>
        <w:rPr>
          <w:rFonts w:hint="eastAsia" w:ascii="仿宋_GB2312" w:hAnsi="仿宋_GB2312" w:eastAsia="仿宋_GB2312" w:cs="仿宋_GB2312"/>
          <w:sz w:val="32"/>
          <w:szCs w:val="32"/>
          <w:lang w:eastAsia="zh-CN"/>
        </w:rPr>
        <w:t>）数量指标：</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lang w:eastAsia="zh-CN"/>
        </w:rPr>
      </w:pPr>
      <w:r>
        <w:rPr>
          <w:rFonts w:hint="default" w:ascii="Times New Roman" w:hAnsi="Times New Roman" w:eastAsia="仿宋_GB2312" w:cs="Times New Roman"/>
          <w:sz w:val="32"/>
          <w:szCs w:val="32"/>
          <w:lang w:val="en-US" w:eastAsia="zh-CN"/>
        </w:rPr>
        <w:t>①</w:t>
      </w:r>
      <w:r>
        <w:rPr>
          <w:rFonts w:hint="default" w:ascii="Times New Roman" w:hAnsi="Times New Roman" w:eastAsia="仿宋_GB2312" w:cs="Times New Roman"/>
          <w:sz w:val="32"/>
          <w:szCs w:val="32"/>
          <w:lang w:eastAsia="zh-CN"/>
        </w:rPr>
        <w:t>提供一体化仿真测试平台软件1套，模拟试验场海洋参数不少于6种。</w:t>
      </w:r>
      <w:r>
        <w:rPr>
          <w:rFonts w:hint="default" w:ascii="Times New Roman" w:hAnsi="Times New Roman" w:eastAsia="仿宋_GB2312" w:cs="Times New Roman"/>
          <w:sz w:val="32"/>
          <w:szCs w:val="32"/>
          <w:lang w:val="en-US" w:eastAsia="zh-CN"/>
        </w:rPr>
        <w:t>②</w:t>
      </w:r>
      <w:r>
        <w:rPr>
          <w:rFonts w:hint="default" w:ascii="Times New Roman" w:hAnsi="Times New Roman" w:eastAsia="仿宋_GB2312" w:cs="Times New Roman"/>
          <w:sz w:val="32"/>
          <w:szCs w:val="32"/>
          <w:lang w:eastAsia="zh-CN"/>
        </w:rPr>
        <w:t>提交标准化提案不少于1个。</w:t>
      </w:r>
      <w:r>
        <w:rPr>
          <w:rFonts w:hint="default" w:ascii="Times New Roman" w:hAnsi="Times New Roman" w:eastAsia="仿宋_GB2312" w:cs="Times New Roman"/>
          <w:sz w:val="32"/>
          <w:szCs w:val="32"/>
          <w:lang w:val="en-US" w:eastAsia="zh-CN"/>
        </w:rPr>
        <w:t>③</w:t>
      </w:r>
      <w:r>
        <w:rPr>
          <w:rFonts w:hint="default" w:ascii="Times New Roman" w:hAnsi="Times New Roman" w:eastAsia="仿宋_GB2312" w:cs="Times New Roman"/>
          <w:sz w:val="32"/>
          <w:szCs w:val="32"/>
          <w:lang w:eastAsia="zh-CN"/>
        </w:rPr>
        <w:t>发表学术论文不少于2篇。</w:t>
      </w:r>
      <w:r>
        <w:rPr>
          <w:rFonts w:hint="default" w:ascii="Times New Roman" w:hAnsi="Times New Roman" w:eastAsia="仿宋_GB2312" w:cs="Times New Roman"/>
          <w:sz w:val="32"/>
          <w:szCs w:val="32"/>
          <w:lang w:val="en-US" w:eastAsia="zh-CN"/>
        </w:rPr>
        <w:t>④</w:t>
      </w:r>
      <w:r>
        <w:rPr>
          <w:rFonts w:hint="default" w:ascii="Times New Roman" w:hAnsi="Times New Roman" w:eastAsia="仿宋_GB2312" w:cs="Times New Roman"/>
          <w:sz w:val="32"/>
          <w:szCs w:val="32"/>
          <w:lang w:eastAsia="zh-CN"/>
        </w:rPr>
        <w:t>申请专利/软著不少于3项。</w:t>
      </w:r>
      <w:r>
        <w:rPr>
          <w:rFonts w:hint="eastAsia" w:ascii="仿宋_GB2312" w:hAnsi="仿宋_GB2312" w:eastAsia="仿宋_GB2312" w:cs="仿宋_GB2312"/>
          <w:sz w:val="32"/>
          <w:szCs w:val="32"/>
          <w:lang w:eastAsia="zh-CN"/>
        </w:rPr>
        <w:t xml:space="preserve">  </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2</w:t>
      </w:r>
      <w:r>
        <w:rPr>
          <w:rFonts w:hint="eastAsia" w:ascii="仿宋_GB2312" w:hAnsi="仿宋_GB2312" w:eastAsia="仿宋_GB2312" w:cs="仿宋_GB2312"/>
          <w:sz w:val="32"/>
          <w:szCs w:val="32"/>
          <w:lang w:eastAsia="zh-CN"/>
        </w:rPr>
        <w:t>）技术指标：</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①</w:t>
      </w:r>
      <w:r>
        <w:rPr>
          <w:rFonts w:hint="default" w:ascii="Times New Roman" w:hAnsi="Times New Roman" w:eastAsia="仿宋_GB2312" w:cs="Times New Roman"/>
          <w:sz w:val="32"/>
          <w:szCs w:val="32"/>
          <w:lang w:eastAsia="zh-CN"/>
        </w:rPr>
        <w:t>仿真精度</w:t>
      </w:r>
      <w:r>
        <w:rPr>
          <w:rFonts w:hint="default" w:ascii="Times New Roman" w:hAnsi="Times New Roman" w:cs="Times New Roman"/>
          <w:sz w:val="32"/>
          <w:szCs w:val="32"/>
          <w:lang w:val="en" w:eastAsia="zh-CN"/>
        </w:rPr>
        <w:t>:</w:t>
      </w:r>
      <w:r>
        <w:rPr>
          <w:rFonts w:hint="default" w:ascii="Times New Roman" w:hAnsi="Times New Roman" w:eastAsia="仿宋_GB2312" w:cs="Times New Roman"/>
          <w:sz w:val="32"/>
          <w:szCs w:val="32"/>
          <w:lang w:eastAsia="zh-CN"/>
        </w:rPr>
        <w:t>在试验场1200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1500m水深工况下，仿真轨迹与实测轨迹一致性优于85%。</w:t>
      </w:r>
      <w:r>
        <w:rPr>
          <w:rFonts w:hint="default" w:ascii="Times New Roman" w:hAnsi="Times New Roman" w:eastAsia="仿宋_GB2312" w:cs="Times New Roman"/>
          <w:sz w:val="32"/>
          <w:szCs w:val="32"/>
          <w:lang w:val="en-US" w:eastAsia="zh-CN"/>
        </w:rPr>
        <w:t>②</w:t>
      </w:r>
      <w:r>
        <w:rPr>
          <w:rFonts w:hint="default" w:ascii="Times New Roman" w:hAnsi="Times New Roman" w:eastAsia="仿宋_GB2312" w:cs="Times New Roman"/>
          <w:sz w:val="32"/>
          <w:szCs w:val="32"/>
          <w:lang w:eastAsia="zh-CN"/>
        </w:rPr>
        <w:t>集群规模</w:t>
      </w:r>
      <w:r>
        <w:rPr>
          <w:rFonts w:hint="default" w:ascii="Times New Roman" w:hAnsi="Times New Roman" w:cs="Times New Roman"/>
          <w:sz w:val="32"/>
          <w:szCs w:val="32"/>
          <w:lang w:val="en" w:eastAsia="zh-CN"/>
        </w:rPr>
        <w:t>:</w:t>
      </w:r>
      <w:r>
        <w:rPr>
          <w:rFonts w:hint="default" w:ascii="Times New Roman" w:hAnsi="Times New Roman" w:eastAsia="仿宋_GB2312" w:cs="Times New Roman"/>
          <w:sz w:val="32"/>
          <w:szCs w:val="32"/>
          <w:lang w:eastAsia="zh-CN"/>
        </w:rPr>
        <w:t xml:space="preserve">支持不少于3种海洋智能无人装备在线接入与集群测试控制。 </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3</w:t>
      </w:r>
      <w:r>
        <w:rPr>
          <w:rFonts w:hint="eastAsia" w:ascii="仿宋_GB2312" w:hAnsi="仿宋_GB2312" w:eastAsia="仿宋_GB2312" w:cs="仿宋_GB2312"/>
          <w:sz w:val="32"/>
          <w:szCs w:val="32"/>
          <w:lang w:eastAsia="zh-CN"/>
        </w:rPr>
        <w:t>）质量指标：</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平台通过第三方软件可靠性测试，MTBF</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eastAsia="zh-CN"/>
        </w:rPr>
        <w:t>2000小时。</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default" w:ascii="Times New Roman" w:hAnsi="Times New Roman" w:cs="Times New Roman"/>
          <w:sz w:val="32"/>
          <w:szCs w:val="32"/>
          <w:lang w:val="en" w:eastAsia="zh-CN"/>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4</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eastAsia="zh-CN"/>
        </w:rPr>
        <w:t>应用指标</w:t>
      </w:r>
      <w:r>
        <w:rPr>
          <w:rFonts w:hint="default" w:ascii="Times New Roman" w:hAnsi="Times New Roman" w:cs="Times New Roman"/>
          <w:sz w:val="32"/>
          <w:szCs w:val="32"/>
          <w:lang w:val="en" w:eastAsia="zh-CN"/>
        </w:rPr>
        <w:t>:</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完成不少于2次实装集成测试，支持不少于3家海洋装备研发单位使用，提升研发效率20%以上。</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cs="仿宋_GB2312"/>
          <w:sz w:val="32"/>
          <w:szCs w:val="32"/>
          <w:lang w:val="en" w:eastAsia="zh-CN"/>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5</w:t>
      </w:r>
      <w:r>
        <w:rPr>
          <w:rFonts w:hint="eastAsia" w:ascii="仿宋_GB2312" w:hAnsi="仿宋_GB2312" w:eastAsia="仿宋_GB2312" w:cs="仿宋_GB2312"/>
          <w:sz w:val="32"/>
          <w:szCs w:val="32"/>
          <w:lang w:eastAsia="zh-CN"/>
        </w:rPr>
        <w:t>）产业化指标</w:t>
      </w:r>
      <w:r>
        <w:rPr>
          <w:rFonts w:hint="eastAsia" w:ascii="仿宋_GB2312" w:hAnsi="仿宋_GB2312" w:cs="仿宋_GB2312"/>
          <w:sz w:val="32"/>
          <w:szCs w:val="32"/>
          <w:lang w:val="en" w:eastAsia="zh-CN"/>
        </w:rPr>
        <w:t>：</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有望带动相关海洋装备制造产业亿元级经济规模发展。</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rPr>
      </w:pPr>
      <w:r>
        <w:rPr>
          <w:rFonts w:hint="default" w:ascii="仿宋_GB2312" w:hAnsi="仿宋_GB2312" w:cs="仿宋_GB2312"/>
          <w:b/>
          <w:bCs/>
          <w:sz w:val="32"/>
          <w:szCs w:val="32"/>
          <w:lang w:val="en" w:eastAsia="zh-CN"/>
        </w:rPr>
        <w:t>3.</w:t>
      </w:r>
      <w:r>
        <w:rPr>
          <w:rFonts w:hint="eastAsia" w:ascii="仿宋_GB2312" w:hAnsi="仿宋_GB2312" w:eastAsia="仿宋_GB2312" w:cs="仿宋_GB2312"/>
          <w:b/>
          <w:bCs/>
          <w:sz w:val="32"/>
          <w:szCs w:val="32"/>
          <w:lang w:val="en-US" w:eastAsia="zh-CN"/>
        </w:rPr>
        <w:t>补助金额：</w:t>
      </w:r>
      <w:r>
        <w:rPr>
          <w:rFonts w:hint="default" w:ascii="Times New Roman" w:hAnsi="Times New Roman" w:eastAsia="仿宋_GB2312" w:cs="Times New Roman"/>
          <w:sz w:val="32"/>
          <w:szCs w:val="32"/>
        </w:rPr>
        <w:t>项目总投资</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00万元。申请省财政资金</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00万元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揭榜</w:t>
      </w:r>
      <w:r>
        <w:rPr>
          <w:rFonts w:hint="default" w:ascii="Times New Roman" w:hAnsi="Times New Roman" w:eastAsia="仿宋_GB2312" w:cs="Times New Roman"/>
          <w:sz w:val="32"/>
          <w:szCs w:val="32"/>
          <w:lang w:eastAsia="zh-CN"/>
        </w:rPr>
        <w:t>方</w:t>
      </w:r>
      <w:r>
        <w:rPr>
          <w:rFonts w:hint="default" w:ascii="Times New Roman" w:hAnsi="Times New Roman" w:eastAsia="仿宋_GB2312" w:cs="Times New Roman"/>
          <w:sz w:val="32"/>
          <w:szCs w:val="32"/>
        </w:rPr>
        <w:t>配套资金</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00万元。</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default" w:ascii="仿宋_GB2312" w:hAnsi="仿宋_GB2312" w:cs="仿宋_GB2312"/>
          <w:b/>
          <w:bCs/>
          <w:sz w:val="32"/>
          <w:szCs w:val="32"/>
          <w:lang w:val="en"/>
        </w:rPr>
        <w:t>4.</w:t>
      </w:r>
      <w:r>
        <w:rPr>
          <w:rFonts w:hint="eastAsia" w:ascii="仿宋_GB2312" w:hAnsi="仿宋_GB2312" w:eastAsia="仿宋_GB2312" w:cs="仿宋_GB2312"/>
          <w:b/>
          <w:bCs/>
          <w:sz w:val="32"/>
          <w:szCs w:val="32"/>
        </w:rPr>
        <w:t>发榜单位：</w:t>
      </w:r>
      <w:r>
        <w:rPr>
          <w:rFonts w:hint="eastAsia" w:ascii="仿宋_GB2312" w:hAnsi="仿宋_GB2312" w:eastAsia="仿宋_GB2312" w:cs="仿宋_GB2312"/>
          <w:sz w:val="32"/>
          <w:szCs w:val="32"/>
        </w:rPr>
        <w:t>海南省海洋厅</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default" w:ascii="仿宋_GB2312" w:hAnsi="仿宋_GB2312" w:cs="仿宋_GB2312"/>
          <w:b/>
          <w:bCs/>
          <w:sz w:val="32"/>
          <w:szCs w:val="32"/>
          <w:lang w:val="en"/>
        </w:rPr>
        <w:t>5.</w:t>
      </w:r>
      <w:r>
        <w:rPr>
          <w:rFonts w:hint="eastAsia" w:ascii="仿宋_GB2312" w:hAnsi="仿宋_GB2312" w:eastAsia="仿宋_GB2312" w:cs="仿宋_GB2312"/>
          <w:b/>
          <w:bCs/>
          <w:sz w:val="32"/>
          <w:szCs w:val="32"/>
        </w:rPr>
        <w:t>项目时限：</w:t>
      </w: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rPr>
        <w:t>年</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eastAsia" w:ascii="仿宋_GB2312" w:hAnsi="仿宋_GB2312" w:eastAsia="仿宋_GB2312" w:cs="仿宋_GB2312"/>
          <w:b/>
          <w:bCs/>
          <w:sz w:val="32"/>
          <w:szCs w:val="32"/>
          <w:lang w:val="en-US"/>
        </w:rPr>
      </w:pPr>
      <w:r>
        <w:rPr>
          <w:rFonts w:hint="default" w:ascii="仿宋_GB2312" w:hAnsi="仿宋_GB2312" w:cs="仿宋_GB2312"/>
          <w:b/>
          <w:bCs/>
          <w:sz w:val="32"/>
          <w:szCs w:val="32"/>
          <w:lang w:val="en"/>
        </w:rPr>
        <w:t>6.</w:t>
      </w:r>
      <w:r>
        <w:rPr>
          <w:rFonts w:hint="eastAsia" w:ascii="仿宋_GB2312" w:hAnsi="仿宋_GB2312" w:eastAsia="仿宋_GB2312" w:cs="仿宋_GB2312"/>
          <w:b/>
          <w:bCs/>
          <w:sz w:val="32"/>
          <w:szCs w:val="32"/>
          <w:lang w:val="en-US"/>
        </w:rPr>
        <w:t>对揭榜方要求：</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1</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rPr>
        <w:t>技术实力要求</w:t>
      </w:r>
      <w:r>
        <w:rPr>
          <w:rFonts w:hint="default" w:ascii="Times New Roman" w:hAnsi="Times New Roman" w:cs="Times New Roman"/>
          <w:sz w:val="32"/>
          <w:szCs w:val="32"/>
          <w:lang w:val="en" w:eastAsia="zh-CN"/>
        </w:rPr>
        <w:t>：</w:t>
      </w:r>
      <w:r>
        <w:rPr>
          <w:rFonts w:hint="default" w:ascii="Times New Roman" w:hAnsi="Times New Roman" w:eastAsia="仿宋_GB2312" w:cs="Times New Roman"/>
          <w:sz w:val="32"/>
          <w:szCs w:val="32"/>
        </w:rPr>
        <w:t xml:space="preserve">具有海洋数值建模、计算流体力学（CFD）与智能体算法研究基础；拥有高性能计算平台及海洋大数据存储处理条件；具备高可靠软硬件集成开发能力和深海装备研制经验。 </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产权归属</w:t>
      </w:r>
      <w:r>
        <w:rPr>
          <w:rFonts w:hint="eastAsia" w:ascii="仿宋_GB2312" w:hAnsi="仿宋_GB2312" w:cs="仿宋_GB2312"/>
          <w:sz w:val="32"/>
          <w:szCs w:val="32"/>
          <w:lang w:val="en" w:eastAsia="zh-CN"/>
        </w:rPr>
        <w:t>：</w:t>
      </w:r>
      <w:r>
        <w:rPr>
          <w:rFonts w:hint="eastAsia" w:ascii="仿宋_GB2312" w:hAnsi="仿宋_GB2312" w:eastAsia="仿宋_GB2312" w:cs="仿宋_GB2312"/>
          <w:sz w:val="32"/>
          <w:szCs w:val="32"/>
          <w:lang w:val="en-US" w:eastAsia="zh-CN"/>
        </w:rPr>
        <w:t>除揭榜方现有知识产权和成果外，新</w:t>
      </w:r>
      <w:r>
        <w:rPr>
          <w:rFonts w:hint="eastAsia" w:ascii="仿宋_GB2312" w:hAnsi="仿宋_GB2312" w:eastAsia="仿宋_GB2312" w:cs="仿宋_GB2312"/>
          <w:sz w:val="32"/>
          <w:szCs w:val="32"/>
        </w:rPr>
        <w:t xml:space="preserve">研发成果归发榜方与揭榜方共同所有，重点协议标准应具备全行业开放性。 </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利益分配</w:t>
      </w:r>
      <w:r>
        <w:rPr>
          <w:rFonts w:hint="eastAsia" w:ascii="仿宋_GB2312" w:hAnsi="仿宋_GB2312" w:cs="仿宋_GB2312"/>
          <w:sz w:val="32"/>
          <w:szCs w:val="32"/>
          <w:lang w:val="en" w:eastAsia="zh-CN"/>
        </w:rPr>
        <w:t>：</w:t>
      </w:r>
      <w:r>
        <w:rPr>
          <w:rFonts w:hint="eastAsia" w:ascii="仿宋_GB2312" w:hAnsi="仿宋_GB2312" w:eastAsia="仿宋_GB2312" w:cs="仿宋_GB2312"/>
          <w:sz w:val="32"/>
          <w:szCs w:val="32"/>
        </w:rPr>
        <w:t>根据海南省科技成果管理相关规定和项目要求，遵循利益共享、责任共担的原则，对项目成果进行权</w:t>
      </w:r>
      <w:r>
        <w:rPr>
          <w:rFonts w:hint="eastAsia" w:ascii="仿宋_GB2312" w:hAnsi="仿宋_GB2312" w:eastAsia="仿宋_GB2312" w:cs="仿宋_GB2312"/>
          <w:sz w:val="32"/>
          <w:szCs w:val="32"/>
          <w:lang w:val="en-US" w:eastAsia="zh-CN"/>
        </w:rPr>
        <w:t>益分配，对共有技术成果的独占许可、排他许可、转让等处置行为，需经发榜方、揭榜 方双方协商，并履行各自审批手续。</w:t>
      </w:r>
    </w:p>
    <w:p>
      <w:pPr>
        <w:pStyle w:val="6"/>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b/>
          <w:bCs/>
          <w:sz w:val="32"/>
          <w:szCs w:val="32"/>
          <w:lang w:val="en-US" w:eastAsia="zh-CN"/>
        </w:rPr>
        <w:t>（五）深远海驻留式无人保障智能升降平台装备研制</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eastAsia" w:ascii="仿宋_GB2312" w:hAnsi="仿宋_GB2312" w:eastAsia="仿宋_GB2312" w:cs="仿宋_GB2312"/>
          <w:b/>
          <w:bCs/>
          <w:sz w:val="32"/>
          <w:szCs w:val="32"/>
          <w:lang w:val="en-US"/>
        </w:rPr>
      </w:pPr>
      <w:r>
        <w:rPr>
          <w:rFonts w:hint="default" w:ascii="仿宋_GB2312" w:hAnsi="仿宋_GB2312" w:cs="仿宋_GB2312"/>
          <w:b/>
          <w:bCs/>
          <w:sz w:val="32"/>
          <w:szCs w:val="32"/>
          <w:lang w:val="en" w:eastAsia="zh-CN"/>
        </w:rPr>
        <w:t>1.</w:t>
      </w:r>
      <w:r>
        <w:rPr>
          <w:rFonts w:hint="eastAsia" w:ascii="仿宋_GB2312" w:hAnsi="仿宋_GB2312" w:eastAsia="仿宋_GB2312" w:cs="仿宋_GB2312"/>
          <w:b/>
          <w:bCs/>
          <w:sz w:val="32"/>
          <w:szCs w:val="32"/>
          <w:lang w:val="en-US"/>
        </w:rPr>
        <w:t>研究内容：</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研究目标和内容。针对深远海探测及测试设备集成搭载难度大且运维保障便捷性差等问题，开展系统搭载平台装备集成设计，提出通用化深远海仪器设备搭载平台体系方法；针对长期无人值守驻留装备急需提升的可靠性和自主决策难题，开展高可靠性升降控制系统、多功能模块化保障平台和基于边缘智能的自主决策系统的研制；针对大尺度复杂升降系统动态核心部件在高压变载荷环境下动态密封失效问题，开展极端环境下绞车系统动密封刚柔耦合构建与失效阈值预测研究。</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预期成果和效益。研制一套适用于</w:t>
      </w:r>
      <w:r>
        <w:rPr>
          <w:rFonts w:hint="default" w:ascii="Times New Roman" w:hAnsi="Times New Roman" w:eastAsia="仿宋_GB2312" w:cs="Times New Roman"/>
          <w:sz w:val="32"/>
          <w:szCs w:val="32"/>
        </w:rPr>
        <w:t>500</w:t>
      </w:r>
      <w:r>
        <w:rPr>
          <w:rFonts w:hint="eastAsia" w:ascii="仿宋_GB2312" w:hAnsi="仿宋_GB2312" w:eastAsia="仿宋_GB2312" w:cs="仿宋_GB2312"/>
          <w:sz w:val="32"/>
          <w:szCs w:val="32"/>
        </w:rPr>
        <w:t>米以上水深的，集智能升降系统、模块化保障平台及自主决策系统为一体的深远海驻留式无人保障智能升降平台装备工程样机</w:t>
      </w:r>
      <w:r>
        <w:rPr>
          <w:rFonts w:hint="eastAsia" w:ascii="仿宋_GB2312" w:hAnsi="仿宋_GB2312" w:eastAsia="仿宋_GB2312" w:cs="仿宋_GB2312"/>
          <w:sz w:val="32"/>
          <w:szCs w:val="32"/>
          <w:lang w:eastAsia="zh-CN"/>
        </w:rPr>
        <w:t>，并完成南海海试。</w:t>
      </w:r>
      <w:r>
        <w:rPr>
          <w:rFonts w:hint="eastAsia" w:ascii="仿宋_GB2312" w:hAnsi="仿宋_GB2312" w:eastAsia="仿宋_GB2312" w:cs="仿宋_GB2312"/>
          <w:sz w:val="32"/>
          <w:szCs w:val="32"/>
        </w:rPr>
        <w:t>该样机未来将用于服务保障国家科技重大专项等海洋装备试验、深远海试验场建设与运维应用、海上关键要道要域感知监测和海洋立体环境监测等领域，为深海进入、深海探测、深海开发提供平台装备支持，完善海南深远海装备发展谱系。</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b/>
          <w:bCs/>
          <w:sz w:val="32"/>
          <w:szCs w:val="32"/>
          <w:lang w:val="en-US"/>
        </w:rPr>
      </w:pPr>
      <w:r>
        <w:rPr>
          <w:rFonts w:hint="default" w:ascii="仿宋_GB2312" w:hAnsi="仿宋_GB2312" w:cs="仿宋_GB2312"/>
          <w:b/>
          <w:bCs/>
          <w:sz w:val="32"/>
          <w:szCs w:val="32"/>
          <w:lang w:val="en" w:eastAsia="zh-CN"/>
        </w:rPr>
        <w:t>2.</w:t>
      </w:r>
      <w:r>
        <w:rPr>
          <w:rFonts w:hint="eastAsia" w:ascii="仿宋_GB2312" w:hAnsi="仿宋_GB2312" w:eastAsia="仿宋_GB2312" w:cs="仿宋_GB2312"/>
          <w:b/>
          <w:bCs/>
          <w:sz w:val="32"/>
          <w:szCs w:val="32"/>
          <w:lang w:val="en-US"/>
        </w:rPr>
        <w:t>考核指标：</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1</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val="en-US" w:eastAsia="zh-CN"/>
        </w:rPr>
        <w:t>交付一套深远海驻留式无人保障智能升降平台装备工程样机，含智能升降系统、光电复合缆、模块化保障平台及其水面控制系统，主要技术指标为：工作水深不小于500m、绞车最大牵引力不小于3t、绞车储缆量不少于800m，绞车最大功率不小于3kW、设备搭载能力不小于300kg。</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2</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val="en-US" w:eastAsia="zh-CN"/>
        </w:rPr>
        <w:t>可集成搭载光学、声学等大尺寸测量仪器，以及生物、化学等原位科学装置开展原位试验；开展水池测试及核心部件静水压力测试，验证系统指标及可靠性。</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3</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val="en-US" w:eastAsia="zh-CN"/>
        </w:rPr>
        <w:t>依托项目开展取得的成果，将开展专利申请不少于2个，在核心期刊上发表论文不少于2篇。</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jc w:val="both"/>
        <w:textAlignment w:val="auto"/>
        <w:rPr>
          <w:rFonts w:hint="eastAsia"/>
        </w:rPr>
      </w:pPr>
      <w:r>
        <w:rPr>
          <w:rFonts w:hint="default" w:ascii="仿宋_GB2312" w:hAnsi="仿宋_GB2312" w:cs="仿宋_GB2312"/>
          <w:b/>
          <w:bCs/>
          <w:sz w:val="32"/>
          <w:szCs w:val="32"/>
          <w:lang w:val="en" w:eastAsia="zh-CN"/>
        </w:rPr>
        <w:t>3.</w:t>
      </w:r>
      <w:r>
        <w:rPr>
          <w:rFonts w:hint="eastAsia" w:ascii="仿宋_GB2312" w:hAnsi="仿宋_GB2312" w:eastAsia="仿宋_GB2312" w:cs="仿宋_GB2312"/>
          <w:b/>
          <w:bCs/>
          <w:sz w:val="32"/>
          <w:szCs w:val="32"/>
          <w:lang w:val="en-US" w:eastAsia="zh-CN"/>
        </w:rPr>
        <w:t>补助金额：</w:t>
      </w:r>
      <w:r>
        <w:rPr>
          <w:rFonts w:hint="eastAsia" w:ascii="仿宋_GB2312" w:hAnsi="仿宋_GB2312" w:eastAsia="仿宋_GB2312" w:cs="仿宋_GB2312"/>
          <w:sz w:val="32"/>
          <w:szCs w:val="32"/>
        </w:rPr>
        <w:t>项目总投资</w:t>
      </w:r>
      <w:r>
        <w:rPr>
          <w:rFonts w:hint="eastAsia" w:ascii="Times New Roman" w:hAnsi="Times New Roman" w:eastAsia="仿宋_GB2312" w:cs="Times New Roman"/>
          <w:sz w:val="32"/>
          <w:szCs w:val="32"/>
          <w:lang w:val="en-US" w:eastAsia="zh-CN"/>
        </w:rPr>
        <w:t>1000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rPr>
        <w:t>省财政资金</w:t>
      </w:r>
      <w:r>
        <w:rPr>
          <w:rFonts w:hint="eastAsia" w:ascii="Times New Roman" w:hAnsi="Times New Roman" w:eastAsia="仿宋_GB2312" w:cs="Times New Roman"/>
          <w:sz w:val="32"/>
          <w:szCs w:val="32"/>
          <w:lang w:val="en-US" w:eastAsia="zh-CN"/>
        </w:rPr>
        <w:t>50</w:t>
      </w:r>
      <w:r>
        <w:rPr>
          <w:rFonts w:hint="eastAsia" w:ascii="Times New Roman" w:hAnsi="Times New Roman" w:eastAsia="仿宋_GB2312" w:cs="Times New Roman"/>
          <w:sz w:val="32"/>
          <w:szCs w:val="32"/>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揭</w:t>
      </w:r>
      <w:r>
        <w:rPr>
          <w:rFonts w:hint="eastAsia" w:ascii="仿宋_GB2312" w:hAnsi="仿宋_GB2312" w:eastAsia="仿宋_GB2312" w:cs="仿宋_GB2312"/>
          <w:sz w:val="32"/>
          <w:szCs w:val="32"/>
        </w:rPr>
        <w:t>榜</w:t>
      </w:r>
      <w:r>
        <w:rPr>
          <w:rFonts w:hint="eastAsia" w:ascii="仿宋_GB2312" w:hAnsi="仿宋_GB2312" w:eastAsia="仿宋_GB2312" w:cs="仿宋_GB2312"/>
          <w:sz w:val="32"/>
          <w:szCs w:val="32"/>
          <w:lang w:eastAsia="zh-CN"/>
        </w:rPr>
        <w:t>方</w:t>
      </w:r>
      <w:r>
        <w:rPr>
          <w:rFonts w:hint="eastAsia" w:ascii="Times New Roman" w:hAnsi="Times New Roman" w:eastAsia="仿宋_GB2312" w:cs="Times New Roman"/>
          <w:sz w:val="32"/>
          <w:szCs w:val="32"/>
        </w:rPr>
        <w:t>配套</w:t>
      </w:r>
      <w:r>
        <w:rPr>
          <w:rFonts w:hint="eastAsia" w:ascii="Times New Roman" w:hAnsi="Times New Roman" w:cs="Times New Roman"/>
          <w:sz w:val="32"/>
          <w:szCs w:val="32"/>
          <w:lang w:eastAsia="zh-CN"/>
        </w:rPr>
        <w:t>资金</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00</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cs="仿宋_GB2312"/>
          <w:b/>
          <w:bCs/>
          <w:sz w:val="32"/>
          <w:szCs w:val="32"/>
          <w:lang w:val="en" w:eastAsia="zh-CN"/>
        </w:rPr>
        <w:t>4.</w:t>
      </w:r>
      <w:r>
        <w:rPr>
          <w:rFonts w:hint="eastAsia" w:ascii="仿宋_GB2312" w:hAnsi="仿宋_GB2312" w:eastAsia="仿宋_GB2312" w:cs="仿宋_GB2312"/>
          <w:b/>
          <w:bCs/>
          <w:sz w:val="32"/>
          <w:szCs w:val="32"/>
        </w:rPr>
        <w:t>发榜单位：</w:t>
      </w:r>
      <w:r>
        <w:rPr>
          <w:rFonts w:hint="eastAsia" w:ascii="仿宋_GB2312" w:hAnsi="仿宋_GB2312" w:eastAsia="仿宋_GB2312" w:cs="仿宋_GB2312"/>
          <w:sz w:val="32"/>
          <w:szCs w:val="32"/>
          <w:lang w:val="en-US" w:eastAsia="zh-CN"/>
        </w:rPr>
        <w:t>海南省工业和信息化厅</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eastAsia"/>
          <w:b w:val="0"/>
          <w:bCs w:val="0"/>
        </w:rPr>
      </w:pPr>
      <w:r>
        <w:rPr>
          <w:rFonts w:hint="default" w:ascii="仿宋_GB2312" w:hAnsi="仿宋_GB2312" w:cs="仿宋_GB2312"/>
          <w:b/>
          <w:bCs/>
          <w:sz w:val="32"/>
          <w:szCs w:val="32"/>
          <w:lang w:val="en" w:eastAsia="zh-CN"/>
        </w:rPr>
        <w:t>5.</w:t>
      </w:r>
      <w:r>
        <w:rPr>
          <w:rFonts w:hint="eastAsia" w:ascii="仿宋_GB2312" w:hAnsi="仿宋_GB2312" w:eastAsia="仿宋_GB2312" w:cs="仿宋_GB2312"/>
          <w:b/>
          <w:bCs/>
          <w:sz w:val="32"/>
          <w:szCs w:val="32"/>
        </w:rPr>
        <w:t>项目时限</w:t>
      </w:r>
      <w:r>
        <w:rPr>
          <w:rFonts w:hint="eastAsia" w:ascii="仿宋_GB2312" w:hAnsi="仿宋_GB2312" w:eastAsia="仿宋_GB2312" w:cs="仿宋_GB2312"/>
          <w:b w:val="0"/>
          <w:bCs w:val="0"/>
          <w:sz w:val="32"/>
          <w:szCs w:val="32"/>
        </w:rPr>
        <w:t>：</w:t>
      </w: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b w:val="0"/>
          <w:bCs w:val="0"/>
          <w:sz w:val="32"/>
          <w:szCs w:val="32"/>
        </w:rPr>
        <w:t>年</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eastAsia" w:ascii="仿宋_GB2312" w:hAnsi="仿宋_GB2312" w:eastAsia="仿宋_GB2312" w:cs="仿宋_GB2312"/>
          <w:b/>
          <w:bCs/>
          <w:sz w:val="32"/>
          <w:szCs w:val="32"/>
        </w:rPr>
      </w:pPr>
      <w:r>
        <w:rPr>
          <w:rFonts w:hint="default" w:ascii="仿宋_GB2312" w:hAnsi="仿宋_GB2312" w:cs="仿宋_GB2312"/>
          <w:b/>
          <w:bCs/>
          <w:sz w:val="32"/>
          <w:szCs w:val="32"/>
          <w:lang w:val="en" w:eastAsia="zh-CN"/>
        </w:rPr>
        <w:t>6.</w:t>
      </w:r>
      <w:r>
        <w:rPr>
          <w:rFonts w:hint="eastAsia" w:ascii="仿宋_GB2312" w:hAnsi="仿宋_GB2312" w:eastAsia="仿宋_GB2312" w:cs="仿宋_GB2312"/>
          <w:b/>
          <w:bCs/>
          <w:sz w:val="32"/>
          <w:szCs w:val="32"/>
        </w:rPr>
        <w:t>对揭榜方要求：</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要求揭榜方具备深远海作业平台装备的研制及海上服务保障能力、实践经验；项目时限为24个月，完成项目技术攻关及工程样机制造</w:t>
      </w:r>
      <w:r>
        <w:rPr>
          <w:rFonts w:hint="default" w:ascii="Times New Roman" w:hAnsi="Times New Roman" w:eastAsia="仿宋_GB2312" w:cs="Times New Roman"/>
          <w:sz w:val="32"/>
          <w:szCs w:val="32"/>
          <w:lang w:eastAsia="zh-CN"/>
        </w:rPr>
        <w:t>，并完成南海海试</w:t>
      </w:r>
      <w:r>
        <w:rPr>
          <w:rFonts w:hint="default" w:ascii="Times New Roman" w:hAnsi="Times New Roman" w:eastAsia="仿宋_GB2312" w:cs="Times New Roman"/>
          <w:sz w:val="32"/>
          <w:szCs w:val="32"/>
        </w:rPr>
        <w:t>；项目知识产权归出资方和揭榜方共同所有，项目产生的收益留在海南省</w:t>
      </w:r>
      <w:r>
        <w:rPr>
          <w:rFonts w:hint="default" w:ascii="Times New Roman" w:hAnsi="Times New Roman" w:eastAsia="仿宋_GB2312" w:cs="Times New Roman"/>
          <w:sz w:val="32"/>
          <w:szCs w:val="32"/>
          <w:lang w:eastAsia="zh-CN"/>
        </w:rPr>
        <w:t>并继续用于南海开发技术研究</w:t>
      </w:r>
      <w:r>
        <w:rPr>
          <w:rFonts w:hint="default" w:ascii="Times New Roman" w:hAnsi="Times New Roman" w:eastAsia="仿宋_GB2312" w:cs="Times New Roman"/>
          <w:sz w:val="32"/>
          <w:szCs w:val="32"/>
        </w:rPr>
        <w:t>。</w:t>
      </w:r>
    </w:p>
    <w:p>
      <w:pPr>
        <w:pStyle w:val="6"/>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（六）极端天气全天候能源自持远洋气象探测智能装备研制及应用</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eastAsia" w:ascii="仿宋_GB2312" w:hAnsi="仿宋_GB2312" w:eastAsia="仿宋_GB2312" w:cs="仿宋_GB2312"/>
          <w:b/>
          <w:bCs/>
          <w:sz w:val="32"/>
          <w:szCs w:val="32"/>
          <w:lang w:val="en-US"/>
        </w:rPr>
      </w:pPr>
      <w:r>
        <w:rPr>
          <w:rFonts w:hint="default" w:ascii="仿宋_GB2312" w:hAnsi="仿宋_GB2312" w:cs="仿宋_GB2312"/>
          <w:b/>
          <w:bCs/>
          <w:sz w:val="32"/>
          <w:szCs w:val="32"/>
          <w:lang w:val="en"/>
        </w:rPr>
        <w:t>1.</w:t>
      </w:r>
      <w:r>
        <w:rPr>
          <w:rFonts w:hint="eastAsia" w:ascii="仿宋_GB2312" w:hAnsi="仿宋_GB2312" w:eastAsia="仿宋_GB2312" w:cs="仿宋_GB2312"/>
          <w:b/>
          <w:bCs/>
          <w:sz w:val="32"/>
          <w:szCs w:val="32"/>
          <w:lang w:val="en-US"/>
        </w:rPr>
        <w:t>研究内容：</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核心问题与需求。传统海面无人机动平台极端海况适应性差、动力与通讯不可靠，观测数据无法满足业务科研需求。研发一型海洋多动力无人平台，搭载高稳定性观测装备，满足我国远海气象与环境监测、海洋气象科研需求。</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科学问题与技术突破。解决极端天气下多动力耦合能量管理、分布式无中心稳定组网两大科学问题，突破多动力耦合驱动系统与抗台风异形结构设计、强干扰环境通讯链路稳定与数据精准传输技术、分布式集群协同易购组网控制技术、多要素观测设备集成等研究。实现极端海洋气象下稳定作业、实时补能、设备兼容、智能信标/潜标/无人机当时组网等核心功能，实现极端海况下可靠组网观测应用。</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3</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val="en-US" w:eastAsia="zh-CN"/>
        </w:rPr>
        <w:t>预期成果</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研发2套海洋多动力无人平台原型机，形成</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4项发明专利，发表高水平期刊论文</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4篇。完成海南近海气象观测试验实战测试</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2次；项目落地后1年内实现小批量生产，带动海南本地海洋装备配套产业产值增长；3年内形成规模化生产能力，市场占有率达国内同类产品的20%以上。</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应用领域与作用。成果应用于海洋防灾减灾、气候监测、海洋资源勘探等领域，提升</w:t>
      </w:r>
      <w:r>
        <w:rPr>
          <w:rFonts w:hint="eastAsia" w:ascii="仿宋_GB2312" w:hAnsi="仿宋_GB2312" w:eastAsia="仿宋_GB2312" w:cs="仿宋_GB2312"/>
          <w:sz w:val="32"/>
          <w:szCs w:val="32"/>
          <w:lang w:val="en-US"/>
        </w:rPr>
        <w:t>海上雷暴</w:t>
      </w:r>
      <w:r>
        <w:rPr>
          <w:rFonts w:hint="eastAsia" w:ascii="仿宋_GB2312" w:hAnsi="仿宋_GB2312" w:eastAsia="仿宋_GB2312" w:cs="仿宋_GB2312"/>
          <w:sz w:val="32"/>
          <w:szCs w:val="32"/>
          <w:lang w:val="en-US" w:eastAsia="zh-CN"/>
        </w:rPr>
        <w:t>、台风预报精准度，降低灾害损失；助力海洋装备产业自主化，推动海洋经济高质量发展，保障国家海洋生态与国防安全。</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eastAsia" w:ascii="仿宋_GB2312" w:hAnsi="仿宋_GB2312" w:eastAsia="仿宋_GB2312" w:cs="仿宋_GB2312"/>
          <w:b/>
          <w:bCs/>
          <w:sz w:val="32"/>
          <w:szCs w:val="32"/>
          <w:lang w:val="en-US"/>
        </w:rPr>
      </w:pPr>
      <w:r>
        <w:rPr>
          <w:rFonts w:hint="default" w:ascii="仿宋_GB2312" w:hAnsi="仿宋_GB2312" w:cs="仿宋_GB2312"/>
          <w:b/>
          <w:bCs/>
          <w:sz w:val="32"/>
          <w:szCs w:val="32"/>
          <w:lang w:val="en"/>
        </w:rPr>
        <w:t>2.</w:t>
      </w:r>
      <w:r>
        <w:rPr>
          <w:rFonts w:hint="eastAsia" w:ascii="仿宋_GB2312" w:hAnsi="仿宋_GB2312" w:eastAsia="仿宋_GB2312" w:cs="仿宋_GB2312"/>
          <w:b/>
          <w:bCs/>
          <w:sz w:val="32"/>
          <w:szCs w:val="32"/>
          <w:lang w:val="en-US"/>
        </w:rPr>
        <w:t>考核指标：</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数量指标：</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汉仪书宋二S" w:cs="Times New Roman"/>
          <w:sz w:val="32"/>
          <w:szCs w:val="32"/>
          <w:lang w:val="en-US" w:eastAsia="zh-CN"/>
        </w:rPr>
        <w:t>①</w:t>
      </w:r>
      <w:r>
        <w:rPr>
          <w:rFonts w:hint="default" w:ascii="Times New Roman" w:hAnsi="Times New Roman" w:eastAsia="仿宋_GB2312" w:cs="Times New Roman"/>
          <w:sz w:val="32"/>
          <w:szCs w:val="32"/>
          <w:lang w:val="en-US" w:eastAsia="zh-CN"/>
        </w:rPr>
        <w:t>完成2台原型机试制。</w:t>
      </w:r>
      <w:r>
        <w:rPr>
          <w:rFonts w:hint="default" w:ascii="Times New Roman" w:hAnsi="Times New Roman" w:eastAsia="汉仪书宋二S" w:cs="Times New Roman"/>
          <w:sz w:val="32"/>
          <w:szCs w:val="32"/>
          <w:lang w:val="en-US" w:eastAsia="zh-CN"/>
        </w:rPr>
        <w:t>②</w:t>
      </w:r>
      <w:r>
        <w:rPr>
          <w:rFonts w:hint="default" w:ascii="Times New Roman" w:hAnsi="Times New Roman" w:eastAsia="仿宋_GB2312" w:cs="Times New Roman"/>
          <w:sz w:val="32"/>
          <w:szCs w:val="32"/>
          <w:lang w:val="en-US" w:eastAsia="zh-CN"/>
        </w:rPr>
        <w:t>授理发明专利</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4项。</w:t>
      </w:r>
      <w:r>
        <w:rPr>
          <w:rFonts w:hint="default" w:ascii="Times New Roman" w:hAnsi="Times New Roman" w:eastAsia="汉仪书宋二S" w:cs="Times New Roman"/>
          <w:sz w:val="32"/>
          <w:szCs w:val="32"/>
          <w:lang w:val="en-US" w:eastAsia="zh-CN"/>
        </w:rPr>
        <w:t>③</w:t>
      </w:r>
      <w:r>
        <w:rPr>
          <w:rFonts w:hint="default" w:ascii="Times New Roman" w:hAnsi="Times New Roman" w:eastAsia="仿宋_GB2312" w:cs="Times New Roman"/>
          <w:sz w:val="32"/>
          <w:szCs w:val="32"/>
          <w:lang w:val="en-US" w:eastAsia="zh-CN"/>
        </w:rPr>
        <w:t>发表高水平期刊论文</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4篇。</w:t>
      </w:r>
    </w:p>
    <w:p>
      <w:pPr>
        <w:keepNext w:val="0"/>
        <w:keepLines w:val="0"/>
        <w:pageBreakBefore w:val="0"/>
        <w:widowControl w:val="0"/>
        <w:numPr>
          <w:ilvl w:val="0"/>
          <w:numId w:val="1"/>
        </w:numPr>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技术指标：</w:t>
      </w:r>
    </w:p>
    <w:p>
      <w:pPr>
        <w:keepNext w:val="0"/>
        <w:keepLines w:val="0"/>
        <w:pageBreakBefore w:val="0"/>
        <w:widowControl w:val="0"/>
        <w:numPr>
          <w:ilvl w:val="0"/>
          <w:numId w:val="0"/>
        </w:numPr>
        <w:kinsoku/>
        <w:wordWrap/>
        <w:overflowPunct/>
        <w:topLinePunct w:val="0"/>
        <w:autoSpaceDE/>
        <w:autoSpaceDN/>
        <w:bidi w:val="0"/>
        <w:spacing w:line="560" w:lineRule="exact"/>
        <w:ind w:firstLine="632"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汉仪书宋二S" w:cs="Times New Roman"/>
          <w:sz w:val="32"/>
          <w:szCs w:val="32"/>
          <w:lang w:val="en-US" w:eastAsia="zh-CN"/>
        </w:rPr>
        <w:t>①</w:t>
      </w:r>
      <w:r>
        <w:rPr>
          <w:rFonts w:hint="eastAsia" w:ascii="仿宋_GB2312" w:hAnsi="仿宋_GB2312" w:eastAsia="仿宋_GB2312" w:cs="仿宋_GB2312"/>
          <w:sz w:val="32"/>
          <w:szCs w:val="32"/>
          <w:lang w:val="en-US" w:eastAsia="zh-CN"/>
        </w:rPr>
        <w:t>平台可耐受</w:t>
      </w:r>
      <w:r>
        <w:rPr>
          <w:rFonts w:hint="default" w:ascii="Times New Roman" w:hAnsi="Times New Roman" w:eastAsia="仿宋_GB2312" w:cs="Times New Roman"/>
          <w:sz w:val="32"/>
          <w:szCs w:val="32"/>
          <w:lang w:val="en-US" w:eastAsia="zh-CN"/>
        </w:rPr>
        <w:t>12</w:t>
      </w:r>
      <w:r>
        <w:rPr>
          <w:rFonts w:hint="eastAsia" w:ascii="仿宋_GB2312" w:hAnsi="仿宋_GB2312" w:eastAsia="仿宋_GB2312" w:cs="仿宋_GB2312"/>
          <w:sz w:val="32"/>
          <w:szCs w:val="32"/>
          <w:lang w:val="en-US" w:eastAsia="zh-CN"/>
        </w:rPr>
        <w:t>级台风（风速≥</w:t>
      </w:r>
      <w:r>
        <w:rPr>
          <w:rFonts w:hint="default" w:ascii="Times New Roman" w:hAnsi="Times New Roman" w:eastAsia="仿宋_GB2312" w:cs="Times New Roman"/>
          <w:sz w:val="32"/>
          <w:szCs w:val="32"/>
          <w:lang w:val="en-US" w:eastAsia="zh-CN"/>
        </w:rPr>
        <w:t>32m/s</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w:t>
      </w:r>
      <w:r>
        <w:rPr>
          <w:rFonts w:hint="default" w:ascii="Times New Roman" w:hAnsi="Times New Roman" w:eastAsia="汉仪书宋二S" w:cs="Times New Roman"/>
          <w:sz w:val="32"/>
          <w:szCs w:val="32"/>
          <w:lang w:val="en-US" w:eastAsia="zh-CN"/>
        </w:rPr>
        <w:t>②</w:t>
      </w:r>
      <w:r>
        <w:rPr>
          <w:rFonts w:hint="eastAsia" w:ascii="仿宋_GB2312" w:hAnsi="仿宋_GB2312" w:eastAsia="仿宋_GB2312" w:cs="仿宋_GB2312"/>
          <w:sz w:val="32"/>
          <w:szCs w:val="32"/>
          <w:lang w:val="en-US" w:eastAsia="zh-CN"/>
        </w:rPr>
        <w:t>多能自供能系统续航≥</w:t>
      </w:r>
      <w:r>
        <w:rPr>
          <w:rFonts w:hint="default" w:ascii="Times New Roman" w:hAnsi="Times New Roman" w:eastAsia="仿宋_GB2312" w:cs="Times New Roman"/>
          <w:sz w:val="32"/>
          <w:szCs w:val="32"/>
          <w:lang w:val="en-US" w:eastAsia="zh-CN"/>
        </w:rPr>
        <w:t>90</w:t>
      </w:r>
      <w:r>
        <w:rPr>
          <w:rFonts w:hint="eastAsia" w:ascii="仿宋_GB2312" w:hAnsi="仿宋_GB2312" w:eastAsia="仿宋_GB2312" w:cs="仿宋_GB2312"/>
          <w:sz w:val="32"/>
          <w:szCs w:val="32"/>
          <w:lang w:val="en-US" w:eastAsia="zh-CN"/>
        </w:rPr>
        <w:t>天</w:t>
      </w:r>
      <w:r>
        <w:rPr>
          <w:rFonts w:hint="default" w:ascii="Times New Roman" w:hAnsi="Times New Roman" w:eastAsia="仿宋_GB2312" w:cs="Times New Roman"/>
          <w:sz w:val="32"/>
          <w:szCs w:val="32"/>
          <w:lang w:val="en-US" w:eastAsia="zh-CN"/>
        </w:rPr>
        <w:t>。</w:t>
      </w:r>
      <w:r>
        <w:rPr>
          <w:rFonts w:hint="default" w:ascii="Times New Roman" w:hAnsi="Times New Roman" w:eastAsia="汉仪书宋二S" w:cs="Times New Roman"/>
          <w:sz w:val="32"/>
          <w:szCs w:val="32"/>
          <w:lang w:val="en-US" w:eastAsia="zh-CN"/>
        </w:rPr>
        <w:t>③</w:t>
      </w:r>
      <w:r>
        <w:rPr>
          <w:rFonts w:hint="eastAsia" w:ascii="仿宋_GB2312" w:hAnsi="仿宋_GB2312" w:eastAsia="仿宋_GB2312" w:cs="仿宋_GB2312"/>
          <w:sz w:val="32"/>
          <w:szCs w:val="32"/>
          <w:lang w:val="en-US" w:eastAsia="zh-CN"/>
        </w:rPr>
        <w:t>通讯链路在台风环境下数据传输成功率≥</w:t>
      </w:r>
      <w:r>
        <w:rPr>
          <w:rFonts w:hint="default" w:ascii="Times New Roman" w:hAnsi="Times New Roman" w:eastAsia="仿宋_GB2312" w:cs="Times New Roman"/>
          <w:sz w:val="32"/>
          <w:szCs w:val="32"/>
          <w:lang w:val="en-US" w:eastAsia="zh-CN"/>
        </w:rPr>
        <w:t>90%。</w:t>
      </w:r>
      <w:r>
        <w:rPr>
          <w:rFonts w:hint="default" w:ascii="Times New Roman" w:hAnsi="Times New Roman" w:eastAsia="汉仪书宋二S" w:cs="Times New Roman"/>
          <w:sz w:val="32"/>
          <w:szCs w:val="32"/>
          <w:lang w:val="en-US" w:eastAsia="zh-CN"/>
        </w:rPr>
        <w:t>④</w:t>
      </w:r>
      <w:r>
        <w:rPr>
          <w:rFonts w:hint="default" w:ascii="Times New Roman" w:hAnsi="Times New Roman" w:eastAsia="仿宋_GB2312" w:cs="Times New Roman"/>
          <w:sz w:val="32"/>
          <w:szCs w:val="32"/>
          <w:lang w:val="en-US" w:eastAsia="zh-CN"/>
        </w:rPr>
        <w:t>闪电</w:t>
      </w:r>
      <w:r>
        <w:rPr>
          <w:rFonts w:hint="eastAsia" w:ascii="仿宋_GB2312" w:hAnsi="仿宋_GB2312" w:eastAsia="仿宋_GB2312" w:cs="仿宋_GB2312"/>
          <w:sz w:val="32"/>
          <w:szCs w:val="32"/>
          <w:lang w:val="en-US" w:eastAsia="zh-CN"/>
        </w:rPr>
        <w:t>信号监测系统探测效率≥</w:t>
      </w:r>
      <w:r>
        <w:rPr>
          <w:rFonts w:hint="default" w:ascii="Times New Roman" w:hAnsi="Times New Roman" w:eastAsia="仿宋_GB2312" w:cs="Times New Roman"/>
          <w:sz w:val="32"/>
          <w:szCs w:val="32"/>
          <w:lang w:val="en-US" w:eastAsia="zh-CN"/>
        </w:rPr>
        <w:t xml:space="preserve">80%。 </w:t>
      </w:r>
      <w:r>
        <w:rPr>
          <w:rFonts w:hint="default" w:ascii="Times New Roman" w:hAnsi="Times New Roman" w:eastAsia="汉仪书宋二S" w:cs="Times New Roman"/>
          <w:sz w:val="32"/>
          <w:szCs w:val="32"/>
          <w:lang w:val="en-US" w:eastAsia="zh-CN"/>
        </w:rPr>
        <w:t>⑤</w:t>
      </w:r>
      <w:r>
        <w:rPr>
          <w:rFonts w:hint="default" w:ascii="Times New Roman" w:hAnsi="Times New Roman" w:eastAsia="仿宋_GB2312" w:cs="Times New Roman"/>
          <w:sz w:val="32"/>
          <w:szCs w:val="32"/>
          <w:lang w:val="en-US" w:eastAsia="zh-CN"/>
        </w:rPr>
        <w:t>海</w:t>
      </w:r>
      <w:r>
        <w:rPr>
          <w:rFonts w:hint="eastAsia" w:ascii="仿宋_GB2312" w:hAnsi="仿宋_GB2312" w:eastAsia="仿宋_GB2312" w:cs="仿宋_GB2312"/>
          <w:sz w:val="32"/>
          <w:szCs w:val="32"/>
          <w:lang w:val="en-US" w:eastAsia="zh-CN"/>
        </w:rPr>
        <w:t>气界面观测参数风速分辨率误差风速≤</w:t>
      </w:r>
      <w:r>
        <w:rPr>
          <w:rFonts w:hint="default" w:ascii="Times New Roman" w:hAnsi="Times New Roman" w:eastAsia="仿宋_GB2312" w:cs="Times New Roman"/>
          <w:sz w:val="32"/>
          <w:szCs w:val="32"/>
          <w:lang w:val="en-US" w:eastAsia="zh-CN"/>
        </w:rPr>
        <w:t>10</w:t>
      </w:r>
      <w:r>
        <w:rPr>
          <w:rFonts w:hint="eastAsia" w:ascii="仿宋_GB2312" w:hAnsi="仿宋_GB2312" w:eastAsia="仿宋_GB2312" w:cs="仿宋_GB2312"/>
          <w:sz w:val="32"/>
          <w:szCs w:val="32"/>
          <w:lang w:val="en-US" w:eastAsia="zh-CN"/>
        </w:rPr>
        <w:t>m/s,误差≤±</w:t>
      </w:r>
      <w:r>
        <w:rPr>
          <w:rFonts w:hint="default" w:ascii="Times New Roman" w:hAnsi="Times New Roman" w:eastAsia="仿宋_GB2312" w:cs="Times New Roman"/>
          <w:sz w:val="32"/>
          <w:szCs w:val="32"/>
          <w:lang w:val="en-US" w:eastAsia="zh-CN"/>
        </w:rPr>
        <w:t>1m/s</w:t>
      </w:r>
      <w:r>
        <w:rPr>
          <w:rFonts w:hint="eastAsia" w:ascii="仿宋_GB2312" w:hAnsi="仿宋_GB2312" w:eastAsia="仿宋_GB2312" w:cs="仿宋_GB2312"/>
          <w:sz w:val="32"/>
          <w:szCs w:val="32"/>
          <w:lang w:val="en-US" w:eastAsia="zh-CN"/>
        </w:rPr>
        <w:t>，风速&gt;</w:t>
      </w:r>
      <w:r>
        <w:rPr>
          <w:rFonts w:hint="default" w:ascii="Times New Roman" w:hAnsi="Times New Roman" w:eastAsia="仿宋_GB2312" w:cs="Times New Roman"/>
          <w:sz w:val="32"/>
          <w:szCs w:val="32"/>
          <w:lang w:val="en-US" w:eastAsia="zh-CN"/>
        </w:rPr>
        <w:t>10</w:t>
      </w:r>
      <w:r>
        <w:rPr>
          <w:rFonts w:hint="eastAsia" w:ascii="仿宋_GB2312" w:hAnsi="仿宋_GB2312" w:eastAsia="仿宋_GB2312" w:cs="仿宋_GB2312"/>
          <w:sz w:val="32"/>
          <w:szCs w:val="32"/>
          <w:lang w:val="en-US" w:eastAsia="zh-CN"/>
        </w:rPr>
        <w:t>m/s,误差≤±</w:t>
      </w:r>
      <w:r>
        <w:rPr>
          <w:rFonts w:hint="default" w:ascii="Times New Roman" w:hAnsi="Times New Roman" w:eastAsia="仿宋_GB2312" w:cs="Times New Roman"/>
          <w:sz w:val="32"/>
          <w:szCs w:val="32"/>
          <w:lang w:val="en-US" w:eastAsia="zh-CN"/>
        </w:rPr>
        <w:t>10%</w:t>
      </w:r>
      <w:r>
        <w:rPr>
          <w:rFonts w:hint="eastAsia" w:ascii="仿宋_GB2312" w:hAnsi="仿宋_GB2312" w:eastAsia="仿宋_GB2312" w:cs="仿宋_GB2312"/>
          <w:sz w:val="32"/>
          <w:szCs w:val="32"/>
          <w:lang w:val="en-US" w:eastAsia="zh-CN"/>
        </w:rPr>
        <w:t>，气温≤±</w:t>
      </w:r>
      <w:r>
        <w:rPr>
          <w:rFonts w:hint="default" w:ascii="Times New Roman" w:hAnsi="Times New Roman" w:eastAsia="仿宋_GB2312" w:cs="Times New Roman"/>
          <w:sz w:val="32"/>
          <w:szCs w:val="32"/>
          <w:lang w:val="en-US" w:eastAsia="zh-CN"/>
        </w:rPr>
        <w:t>0.25%</w:t>
      </w:r>
      <w:r>
        <w:rPr>
          <w:rFonts w:hint="eastAsia" w:ascii="仿宋_GB2312" w:hAnsi="仿宋_GB2312" w:eastAsia="仿宋_GB2312" w:cs="仿宋_GB2312"/>
          <w:sz w:val="32"/>
          <w:szCs w:val="32"/>
          <w:lang w:val="en-US" w:eastAsia="zh-CN"/>
        </w:rPr>
        <w:t>，气压≤±</w:t>
      </w:r>
      <w:r>
        <w:rPr>
          <w:rFonts w:hint="default" w:ascii="Times New Roman" w:hAnsi="Times New Roman" w:eastAsia="仿宋_GB2312" w:cs="Times New Roman"/>
          <w:sz w:val="32"/>
          <w:szCs w:val="32"/>
          <w:lang w:val="en-US" w:eastAsia="zh-CN"/>
        </w:rPr>
        <w:t>1pha</w:t>
      </w:r>
      <w:r>
        <w:rPr>
          <w:rFonts w:hint="eastAsia" w:ascii="仿宋_GB2312" w:hAnsi="仿宋_GB2312" w:eastAsia="仿宋_GB2312" w:cs="仿宋_GB2312"/>
          <w:sz w:val="32"/>
          <w:szCs w:val="32"/>
          <w:lang w:val="en-US" w:eastAsia="zh-CN"/>
        </w:rPr>
        <w:t>，风向≤±</w:t>
      </w:r>
      <w:r>
        <w:rPr>
          <w:rFonts w:hint="default" w:ascii="Times New Roman" w:hAnsi="Times New Roman" w:eastAsia="仿宋_GB2312" w:cs="Times New Roman"/>
          <w:sz w:val="32"/>
          <w:szCs w:val="32"/>
          <w:lang w:val="en-US" w:eastAsia="zh-CN"/>
        </w:rPr>
        <w:t>15°</w:t>
      </w:r>
      <w:r>
        <w:rPr>
          <w:rFonts w:hint="eastAsia" w:ascii="仿宋_GB2312" w:hAnsi="仿宋_GB2312" w:eastAsia="仿宋_GB2312" w:cs="仿宋_GB2312"/>
          <w:sz w:val="32"/>
          <w:szCs w:val="32"/>
          <w:lang w:val="en-US" w:eastAsia="zh-CN"/>
        </w:rPr>
        <w:t>，表皮水温≤±</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，表层海水温度≤±</w:t>
      </w:r>
      <w:r>
        <w:rPr>
          <w:rFonts w:hint="default" w:ascii="Times New Roman" w:hAnsi="Times New Roman" w:eastAsia="仿宋_GB2312" w:cs="Times New Roman"/>
          <w:sz w:val="32"/>
          <w:szCs w:val="32"/>
          <w:lang w:val="en-US" w:eastAsia="zh-CN"/>
        </w:rPr>
        <w:t>0.1℃</w:t>
      </w:r>
      <w:r>
        <w:rPr>
          <w:rFonts w:hint="eastAsia" w:ascii="仿宋_GB2312" w:hAnsi="仿宋_GB2312" w:eastAsia="仿宋_GB2312" w:cs="仿宋_GB2312"/>
          <w:sz w:val="32"/>
          <w:szCs w:val="32"/>
          <w:lang w:val="en-US" w:eastAsia="zh-CN"/>
        </w:rPr>
        <w:t>，表层海水盐度≤±</w:t>
      </w:r>
      <w:r>
        <w:rPr>
          <w:rFonts w:hint="default" w:ascii="Times New Roman" w:hAnsi="Times New Roman" w:eastAsia="仿宋_GB2312" w:cs="Times New Roman"/>
          <w:sz w:val="32"/>
          <w:szCs w:val="32"/>
          <w:lang w:val="en-US" w:eastAsia="zh-CN"/>
        </w:rPr>
        <w:t>0.05mS/cm</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spacing w:line="560" w:lineRule="exact"/>
        <w:ind w:left="0" w:leftChars="0"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质量指标：</w:t>
      </w:r>
    </w:p>
    <w:p>
      <w:pPr>
        <w:keepNext w:val="0"/>
        <w:keepLines w:val="0"/>
        <w:pageBreakBefore w:val="0"/>
        <w:widowControl w:val="0"/>
        <w:numPr>
          <w:ilvl w:val="0"/>
          <w:numId w:val="0"/>
        </w:numPr>
        <w:kinsoku/>
        <w:wordWrap/>
        <w:overflowPunct/>
        <w:topLinePunct w:val="0"/>
        <w:autoSpaceDE/>
        <w:autoSpaceDN/>
        <w:bidi w:val="0"/>
        <w:spacing w:line="560" w:lineRule="exact"/>
        <w:ind w:firstLine="632"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汉仪书宋二S" w:cs="Times New Roman"/>
          <w:sz w:val="32"/>
          <w:szCs w:val="32"/>
          <w:lang w:val="en-US" w:eastAsia="zh-CN"/>
        </w:rPr>
        <w:t>①</w:t>
      </w:r>
      <w:r>
        <w:rPr>
          <w:rFonts w:hint="eastAsia" w:ascii="仿宋_GB2312" w:hAnsi="仿宋_GB2312" w:eastAsia="仿宋_GB2312" w:cs="仿宋_GB2312"/>
          <w:sz w:val="32"/>
          <w:szCs w:val="32"/>
          <w:lang w:val="en-US" w:eastAsia="zh-CN"/>
        </w:rPr>
        <w:t>原型机通过第三方极端环境可靠性测试</w:t>
      </w:r>
      <w:r>
        <w:rPr>
          <w:rFonts w:hint="default" w:ascii="Times New Roman" w:hAnsi="Times New Roman" w:eastAsia="仿宋_GB2312" w:cs="Times New Roman"/>
          <w:sz w:val="32"/>
          <w:szCs w:val="32"/>
          <w:lang w:val="en-US" w:eastAsia="zh-CN"/>
        </w:rPr>
        <w:t>。</w:t>
      </w:r>
      <w:r>
        <w:rPr>
          <w:rFonts w:hint="default" w:ascii="Times New Roman" w:hAnsi="Times New Roman" w:eastAsia="汉仪书宋二S" w:cs="Times New Roman"/>
          <w:sz w:val="32"/>
          <w:szCs w:val="32"/>
          <w:lang w:val="en-US" w:eastAsia="zh-CN"/>
        </w:rPr>
        <w:t>②</w:t>
      </w:r>
      <w:r>
        <w:rPr>
          <w:rFonts w:hint="eastAsia" w:ascii="仿宋_GB2312" w:hAnsi="仿宋_GB2312" w:eastAsia="仿宋_GB2312" w:cs="仿宋_GB2312"/>
          <w:sz w:val="32"/>
          <w:szCs w:val="32"/>
          <w:lang w:val="en-US" w:eastAsia="zh-CN"/>
        </w:rPr>
        <w:t>观测数据符合国家气象与海洋观测标准要求，通过国家气象部门的测试。</w:t>
      </w:r>
    </w:p>
    <w:p>
      <w:pPr>
        <w:keepNext w:val="0"/>
        <w:keepLines w:val="0"/>
        <w:pageBreakBefore w:val="0"/>
        <w:widowControl w:val="0"/>
        <w:numPr>
          <w:ilvl w:val="0"/>
          <w:numId w:val="1"/>
        </w:numPr>
        <w:kinsoku/>
        <w:wordWrap/>
        <w:overflowPunct/>
        <w:topLinePunct w:val="0"/>
        <w:autoSpaceDE/>
        <w:autoSpaceDN/>
        <w:bidi w:val="0"/>
        <w:spacing w:line="560" w:lineRule="exact"/>
        <w:ind w:left="0" w:leftChars="0"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应用指标：</w:t>
      </w:r>
    </w:p>
    <w:p>
      <w:pPr>
        <w:keepNext w:val="0"/>
        <w:keepLines w:val="0"/>
        <w:pageBreakBefore w:val="0"/>
        <w:widowControl w:val="0"/>
        <w:numPr>
          <w:ilvl w:val="0"/>
          <w:numId w:val="0"/>
        </w:numPr>
        <w:kinsoku/>
        <w:wordWrap/>
        <w:overflowPunct/>
        <w:topLinePunct w:val="0"/>
        <w:autoSpaceDE/>
        <w:autoSpaceDN/>
        <w:bidi w:val="0"/>
        <w:spacing w:line="560" w:lineRule="exact"/>
        <w:ind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完成南海台风、海上大风观测试验各≥</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次，完成台风、海上雷电、海表温度、南海大气环境等相关观测试验，提供研究报告。</w:t>
      </w:r>
    </w:p>
    <w:p>
      <w:pPr>
        <w:keepNext w:val="0"/>
        <w:keepLines w:val="0"/>
        <w:pageBreakBefore w:val="0"/>
        <w:widowControl w:val="0"/>
        <w:numPr>
          <w:ilvl w:val="0"/>
          <w:numId w:val="1"/>
        </w:numPr>
        <w:kinsoku/>
        <w:wordWrap/>
        <w:overflowPunct/>
        <w:topLinePunct w:val="0"/>
        <w:autoSpaceDE/>
        <w:autoSpaceDN/>
        <w:bidi w:val="0"/>
        <w:spacing w:line="560" w:lineRule="exact"/>
        <w:ind w:left="0" w:leftChars="0"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产业化指标：</w:t>
      </w:r>
    </w:p>
    <w:p>
      <w:pPr>
        <w:keepNext w:val="0"/>
        <w:keepLines w:val="0"/>
        <w:pageBreakBefore w:val="0"/>
        <w:widowControl w:val="0"/>
        <w:numPr>
          <w:ilvl w:val="0"/>
          <w:numId w:val="0"/>
        </w:numPr>
        <w:kinsoku/>
        <w:wordWrap/>
        <w:overflowPunct/>
        <w:topLinePunct w:val="0"/>
        <w:autoSpaceDE/>
        <w:autoSpaceDN/>
        <w:bidi w:val="0"/>
        <w:spacing w:line="560" w:lineRule="exact"/>
        <w:ind w:firstLine="632"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汉仪书宋二S" w:cs="Times New Roman"/>
          <w:sz w:val="32"/>
          <w:szCs w:val="32"/>
          <w:lang w:val="en-US" w:eastAsia="zh-CN"/>
        </w:rPr>
        <w:t>①</w:t>
      </w:r>
      <w:r>
        <w:rPr>
          <w:rFonts w:hint="eastAsia" w:ascii="仿宋_GB2312" w:hAnsi="仿宋_GB2312" w:eastAsia="仿宋_GB2312" w:cs="仿宋_GB2312"/>
          <w:sz w:val="32"/>
          <w:szCs w:val="32"/>
          <w:lang w:val="en-US" w:eastAsia="zh-CN"/>
        </w:rPr>
        <w:t>项目落地后</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年内实现小批量生产，带动海南本地海洋装备配套产业产值增长≥</w:t>
      </w:r>
      <w:r>
        <w:rPr>
          <w:rFonts w:hint="default" w:ascii="Times New Roman" w:hAnsi="Times New Roman" w:eastAsia="仿宋_GB2312" w:cs="Times New Roman"/>
          <w:sz w:val="32"/>
          <w:szCs w:val="32"/>
          <w:lang w:val="en-US" w:eastAsia="zh-CN"/>
        </w:rPr>
        <w:t>500</w:t>
      </w:r>
      <w:r>
        <w:rPr>
          <w:rFonts w:hint="eastAsia" w:ascii="仿宋_GB2312" w:hAnsi="仿宋_GB2312" w:eastAsia="仿宋_GB2312" w:cs="仿宋_GB2312"/>
          <w:sz w:val="32"/>
          <w:szCs w:val="32"/>
          <w:lang w:val="en-US" w:eastAsia="zh-CN"/>
        </w:rPr>
        <w:t>万元</w:t>
      </w:r>
      <w:r>
        <w:rPr>
          <w:rFonts w:hint="default" w:ascii="Times New Roman" w:hAnsi="Times New Roman" w:eastAsia="仿宋_GB2312" w:cs="Times New Roman"/>
          <w:sz w:val="32"/>
          <w:szCs w:val="32"/>
          <w:lang w:val="en-US" w:eastAsia="zh-CN"/>
        </w:rPr>
        <w:t>。</w:t>
      </w:r>
      <w:r>
        <w:rPr>
          <w:rFonts w:hint="default" w:ascii="Times New Roman" w:hAnsi="Times New Roman" w:eastAsia="汉仪书宋二S" w:cs="Times New Roman"/>
          <w:sz w:val="32"/>
          <w:szCs w:val="32"/>
          <w:lang w:val="en-US" w:eastAsia="zh-CN"/>
        </w:rPr>
        <w:t>②</w:t>
      </w: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年内形成规模化生产能力，市场占有率达国内同类产品的</w:t>
      </w:r>
      <w:r>
        <w:rPr>
          <w:rFonts w:hint="default" w:ascii="Times New Roman" w:hAnsi="Times New Roman" w:eastAsia="仿宋_GB2312" w:cs="Times New Roman"/>
          <w:sz w:val="32"/>
          <w:szCs w:val="32"/>
          <w:lang w:val="en-US" w:eastAsia="zh-CN"/>
        </w:rPr>
        <w:t>20%</w:t>
      </w:r>
      <w:r>
        <w:rPr>
          <w:rFonts w:hint="eastAsia" w:ascii="仿宋_GB2312" w:hAnsi="仿宋_GB2312" w:eastAsia="仿宋_GB2312" w:cs="仿宋_GB2312"/>
          <w:sz w:val="32"/>
          <w:szCs w:val="32"/>
          <w:lang w:val="en-US" w:eastAsia="zh-CN"/>
        </w:rPr>
        <w:t>以上。</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pPr>
      <w:r>
        <w:rPr>
          <w:rFonts w:hint="default" w:ascii="仿宋_GB2312" w:hAnsi="仿宋_GB2312" w:cs="仿宋_GB2312"/>
          <w:b/>
          <w:bCs/>
          <w:sz w:val="32"/>
          <w:szCs w:val="32"/>
          <w:lang w:val="en" w:eastAsia="zh-CN"/>
        </w:rPr>
        <w:t>3.</w:t>
      </w:r>
      <w:r>
        <w:rPr>
          <w:rFonts w:hint="eastAsia" w:ascii="仿宋_GB2312" w:hAnsi="仿宋_GB2312" w:eastAsia="仿宋_GB2312" w:cs="仿宋_GB2312"/>
          <w:b/>
          <w:bCs/>
          <w:sz w:val="32"/>
          <w:szCs w:val="32"/>
          <w:lang w:val="en-US" w:eastAsia="zh-CN"/>
        </w:rPr>
        <w:t>补助金额：</w:t>
      </w:r>
      <w:r>
        <w:rPr>
          <w:rFonts w:hint="eastAsia" w:ascii="仿宋_GB2312" w:hAnsi="仿宋_GB2312" w:eastAsia="仿宋_GB2312" w:cs="仿宋_GB2312"/>
          <w:sz w:val="32"/>
          <w:szCs w:val="32"/>
        </w:rPr>
        <w:t>项目总投资</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00</w:t>
      </w:r>
      <w:r>
        <w:rPr>
          <w:rFonts w:hint="eastAsia" w:ascii="仿宋_GB2312" w:hAnsi="仿宋_GB2312" w:eastAsia="仿宋_GB2312" w:cs="仿宋_GB2312"/>
          <w:sz w:val="32"/>
          <w:szCs w:val="32"/>
        </w:rPr>
        <w:t>万元。申请省财政资金</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00</w:t>
      </w:r>
      <w:r>
        <w:rPr>
          <w:rFonts w:hint="eastAsia" w:ascii="仿宋_GB2312" w:hAnsi="仿宋_GB2312" w:eastAsia="仿宋_GB2312" w:cs="仿宋_GB2312"/>
          <w:sz w:val="32"/>
          <w:szCs w:val="32"/>
        </w:rPr>
        <w:t>万元；揭榜</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配套资金</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00</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eastAsia" w:ascii="仿宋_GB2312" w:hAnsi="仿宋_GB2312" w:eastAsia="仿宋_GB2312" w:cs="仿宋_GB2312"/>
          <w:b/>
          <w:bCs/>
          <w:sz w:val="32"/>
          <w:szCs w:val="32"/>
        </w:rPr>
      </w:pPr>
      <w:r>
        <w:rPr>
          <w:rFonts w:hint="default" w:ascii="仿宋_GB2312" w:hAnsi="仿宋_GB2312" w:cs="仿宋_GB2312"/>
          <w:b/>
          <w:bCs/>
          <w:sz w:val="32"/>
          <w:szCs w:val="32"/>
          <w:lang w:val="en"/>
        </w:rPr>
        <w:t>4.</w:t>
      </w:r>
      <w:r>
        <w:rPr>
          <w:rFonts w:hint="eastAsia" w:ascii="仿宋_GB2312" w:hAnsi="仿宋_GB2312" w:eastAsia="仿宋_GB2312" w:cs="仿宋_GB2312"/>
          <w:b/>
          <w:bCs/>
          <w:sz w:val="32"/>
          <w:szCs w:val="32"/>
        </w:rPr>
        <w:t>发榜单位：</w:t>
      </w:r>
      <w:r>
        <w:rPr>
          <w:rFonts w:hint="eastAsia" w:ascii="仿宋_GB2312" w:hAnsi="仿宋_GB2312" w:eastAsia="仿宋_GB2312" w:cs="仿宋_GB2312"/>
          <w:sz w:val="32"/>
          <w:szCs w:val="32"/>
        </w:rPr>
        <w:t>海南省气象局</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eastAsia"/>
        </w:rPr>
      </w:pPr>
      <w:r>
        <w:rPr>
          <w:rFonts w:hint="default" w:ascii="仿宋_GB2312" w:hAnsi="仿宋_GB2312" w:cs="仿宋_GB2312"/>
          <w:b/>
          <w:bCs/>
          <w:sz w:val="32"/>
          <w:szCs w:val="32"/>
          <w:lang w:val="en"/>
        </w:rPr>
        <w:t>5.</w:t>
      </w:r>
      <w:r>
        <w:rPr>
          <w:rFonts w:hint="eastAsia" w:ascii="仿宋_GB2312" w:hAnsi="仿宋_GB2312" w:eastAsia="仿宋_GB2312" w:cs="仿宋_GB2312"/>
          <w:b/>
          <w:bCs/>
          <w:sz w:val="32"/>
          <w:szCs w:val="32"/>
        </w:rPr>
        <w:t>项目时限：</w:t>
      </w: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b w:val="0"/>
          <w:bCs w:val="0"/>
          <w:sz w:val="32"/>
          <w:szCs w:val="32"/>
        </w:rPr>
        <w:t>年</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eastAsia" w:ascii="仿宋_GB2312" w:hAnsi="仿宋_GB2312" w:eastAsia="仿宋_GB2312" w:cs="仿宋_GB2312"/>
          <w:b/>
          <w:bCs/>
          <w:sz w:val="32"/>
          <w:szCs w:val="32"/>
          <w:lang w:val="en-US" w:eastAsia="zh-CN"/>
        </w:rPr>
      </w:pPr>
      <w:r>
        <w:rPr>
          <w:rFonts w:hint="default" w:ascii="仿宋_GB2312" w:hAnsi="仿宋_GB2312" w:cs="仿宋_GB2312"/>
          <w:b/>
          <w:bCs/>
          <w:sz w:val="32"/>
          <w:szCs w:val="32"/>
          <w:lang w:val="en" w:eastAsia="zh-CN"/>
        </w:rPr>
        <w:t>6.</w:t>
      </w:r>
      <w:r>
        <w:rPr>
          <w:rFonts w:hint="eastAsia" w:ascii="仿宋_GB2312" w:hAnsi="仿宋_GB2312" w:eastAsia="仿宋_GB2312" w:cs="仿宋_GB2312"/>
          <w:b/>
          <w:bCs/>
          <w:sz w:val="32"/>
          <w:szCs w:val="32"/>
          <w:lang w:val="en-US" w:eastAsia="zh-CN"/>
        </w:rPr>
        <w:t>对揭榜方要求：</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 w:eastAsia="zh-CN"/>
        </w:rPr>
        <w:t>技术实力。</w:t>
      </w:r>
      <w:r>
        <w:rPr>
          <w:rFonts w:hint="eastAsia" w:ascii="仿宋_GB2312" w:hAnsi="仿宋_GB2312" w:eastAsia="仿宋_GB2312" w:cs="仿宋_GB2312"/>
          <w:sz w:val="32"/>
          <w:szCs w:val="32"/>
          <w:lang w:val="en-US" w:eastAsia="zh-CN"/>
        </w:rPr>
        <w:t>揭榜方应具有较强的研发团队、科研条件、自主研发能力、应用示范和市场推广能力。</w:t>
      </w:r>
      <w:r>
        <w:rPr>
          <w:rFonts w:hint="eastAsia" w:ascii="仿宋_GB2312" w:hAnsi="仿宋_GB2312" w:eastAsia="仿宋_GB2312" w:cs="仿宋_GB2312"/>
          <w:sz w:val="32"/>
          <w:szCs w:val="32"/>
          <w:lang w:val="en" w:eastAsia="zh-CN"/>
        </w:rPr>
        <w:t>揭榜方及联合承研单位需具备海洋无人装备研发经验，拥有多动力耦合、卫星通讯等相关技术储备；研发团队核心成员需有</w:t>
      </w:r>
      <w:r>
        <w:rPr>
          <w:rFonts w:hint="default" w:ascii="Times New Roman" w:hAnsi="Times New Roman" w:eastAsia="仿宋_GB2312" w:cs="Times New Roman"/>
          <w:sz w:val="32"/>
          <w:szCs w:val="32"/>
          <w:lang w:val="en" w:eastAsia="zh-CN"/>
        </w:rPr>
        <w:t>5</w:t>
      </w:r>
      <w:r>
        <w:rPr>
          <w:rFonts w:hint="eastAsia" w:ascii="仿宋_GB2312" w:hAnsi="仿宋_GB2312" w:eastAsia="仿宋_GB2312" w:cs="仿宋_GB2312"/>
          <w:sz w:val="32"/>
          <w:szCs w:val="32"/>
          <w:lang w:val="en" w:eastAsia="zh-CN"/>
        </w:rPr>
        <w:t>年以上海洋观测装备研发及海洋气象大气观测试验与研究经历，主持过省部级以上相关项目者优先。</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 w:eastAsia="zh-CN"/>
        </w:rPr>
        <w:t>项目实现。</w:t>
      </w:r>
      <w:r>
        <w:rPr>
          <w:rFonts w:hint="eastAsia" w:ascii="仿宋_GB2312" w:hAnsi="仿宋_GB2312" w:eastAsia="仿宋_GB2312" w:cs="仿宋_GB2312"/>
          <w:sz w:val="32"/>
          <w:szCs w:val="32"/>
          <w:lang w:val="en-US" w:eastAsia="zh-CN"/>
        </w:rPr>
        <w:t>揭</w:t>
      </w:r>
      <w:r>
        <w:rPr>
          <w:rFonts w:hint="eastAsia" w:ascii="仿宋_GB2312" w:hAnsi="仿宋_GB2312" w:eastAsia="仿宋_GB2312" w:cs="仿宋_GB2312"/>
          <w:sz w:val="32"/>
          <w:szCs w:val="32"/>
          <w:lang w:val="en" w:eastAsia="zh-CN"/>
        </w:rPr>
        <w:t>榜方需制定详细的研发计划，承诺在</w:t>
      </w:r>
      <w:r>
        <w:rPr>
          <w:rFonts w:hint="default" w:ascii="Times New Roman" w:hAnsi="Times New Roman" w:eastAsia="仿宋_GB2312" w:cs="Times New Roman"/>
          <w:sz w:val="32"/>
          <w:szCs w:val="32"/>
          <w:lang w:val="en" w:eastAsia="zh-CN"/>
        </w:rPr>
        <w:t>24</w:t>
      </w:r>
      <w:r>
        <w:rPr>
          <w:rFonts w:hint="eastAsia" w:ascii="仿宋_GB2312" w:hAnsi="仿宋_GB2312" w:eastAsia="仿宋_GB2312" w:cs="仿宋_GB2312"/>
          <w:sz w:val="32"/>
          <w:szCs w:val="32"/>
          <w:lang w:val="en" w:eastAsia="zh-CN"/>
        </w:rPr>
        <w:t>个月内完成原型机试制与测试；具备极端环境实验室测试条件，或与第三方测试机构有稳定合作关系。</w:t>
      </w:r>
      <w:r>
        <w:rPr>
          <w:rFonts w:hint="eastAsia" w:ascii="仿宋_GB2312" w:hAnsi="仿宋_GB2312" w:eastAsia="仿宋_GB2312" w:cs="仿宋_GB2312"/>
          <w:sz w:val="32"/>
          <w:szCs w:val="32"/>
          <w:lang w:val="en-US" w:eastAsia="zh-CN"/>
        </w:rPr>
        <w:t>并具备完成各类大气与海洋测试数据的分析能力。</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 w:eastAsia="zh-CN"/>
        </w:rPr>
        <w:t>产权归属。项目研发产生的专利、技术标准等知识产权归揭榜方</w:t>
      </w:r>
      <w:r>
        <w:rPr>
          <w:rFonts w:hint="eastAsia" w:ascii="仿宋_GB2312" w:hAnsi="仿宋_GB2312" w:eastAsia="仿宋_GB2312" w:cs="仿宋_GB2312"/>
          <w:sz w:val="32"/>
          <w:szCs w:val="32"/>
          <w:lang w:val="en-US" w:eastAsia="zh-CN"/>
        </w:rPr>
        <w:t>及发榜方</w:t>
      </w:r>
      <w:r>
        <w:rPr>
          <w:rFonts w:hint="eastAsia" w:ascii="仿宋_GB2312" w:hAnsi="仿宋_GB2312" w:eastAsia="仿宋_GB2312" w:cs="仿宋_GB2312"/>
          <w:sz w:val="32"/>
          <w:szCs w:val="32"/>
          <w:lang w:val="en" w:eastAsia="zh-CN"/>
        </w:rPr>
        <w:t>共有，未经双方同意，不得擅自转让或授权第三方使用。</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 w:eastAsia="zh-CN"/>
        </w:rPr>
        <w:t>利益分配。项目产业化后的收益，优先用于项目迭代升级；后续市场化推广产生的利润，接榜方与合作方按实际投入比例分配。</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 w:eastAsia="zh-CN"/>
        </w:rPr>
        <w:t>其他要求。揭榜方需承诺成果优先在海南省转化应用，助力本地海洋产业发展；接受项目实施过程中的阶段性考核，未达考核指标需及时提交整改方案。</w:t>
      </w:r>
    </w:p>
    <w:p>
      <w:pPr>
        <w:pStyle w:val="6"/>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楷体_GB2312" w:hAnsi="楷体_GB2312" w:eastAsia="楷体_GB2312" w:cs="楷体_GB2312"/>
          <w:b/>
          <w:bCs/>
          <w:sz w:val="32"/>
          <w:szCs w:val="32"/>
        </w:rPr>
      </w:pPr>
      <w:bookmarkStart w:id="0" w:name="OLE_LINK1"/>
      <w:r>
        <w:rPr>
          <w:rFonts w:hint="eastAsia" w:ascii="楷体_GB2312" w:hAnsi="楷体_GB2312" w:eastAsia="楷体_GB2312" w:cs="楷体_GB2312"/>
          <w:b/>
          <w:bCs/>
          <w:sz w:val="32"/>
          <w:szCs w:val="32"/>
          <w:lang w:val="en" w:eastAsia="zh-CN"/>
        </w:rPr>
        <w:t>（七）</w:t>
      </w:r>
      <w:r>
        <w:rPr>
          <w:rFonts w:hint="eastAsia" w:ascii="楷体_GB2312" w:hAnsi="楷体_GB2312" w:eastAsia="楷体_GB2312" w:cs="楷体_GB2312"/>
          <w:b/>
          <w:bCs/>
          <w:kern w:val="2"/>
          <w:sz w:val="32"/>
          <w:szCs w:val="32"/>
          <w:lang w:val="en" w:eastAsia="zh-CN" w:bidi="ar-SA"/>
        </w:rPr>
        <w:t>基</w:t>
      </w:r>
      <w:r>
        <w:rPr>
          <w:rFonts w:hint="eastAsia" w:ascii="楷体_GB2312" w:hAnsi="楷体_GB2312" w:eastAsia="楷体_GB2312" w:cs="楷体_GB2312"/>
          <w:b/>
          <w:bCs/>
          <w:sz w:val="32"/>
          <w:szCs w:val="32"/>
          <w:lang w:val="en" w:eastAsia="zh-CN"/>
        </w:rPr>
        <w:t>于“互联网+大数据”模式的公共充电基础设施计量检定关键技术研究及应用</w:t>
      </w:r>
      <w:bookmarkEnd w:id="0"/>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ascii="仿宋_GB2312" w:hAnsi="仿宋_GB2312" w:eastAsia="仿宋_GB2312" w:cs="仿宋_GB2312"/>
          <w:b/>
          <w:bCs/>
          <w:sz w:val="32"/>
          <w:szCs w:val="32"/>
        </w:rPr>
      </w:pPr>
      <w:r>
        <w:rPr>
          <w:rFonts w:hint="default" w:ascii="仿宋_GB2312" w:hAnsi="仿宋_GB2312" w:cs="仿宋_GB2312"/>
          <w:b/>
          <w:bCs/>
          <w:sz w:val="32"/>
          <w:szCs w:val="32"/>
          <w:lang w:val="en"/>
        </w:rPr>
        <w:t>1.</w:t>
      </w:r>
      <w:r>
        <w:rPr>
          <w:rFonts w:hint="eastAsia" w:ascii="仿宋_GB2312" w:hAnsi="仿宋_GB2312" w:eastAsia="仿宋_GB2312" w:cs="仿宋_GB2312"/>
          <w:b/>
          <w:bCs/>
          <w:sz w:val="32"/>
          <w:szCs w:val="32"/>
        </w:rPr>
        <w:t>研究内容：</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研究内容</w:t>
      </w:r>
      <w:r>
        <w:rPr>
          <w:rFonts w:hint="default" w:ascii="Times New Roman" w:hAnsi="Times New Roman" w:eastAsia="仿宋_GB2312" w:cs="Times New Roman"/>
          <w:sz w:val="32"/>
          <w:szCs w:val="32"/>
          <w:lang w:val="en-US" w:eastAsia="zh-CN"/>
        </w:rPr>
        <w:t>。①多源异构数据融合与充电特征图谱构建：针对新能源汽车数据、公共充电桩数据、电力数据、充电电能计量数据等多源异构数据，研究基于GB32960协议的动态数据清洗与时空对齐技术。重点攻克车端BMS电量数据与桩端直连电量数据的深度融合。通过挖掘电池SOC变化量、总电压、总电流等10余项关键指标数据信息，构建多维度新能源汽车充电特征知识图谱，为后续充电桩计量超差识别提供高准确度的数据底座。②计量部件健康状态评估：针对海南“高温、高湿、高盐、多雨”极端环境特点，研究充电桩电能计量芯片、功率模块等核心部件的失效机理。构建多尺度数字孪生计量部件性能退化模型，实现部件级健康状态（SOH）的精准评估，量化环境因素对计量部件加速老化的影响规律。建立环境适应性误差修正模型，实现对计量部件准确度剩余寿命的动态预测。③远程在线计量与安全预警：研发基于“车桩比对”的电能计量一致性评价模型，构建跨域关联映射算法，分析桩端输出电量与车端接收电量之间的非线性映射关系，建立电能计量超差智能识别机制。同时，研发充电过程安全风险识别算法，通过监测电流跳变和绝缘电阻波动，构建健康度预警系统。设计并实现“智能预警-自动派发-闭环整改-在线溯源”的充电桩计量性能远程智慧监管全流程，确保充电桩计量监管证据链的完整性与业务闭环。④规模化示范应用：在海南全省范围内，选取典型场景开展“互联网+大数据”充电桩远程计量检定模式的规模化验证，通过实车实桩对比测试，评估所构建充电桩远程在线计量检定评估算法对不同品牌与型号充电桩的兼容性。总结研发成果，提炼充电桩远程在线计量检定的共性技术，制定相关地方标准与计量技术规范，填补监管标准空白。探索构建涵盖检定、校准、测试于一体的大规模充电桩智慧计量服务生态，形成可复制、可推广的“海南经验”，并推动所形成新技术与标准的产业化输出。</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科学问题</w:t>
      </w:r>
      <w:r>
        <w:rPr>
          <w:rFonts w:hint="default" w:ascii="Times New Roman" w:hAnsi="Times New Roman" w:eastAsia="仿宋_GB2312" w:cs="Times New Roman"/>
          <w:sz w:val="32"/>
          <w:szCs w:val="32"/>
          <w:lang w:val="en-US" w:eastAsia="zh-CN"/>
        </w:rPr>
        <w:t>。①非稳态充电过程“车-桩”能效解耦机理：研究如何剔除充电链路中因热损、线损及环境干扰产生的动态能耗，建立基于车载电池SOC变化量与充电桩输出电量的高精度算法校核模型。②极端工况下计量硬件性能漂移与误差演变规律：针对海南“高温、高湿、高盐、多雨”环境特征，探索电能计量芯片、功率模块等核心计量部件在复杂应力下的准确度性能退化规律，解决隐形能耗与计量误差的动态耦合监控难题。③大数据计量证据链的置信度评估与闭环机理：研究如何构建支撑远程电力大数据实时计量的置信度评价体系，解决从“疑似超差识别”到“自动派单监管”，再到“场站整改反馈”的全流程业务流转与逻辑闭合。</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关键技术</w:t>
      </w:r>
      <w:r>
        <w:rPr>
          <w:rFonts w:hint="default" w:ascii="Times New Roman" w:hAnsi="Times New Roman" w:eastAsia="仿宋_GB2312" w:cs="Times New Roman"/>
          <w:sz w:val="32"/>
          <w:szCs w:val="32"/>
          <w:lang w:val="en-US" w:eastAsia="zh-CN"/>
        </w:rPr>
        <w:t>。重点突破基于车端BMS与桩端电力数据的跨域关联映射与清洗技术、充电桩远程在线计量检定与置信度评估算法、基于充电典型特征提取的异常行为智能预警等关键技术。①车桩多源异构数据时空对齐与跨域关联技术：重点突破基于GB32960协议的车端BMS数据与桩端电力数据的深度清洗与时空对齐，实现多源异构数据特征的精准匹配。②计量部件失效分析与数字孪生建模技术：突破针对海南特殊气候环境的硬件加速老化实验与建模技术，构建多尺度数字孪生模型，实现电能计量芯片及关键电力电子部件的SOH评估与准确度剩余寿命的预测。③电量传输损耗模型与计量误差解耦技术：研发针对非稳态充电过程的电量补偿算法，实现对充电桩输出端与车辆接收端电量动态差值的精准剥离与误差修正。④远程在线计量校准与智能预警集成技术：基于特征图谱构建高置信度判定模型，集成电流跳变、绝缘电阻波动监测及自动派单业务流，构建全闭环监管平台。</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预期成果</w:t>
      </w:r>
      <w:r>
        <w:rPr>
          <w:rFonts w:hint="default" w:ascii="Times New Roman" w:hAnsi="Times New Roman" w:eastAsia="仿宋_GB2312" w:cs="Times New Roman"/>
          <w:sz w:val="32"/>
          <w:szCs w:val="32"/>
          <w:lang w:val="en-US" w:eastAsia="zh-CN"/>
        </w:rPr>
        <w:t>。</w:t>
      </w:r>
      <w:r>
        <w:rPr>
          <w:rFonts w:hint="eastAsia" w:ascii="仿宋_GB2312" w:hAnsi="仿宋_GB2312" w:eastAsia="仿宋_GB2312" w:cs="仿宋_GB2312"/>
          <w:sz w:val="32"/>
          <w:szCs w:val="32"/>
          <w:lang w:val="en-US" w:eastAsia="zh-CN"/>
        </w:rPr>
        <w:t>通过“互联网+大数据”公共充电桩远程计量检定关键技术的研究，将建立一套全自动人工智能模型和一套规范化标准体系，并建设一套引领全国充电基础设施远程线上检定的智能计量管理系统，以及推动建设一个适用于海南“高温高湿高盐多雨”特殊环境的大规模充电基础设施计量性能在线评价实验基地，且未来，将推动形成一个面向海南全省充电基础设施、涵盖对其性能的计量检定、校准、测量、测试、检验、检测的服务生态。</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成果应用</w:t>
      </w:r>
      <w:r>
        <w:rPr>
          <w:rFonts w:hint="default" w:ascii="Times New Roman" w:hAnsi="Times New Roman" w:eastAsia="仿宋_GB2312" w:cs="Times New Roman"/>
          <w:sz w:val="32"/>
          <w:szCs w:val="32"/>
          <w:lang w:val="en-US" w:eastAsia="zh-CN"/>
        </w:rPr>
        <w:t>。</w:t>
      </w:r>
      <w:r>
        <w:rPr>
          <w:rFonts w:hint="eastAsia" w:ascii="仿宋_GB2312" w:hAnsi="仿宋_GB2312" w:eastAsia="仿宋_GB2312" w:cs="仿宋_GB2312"/>
          <w:sz w:val="32"/>
          <w:szCs w:val="32"/>
          <w:lang w:val="en-US" w:eastAsia="zh-CN"/>
        </w:rPr>
        <w:t>大幅减少线下对充电桩全面实施检定的巨大工作量，显著提升公共充电基础设施的安全性和计量准确性，将产生巨大的经济效益与社会效益；通过线上的实时动态监控，全面掌控海南全省充电桩的运营情况，及时发现充电桩的充电计量缺陷与安全风险，形成有效的风险防控机制；可在新能源汽车推广、用户充电体验、新能源汽车产品链发展、节省政府财政资金等多个方面，获得较好的经济和社会效益。</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eastAsia" w:ascii="仿宋_GB2312" w:hAnsi="仿宋_GB2312" w:eastAsia="仿宋_GB2312" w:cs="仿宋_GB2312"/>
          <w:b/>
          <w:bCs/>
          <w:sz w:val="32"/>
          <w:szCs w:val="32"/>
          <w:lang w:val="en-US"/>
        </w:rPr>
      </w:pPr>
      <w:r>
        <w:rPr>
          <w:rFonts w:hint="default" w:ascii="仿宋_GB2312" w:hAnsi="仿宋_GB2312" w:cs="仿宋_GB2312"/>
          <w:b/>
          <w:bCs/>
          <w:sz w:val="32"/>
          <w:szCs w:val="32"/>
          <w:lang w:val="en"/>
        </w:rPr>
        <w:t>2.</w:t>
      </w:r>
      <w:r>
        <w:rPr>
          <w:rFonts w:hint="eastAsia" w:ascii="仿宋_GB2312" w:hAnsi="仿宋_GB2312" w:eastAsia="仿宋_GB2312" w:cs="仿宋_GB2312"/>
          <w:b/>
          <w:bCs/>
          <w:sz w:val="32"/>
          <w:szCs w:val="32"/>
          <w:lang w:val="en-US"/>
        </w:rPr>
        <w:t>考核指标：</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数量指标：</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汉仪书宋二S" w:cs="Times New Roman"/>
          <w:sz w:val="32"/>
          <w:szCs w:val="32"/>
          <w:lang w:val="en-US" w:eastAsia="zh-CN"/>
        </w:rPr>
        <w:t>①</w:t>
      </w:r>
      <w:r>
        <w:rPr>
          <w:rFonts w:hint="default" w:ascii="Times New Roman" w:hAnsi="Times New Roman" w:eastAsia="仿宋_GB2312" w:cs="Times New Roman"/>
          <w:sz w:val="32"/>
          <w:szCs w:val="32"/>
          <w:lang w:val="en-US" w:eastAsia="zh-CN"/>
        </w:rPr>
        <w:t>发</w:t>
      </w:r>
      <w:r>
        <w:rPr>
          <w:rFonts w:hint="eastAsia" w:ascii="仿宋_GB2312" w:hAnsi="仿宋_GB2312" w:eastAsia="仿宋_GB2312" w:cs="仿宋_GB2312"/>
          <w:sz w:val="32"/>
          <w:szCs w:val="32"/>
          <w:lang w:val="en-US" w:eastAsia="zh-CN"/>
        </w:rPr>
        <w:t>明专利≥</w:t>
      </w: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项，软件著作权≥</w:t>
      </w: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项。</w:t>
      </w:r>
      <w:r>
        <w:rPr>
          <w:rFonts w:hint="default" w:ascii="Times New Roman" w:hAnsi="Times New Roman" w:eastAsia="汉仪书宋二S" w:cs="Times New Roman"/>
          <w:sz w:val="32"/>
          <w:szCs w:val="32"/>
          <w:lang w:val="en-US" w:eastAsia="zh-CN"/>
        </w:rPr>
        <w:t>②</w:t>
      </w:r>
      <w:r>
        <w:rPr>
          <w:rFonts w:hint="default" w:ascii="Times New Roman" w:hAnsi="Times New Roman" w:eastAsia="仿宋_GB2312" w:cs="Times New Roman"/>
          <w:sz w:val="32"/>
          <w:szCs w:val="32"/>
          <w:lang w:val="en-US" w:eastAsia="zh-CN"/>
        </w:rPr>
        <w:t>地</w:t>
      </w:r>
      <w:r>
        <w:rPr>
          <w:rFonts w:hint="eastAsia" w:ascii="仿宋_GB2312" w:hAnsi="仿宋_GB2312" w:eastAsia="仿宋_GB2312" w:cs="仿宋_GB2312"/>
          <w:sz w:val="32"/>
          <w:szCs w:val="32"/>
          <w:lang w:val="en-US" w:eastAsia="zh-CN"/>
        </w:rPr>
        <w:t>方标准和计量技术规范≥</w:t>
      </w: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项，研究成果论文（核</w:t>
      </w:r>
      <w:r>
        <w:rPr>
          <w:rFonts w:hint="default" w:ascii="Times New Roman" w:hAnsi="Times New Roman" w:eastAsia="仿宋_GB2312" w:cs="Times New Roman"/>
          <w:sz w:val="32"/>
          <w:szCs w:val="32"/>
          <w:lang w:val="en-US" w:eastAsia="zh-CN"/>
        </w:rPr>
        <w:t>心期刊或SCI、EI</w:t>
      </w:r>
      <w:r>
        <w:rPr>
          <w:rFonts w:hint="eastAsia" w:ascii="仿宋_GB2312" w:hAnsi="仿宋_GB2312" w:eastAsia="仿宋_GB2312" w:cs="仿宋_GB2312"/>
          <w:sz w:val="32"/>
          <w:szCs w:val="32"/>
          <w:lang w:val="en-US" w:eastAsia="zh-CN"/>
        </w:rPr>
        <w:t>等收录期刊上发表论文）≥</w:t>
      </w: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篇。</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技术指标：</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①新能源汽车在线数据应用。</w:t>
      </w:r>
      <w:r>
        <w:rPr>
          <w:rFonts w:hint="eastAsia" w:ascii="Times New Roman" w:hAnsi="Times New Roman" w:cs="Times New Roman"/>
          <w:sz w:val="32"/>
          <w:szCs w:val="32"/>
          <w:lang w:val="en-US" w:eastAsia="zh-CN"/>
        </w:rPr>
        <w:t>一是</w:t>
      </w:r>
      <w:r>
        <w:rPr>
          <w:rFonts w:hint="default" w:ascii="Times New Roman" w:hAnsi="Times New Roman" w:eastAsia="仿宋_GB2312" w:cs="Times New Roman"/>
          <w:sz w:val="32"/>
          <w:szCs w:val="32"/>
          <w:lang w:val="en-US" w:eastAsia="zh-CN"/>
        </w:rPr>
        <w:t>按照国标GB32960进行车端数据传输分析，并采集包含但不限于“电池SOC值、充电状态、总电压、总电流、绝缘电阻、电池单体电压、电池温度、定位状态、经度、纬度”等指标和相关数据信息；新能源汽车BMS电量数据采集间隔不大于30s。</w:t>
      </w:r>
      <w:r>
        <w:rPr>
          <w:rFonts w:hint="eastAsia" w:ascii="Times New Roman" w:hAnsi="Times New Roman" w:cs="Times New Roman"/>
          <w:sz w:val="32"/>
          <w:szCs w:val="32"/>
          <w:lang w:val="en-US" w:eastAsia="zh-CN"/>
        </w:rPr>
        <w:t>二是</w:t>
      </w:r>
      <w:r>
        <w:rPr>
          <w:rFonts w:hint="default" w:ascii="Times New Roman" w:hAnsi="Times New Roman" w:eastAsia="仿宋_GB2312" w:cs="Times New Roman"/>
          <w:sz w:val="32"/>
          <w:szCs w:val="32"/>
          <w:lang w:val="en-US" w:eastAsia="zh-CN"/>
        </w:rPr>
        <w:t>将车辆充电过程中SOC值进行数据模型转化，开发相关算法，形成车端接收电量计算的高精度算法。</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②充电基础设施直连数据采集。</w:t>
      </w:r>
      <w:r>
        <w:rPr>
          <w:rFonts w:hint="eastAsia" w:ascii="Times New Roman" w:hAnsi="Times New Roman" w:cs="Times New Roman"/>
          <w:sz w:val="32"/>
          <w:szCs w:val="32"/>
          <w:lang w:val="en-US" w:eastAsia="zh-CN"/>
        </w:rPr>
        <w:t>一是</w:t>
      </w:r>
      <w:r>
        <w:rPr>
          <w:rFonts w:hint="default" w:ascii="Times New Roman" w:hAnsi="Times New Roman" w:eastAsia="仿宋_GB2312" w:cs="Times New Roman"/>
          <w:sz w:val="32"/>
          <w:szCs w:val="32"/>
          <w:lang w:val="en-US" w:eastAsia="zh-CN"/>
        </w:rPr>
        <w:t>直连充电桩，实现充电桩和新能源汽车握手协议（Handshake Protocol）通信内容的获取与跟踪。</w:t>
      </w:r>
      <w:r>
        <w:rPr>
          <w:rFonts w:hint="eastAsia" w:ascii="Times New Roman" w:hAnsi="Times New Roman" w:cs="Times New Roman"/>
          <w:sz w:val="32"/>
          <w:szCs w:val="32"/>
          <w:lang w:val="en-US" w:eastAsia="zh-CN"/>
        </w:rPr>
        <w:t>二是</w:t>
      </w:r>
      <w:r>
        <w:rPr>
          <w:rFonts w:hint="default" w:ascii="Times New Roman" w:hAnsi="Times New Roman" w:eastAsia="仿宋_GB2312" w:cs="Times New Roman"/>
          <w:sz w:val="32"/>
          <w:szCs w:val="32"/>
          <w:lang w:val="en-US" w:eastAsia="zh-CN"/>
        </w:rPr>
        <w:t>同步获取充电桩与车辆通过CAN总线或PLC（电力线通信）交换的数据，并进行分析。</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③关键计量部件健康状态评估。</w:t>
      </w:r>
      <w:r>
        <w:rPr>
          <w:rFonts w:hint="eastAsia" w:ascii="Times New Roman" w:hAnsi="Times New Roman" w:cs="Times New Roman"/>
          <w:sz w:val="32"/>
          <w:szCs w:val="32"/>
          <w:lang w:val="en-US" w:eastAsia="zh-CN"/>
        </w:rPr>
        <w:t>一是</w:t>
      </w:r>
      <w:r>
        <w:rPr>
          <w:rFonts w:hint="default" w:ascii="Times New Roman" w:hAnsi="Times New Roman" w:eastAsia="仿宋_GB2312" w:cs="Times New Roman"/>
          <w:sz w:val="32"/>
          <w:szCs w:val="32"/>
          <w:lang w:val="en-US" w:eastAsia="zh-CN"/>
        </w:rPr>
        <w:t>建立充电桩关键计量部件数字孪生模型，融合电路仿真与深度学习算法，实现电能计量芯片、功率模块、传感器等至少3类部件健康状态的动态监测。</w:t>
      </w:r>
      <w:r>
        <w:rPr>
          <w:rFonts w:hint="eastAsia" w:ascii="Times New Roman" w:hAnsi="Times New Roman" w:cs="Times New Roman"/>
          <w:sz w:val="32"/>
          <w:szCs w:val="32"/>
          <w:lang w:val="en-US" w:eastAsia="zh-CN"/>
        </w:rPr>
        <w:t>二是</w:t>
      </w:r>
      <w:r>
        <w:rPr>
          <w:rFonts w:hint="default" w:ascii="Times New Roman" w:hAnsi="Times New Roman" w:eastAsia="仿宋_GB2312" w:cs="Times New Roman"/>
          <w:sz w:val="32"/>
          <w:szCs w:val="32"/>
          <w:lang w:val="en-US" w:eastAsia="zh-CN"/>
        </w:rPr>
        <w:t>开发基于物理</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数据混合驱动的关键计量部件性能退化评估算法，建立海南“高温、高湿、高盐、多雨”环境适应性误差修正模型，实现对关键计量部件准确度剩余寿命的动态预测。</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④建立车桩数据库、数据拟合算法和动态检测模型。</w:t>
      </w:r>
      <w:r>
        <w:rPr>
          <w:rFonts w:hint="eastAsia" w:ascii="Times New Roman" w:hAnsi="Times New Roman" w:cs="Times New Roman"/>
          <w:sz w:val="32"/>
          <w:szCs w:val="32"/>
          <w:lang w:val="en-US" w:eastAsia="zh-CN"/>
        </w:rPr>
        <w:t>一是</w:t>
      </w:r>
      <w:r>
        <w:rPr>
          <w:rFonts w:hint="default" w:ascii="Times New Roman" w:hAnsi="Times New Roman" w:eastAsia="仿宋_GB2312" w:cs="Times New Roman"/>
          <w:sz w:val="32"/>
          <w:szCs w:val="32"/>
          <w:lang w:val="en-US" w:eastAsia="zh-CN"/>
        </w:rPr>
        <w:t>建立海南全省新能源汽车数据库、公共充电基础设施数据库。</w:t>
      </w:r>
      <w:r>
        <w:rPr>
          <w:rFonts w:hint="eastAsia" w:ascii="Times New Roman" w:hAnsi="Times New Roman" w:cs="Times New Roman"/>
          <w:sz w:val="32"/>
          <w:szCs w:val="32"/>
          <w:lang w:val="en-US" w:eastAsia="zh-CN"/>
        </w:rPr>
        <w:t>二是</w:t>
      </w:r>
      <w:r>
        <w:rPr>
          <w:rFonts w:hint="default" w:ascii="Times New Roman" w:hAnsi="Times New Roman" w:eastAsia="仿宋_GB2312" w:cs="Times New Roman"/>
          <w:sz w:val="32"/>
          <w:szCs w:val="32"/>
          <w:lang w:val="en-US" w:eastAsia="zh-CN"/>
        </w:rPr>
        <w:t>建立一套平台算法模型，可提供充电数据校验、统计分析、充电计量检定数据的可视化及实时通讯服务。</w:t>
      </w:r>
      <w:r>
        <w:rPr>
          <w:rFonts w:hint="eastAsia" w:ascii="Times New Roman" w:hAnsi="Times New Roman" w:cs="Times New Roman"/>
          <w:sz w:val="32"/>
          <w:szCs w:val="32"/>
          <w:lang w:val="en-US" w:eastAsia="zh-CN"/>
        </w:rPr>
        <w:t>三是</w:t>
      </w:r>
      <w:r>
        <w:rPr>
          <w:rFonts w:hint="default" w:ascii="Times New Roman" w:hAnsi="Times New Roman" w:eastAsia="仿宋_GB2312" w:cs="Times New Roman"/>
          <w:sz w:val="32"/>
          <w:szCs w:val="32"/>
          <w:lang w:val="en-US" w:eastAsia="zh-CN"/>
        </w:rPr>
        <w:t>将充电桩的充电数据、功率特性曲线以及实时状态与车辆电池管理系统（BMS）之间进行模型算法对比。</w:t>
      </w:r>
      <w:r>
        <w:rPr>
          <w:rFonts w:hint="eastAsia" w:ascii="Times New Roman" w:hAnsi="Times New Roman" w:cs="Times New Roman"/>
          <w:sz w:val="32"/>
          <w:szCs w:val="32"/>
          <w:lang w:val="en-US" w:eastAsia="zh-CN"/>
        </w:rPr>
        <w:t>四是</w:t>
      </w:r>
      <w:r>
        <w:rPr>
          <w:rFonts w:hint="default" w:ascii="Times New Roman" w:hAnsi="Times New Roman" w:eastAsia="仿宋_GB2312" w:cs="Times New Roman"/>
          <w:sz w:val="32"/>
          <w:szCs w:val="32"/>
          <w:lang w:val="en-US" w:eastAsia="zh-CN"/>
        </w:rPr>
        <w:t>至少具备3个月的充电桩和新能源汽车数据存储和在线溯源能力。</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质量指标：</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汉仪书宋二S" w:cs="Times New Roman"/>
          <w:sz w:val="32"/>
          <w:szCs w:val="32"/>
          <w:lang w:val="en-US" w:eastAsia="zh-CN"/>
        </w:rPr>
        <w:t>①</w:t>
      </w:r>
      <w:r>
        <w:rPr>
          <w:rFonts w:hint="default" w:ascii="Times New Roman" w:hAnsi="Times New Roman" w:eastAsia="仿宋_GB2312" w:cs="Times New Roman"/>
          <w:sz w:val="32"/>
          <w:szCs w:val="32"/>
          <w:lang w:val="en-US" w:eastAsia="zh-CN"/>
        </w:rPr>
        <w:t>充电</w:t>
      </w:r>
      <w:r>
        <w:rPr>
          <w:rFonts w:hint="eastAsia" w:ascii="仿宋_GB2312" w:hAnsi="仿宋_GB2312" w:eastAsia="仿宋_GB2312" w:cs="仿宋_GB2312"/>
          <w:sz w:val="32"/>
          <w:szCs w:val="32"/>
          <w:lang w:val="en-US" w:eastAsia="zh-CN"/>
        </w:rPr>
        <w:t>基础设施具备互联网连接和响应能力</w:t>
      </w:r>
      <w:r>
        <w:rPr>
          <w:rFonts w:hint="default" w:ascii="Times New Roman" w:hAnsi="Times New Roman" w:eastAsia="仿宋_GB2312" w:cs="Times New Roman"/>
          <w:sz w:val="32"/>
          <w:szCs w:val="32"/>
          <w:lang w:val="en-US" w:eastAsia="zh-CN"/>
        </w:rPr>
        <w:t>。</w:t>
      </w:r>
      <w:r>
        <w:rPr>
          <w:rFonts w:hint="default" w:ascii="Times New Roman" w:hAnsi="Times New Roman" w:eastAsia="汉仪书宋二S" w:cs="Times New Roman"/>
          <w:sz w:val="32"/>
          <w:szCs w:val="32"/>
          <w:lang w:val="en-US" w:eastAsia="zh-CN"/>
        </w:rPr>
        <w:t>②</w:t>
      </w:r>
      <w:r>
        <w:rPr>
          <w:rFonts w:hint="default" w:ascii="Times New Roman" w:hAnsi="Times New Roman" w:eastAsia="仿宋_GB2312" w:cs="Times New Roman"/>
          <w:sz w:val="32"/>
          <w:szCs w:val="32"/>
          <w:lang w:val="en-US" w:eastAsia="zh-CN"/>
        </w:rPr>
        <w:t>新能源汽车数据传输间隔不大于30秒/次。</w:t>
      </w:r>
      <w:r>
        <w:rPr>
          <w:rFonts w:hint="default" w:ascii="Times New Roman" w:hAnsi="Times New Roman" w:eastAsia="汉仪书宋二S" w:cs="Times New Roman"/>
          <w:sz w:val="32"/>
          <w:szCs w:val="32"/>
          <w:lang w:val="en-US" w:eastAsia="zh-CN"/>
        </w:rPr>
        <w:t>③</w:t>
      </w:r>
      <w:r>
        <w:rPr>
          <w:rFonts w:hint="default" w:ascii="Times New Roman" w:hAnsi="Times New Roman" w:eastAsia="仿宋_GB2312" w:cs="Times New Roman"/>
          <w:sz w:val="32"/>
          <w:szCs w:val="32"/>
          <w:lang w:val="en-US" w:eastAsia="zh-CN"/>
        </w:rPr>
        <w:t>大数据校验充电</w:t>
      </w:r>
      <w:r>
        <w:rPr>
          <w:rFonts w:hint="eastAsia" w:ascii="仿宋_GB2312" w:hAnsi="仿宋_GB2312" w:eastAsia="仿宋_GB2312" w:cs="仿宋_GB2312"/>
          <w:sz w:val="32"/>
          <w:szCs w:val="32"/>
          <w:lang w:val="en-US" w:eastAsia="zh-CN"/>
        </w:rPr>
        <w:t>桩能力≥</w:t>
      </w:r>
      <w:r>
        <w:rPr>
          <w:rFonts w:hint="default" w:ascii="Times New Roman" w:hAnsi="Times New Roman" w:eastAsia="仿宋_GB2312" w:cs="Times New Roman"/>
          <w:sz w:val="32"/>
          <w:szCs w:val="32"/>
          <w:lang w:val="en-US" w:eastAsia="zh-CN"/>
        </w:rPr>
        <w:t>10</w:t>
      </w:r>
      <w:r>
        <w:rPr>
          <w:rFonts w:hint="eastAsia" w:ascii="仿宋_GB2312" w:hAnsi="仿宋_GB2312" w:eastAsia="仿宋_GB2312" w:cs="仿宋_GB2312"/>
          <w:sz w:val="32"/>
          <w:szCs w:val="32"/>
          <w:lang w:val="en-US" w:eastAsia="zh-CN"/>
        </w:rPr>
        <w:t>万个/年</w:t>
      </w:r>
      <w:r>
        <w:rPr>
          <w:rFonts w:hint="default" w:ascii="Times New Roman" w:hAnsi="Times New Roman" w:eastAsia="仿宋_GB2312" w:cs="Times New Roman"/>
          <w:sz w:val="32"/>
          <w:szCs w:val="32"/>
          <w:lang w:val="en-US" w:eastAsia="zh-CN"/>
        </w:rPr>
        <w:t>。</w:t>
      </w:r>
      <w:r>
        <w:rPr>
          <w:rFonts w:hint="default" w:ascii="Times New Roman" w:hAnsi="Times New Roman" w:eastAsia="汉仪书宋二S" w:cs="Times New Roman"/>
          <w:sz w:val="32"/>
          <w:szCs w:val="32"/>
          <w:lang w:val="en-US" w:eastAsia="zh-CN"/>
        </w:rPr>
        <w:t>④</w:t>
      </w:r>
      <w:r>
        <w:rPr>
          <w:rFonts w:hint="default" w:ascii="Times New Roman" w:hAnsi="Times New Roman" w:eastAsia="仿宋_GB2312" w:cs="Times New Roman"/>
          <w:sz w:val="32"/>
          <w:szCs w:val="32"/>
          <w:lang w:val="en-US" w:eastAsia="zh-CN"/>
        </w:rPr>
        <w:t>基</w:t>
      </w:r>
      <w:r>
        <w:rPr>
          <w:rFonts w:hint="eastAsia" w:ascii="仿宋_GB2312" w:hAnsi="仿宋_GB2312" w:eastAsia="仿宋_GB2312" w:cs="仿宋_GB2312"/>
          <w:sz w:val="32"/>
          <w:szCs w:val="32"/>
          <w:lang w:val="en-US" w:eastAsia="zh-CN"/>
        </w:rPr>
        <w:t>于车桩比对的充电桩计量监测模型超差识别率≥</w:t>
      </w:r>
      <w:r>
        <w:rPr>
          <w:rFonts w:hint="default" w:ascii="Times New Roman" w:hAnsi="Times New Roman" w:eastAsia="仿宋_GB2312" w:cs="Times New Roman"/>
          <w:sz w:val="32"/>
          <w:szCs w:val="32"/>
          <w:lang w:val="en-US" w:eastAsia="zh-CN"/>
        </w:rPr>
        <w:t>92%。</w:t>
      </w:r>
      <w:r>
        <w:rPr>
          <w:rFonts w:hint="default" w:ascii="Times New Roman" w:hAnsi="Times New Roman" w:eastAsia="汉仪书宋二S" w:cs="Times New Roman"/>
          <w:sz w:val="32"/>
          <w:szCs w:val="32"/>
          <w:lang w:val="en-US" w:eastAsia="zh-CN"/>
        </w:rPr>
        <w:t>⑤</w:t>
      </w:r>
      <w:r>
        <w:rPr>
          <w:rFonts w:hint="eastAsia" w:ascii="仿宋_GB2312" w:hAnsi="仿宋_GB2312" w:eastAsia="仿宋_GB2312" w:cs="仿宋_GB2312"/>
          <w:sz w:val="32"/>
          <w:szCs w:val="32"/>
          <w:lang w:val="en-US" w:eastAsia="zh-CN"/>
        </w:rPr>
        <w:t>充电站能效典型测量不确定度优于</w:t>
      </w:r>
      <w:r>
        <w:rPr>
          <w:rFonts w:hint="default" w:ascii="Times New Roman" w:hAnsi="Times New Roman" w:eastAsia="仿宋_GB2312" w:cs="Times New Roman"/>
          <w:sz w:val="32"/>
          <w:szCs w:val="32"/>
          <w:lang w:val="en-US" w:eastAsia="zh-CN"/>
        </w:rPr>
        <w:t>1%（k=2）</w:t>
      </w:r>
      <w:r>
        <w:rPr>
          <w:rFonts w:hint="default" w:ascii="仿宋_GB2312" w:hAnsi="仿宋_GB2312" w:cs="仿宋_GB2312"/>
          <w:sz w:val="32"/>
          <w:szCs w:val="32"/>
          <w:lang w:val="en" w:eastAsia="zh-CN"/>
        </w:rPr>
        <w:t>,</w:t>
      </w:r>
      <w:r>
        <w:rPr>
          <w:rFonts w:hint="eastAsia" w:ascii="仿宋_GB2312" w:hAnsi="仿宋_GB2312" w:eastAsia="仿宋_GB2312" w:cs="仿宋_GB2312"/>
          <w:sz w:val="32"/>
          <w:szCs w:val="32"/>
          <w:lang w:val="en-US" w:eastAsia="zh-CN"/>
        </w:rPr>
        <w:t>“互联网+大数据”充电桩智慧计量检定监管与安全预警系统接入的公共充电桩数量≥</w:t>
      </w:r>
      <w:r>
        <w:rPr>
          <w:rFonts w:hint="default" w:ascii="Times New Roman" w:hAnsi="Times New Roman" w:eastAsia="仿宋_GB2312" w:cs="Times New Roman"/>
          <w:sz w:val="32"/>
          <w:szCs w:val="32"/>
          <w:lang w:val="en-US" w:eastAsia="zh-CN"/>
        </w:rPr>
        <w:t>10000</w:t>
      </w:r>
      <w:r>
        <w:rPr>
          <w:rFonts w:hint="eastAsia" w:ascii="仿宋_GB2312" w:hAnsi="仿宋_GB2312" w:eastAsia="仿宋_GB2312" w:cs="仿宋_GB2312"/>
          <w:sz w:val="32"/>
          <w:szCs w:val="32"/>
          <w:lang w:val="en-US" w:eastAsia="zh-CN"/>
        </w:rPr>
        <w:t>个，并具备远程计量检定在线演示能力。</w:t>
      </w:r>
    </w:p>
    <w:p>
      <w:pPr>
        <w:keepNext w:val="0"/>
        <w:keepLines w:val="0"/>
        <w:pageBreakBefore w:val="0"/>
        <w:widowControl w:val="0"/>
        <w:numPr>
          <w:ilvl w:val="0"/>
          <w:numId w:val="2"/>
        </w:numPr>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应用指标：</w:t>
      </w:r>
    </w:p>
    <w:p>
      <w:pPr>
        <w:keepNext w:val="0"/>
        <w:keepLines w:val="0"/>
        <w:pageBreakBefore w:val="0"/>
        <w:widowControl w:val="0"/>
        <w:numPr>
          <w:ilvl w:val="0"/>
          <w:numId w:val="0"/>
        </w:numPr>
        <w:kinsoku/>
        <w:wordWrap/>
        <w:overflowPunct/>
        <w:topLinePunct w:val="0"/>
        <w:autoSpaceDE/>
        <w:autoSpaceDN/>
        <w:bidi w:val="0"/>
        <w:spacing w:line="560" w:lineRule="exact"/>
        <w:ind w:firstLine="632"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汉仪书宋二S" w:cs="Times New Roman"/>
          <w:sz w:val="32"/>
          <w:szCs w:val="32"/>
          <w:lang w:val="en-US" w:eastAsia="zh-CN"/>
        </w:rPr>
        <w:t>①</w:t>
      </w:r>
      <w:r>
        <w:rPr>
          <w:rFonts w:hint="eastAsia" w:ascii="仿宋_GB2312" w:hAnsi="仿宋_GB2312" w:eastAsia="仿宋_GB2312" w:cs="仿宋_GB2312"/>
          <w:sz w:val="32"/>
          <w:szCs w:val="32"/>
          <w:lang w:val="en-US" w:eastAsia="zh-CN"/>
        </w:rPr>
        <w:t>通过本项目研究，将推动省级市场监督主管部门和市县市场监督管理部门对项目成果的应用，通过线上远程大数据计量和线下现场设备检定校核验证后，报送省市监管部门，由政府部门通知充电桩运营企业进行整改，实现充电桩计量性能的智慧监管</w:t>
      </w:r>
      <w:r>
        <w:rPr>
          <w:rFonts w:hint="default" w:ascii="Times New Roman" w:hAnsi="Times New Roman" w:eastAsia="仿宋_GB2312" w:cs="Times New Roman"/>
          <w:sz w:val="32"/>
          <w:szCs w:val="32"/>
          <w:lang w:val="en-US" w:eastAsia="zh-CN"/>
        </w:rPr>
        <w:t>。</w:t>
      </w:r>
      <w:r>
        <w:rPr>
          <w:rFonts w:hint="default" w:ascii="Times New Roman" w:hAnsi="Times New Roman" w:eastAsia="汉仪书宋二S" w:cs="Times New Roman"/>
          <w:sz w:val="32"/>
          <w:szCs w:val="32"/>
          <w:lang w:val="en-US" w:eastAsia="zh-CN"/>
        </w:rPr>
        <w:t>②</w:t>
      </w:r>
      <w:r>
        <w:rPr>
          <w:rFonts w:hint="eastAsia" w:ascii="仿宋_GB2312" w:hAnsi="仿宋_GB2312" w:eastAsia="仿宋_GB2312" w:cs="仿宋_GB2312"/>
          <w:sz w:val="32"/>
          <w:szCs w:val="32"/>
          <w:lang w:val="en-US" w:eastAsia="zh-CN"/>
        </w:rPr>
        <w:t>为政府明显大幅节省充电基础设施现场强制检定检验成本。</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产业化指标：</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color w:val="auto"/>
          <w:sz w:val="32"/>
          <w:szCs w:val="32"/>
          <w:lang w:val="en-US" w:eastAsia="zh-CN"/>
        </w:rPr>
      </w:pPr>
      <w:r>
        <w:rPr>
          <w:rFonts w:hint="default" w:ascii="Times New Roman" w:hAnsi="Times New Roman" w:eastAsia="汉仪书宋二S" w:cs="Times New Roman"/>
          <w:sz w:val="32"/>
          <w:szCs w:val="32"/>
          <w:lang w:val="en-US" w:eastAsia="zh-CN"/>
        </w:rPr>
        <w:t>①</w:t>
      </w:r>
      <w:r>
        <w:rPr>
          <w:rFonts w:hint="eastAsia" w:ascii="仿宋_GB2312" w:hAnsi="仿宋_GB2312" w:eastAsia="仿宋_GB2312" w:cs="仿宋_GB2312"/>
          <w:sz w:val="32"/>
          <w:szCs w:val="32"/>
          <w:lang w:val="en-US" w:eastAsia="zh-CN"/>
        </w:rPr>
        <w:t>探索海南省充电基础设施“互联网+大数据”远程计量检定模式创新，形成“海南经验”</w:t>
      </w:r>
      <w:r>
        <w:rPr>
          <w:rFonts w:hint="default" w:ascii="仿宋_GB2312" w:hAnsi="仿宋_GB2312" w:cs="仿宋_GB2312"/>
          <w:sz w:val="32"/>
          <w:szCs w:val="32"/>
          <w:lang w:val="en" w:eastAsia="zh-CN"/>
        </w:rPr>
        <w:t>,</w:t>
      </w:r>
      <w:r>
        <w:rPr>
          <w:rFonts w:hint="eastAsia" w:ascii="仿宋_GB2312" w:hAnsi="仿宋_GB2312" w:eastAsia="仿宋_GB2312" w:cs="仿宋_GB2312"/>
          <w:sz w:val="32"/>
          <w:szCs w:val="32"/>
          <w:lang w:val="en-US" w:eastAsia="zh-CN"/>
        </w:rPr>
        <w:t>并形成行业标准和落地实施方案，并且将通过政府机构把项目研究成果推广到其他省市，形成海南充电基础设施标准和产业输出。</w:t>
      </w:r>
      <w:r>
        <w:rPr>
          <w:rFonts w:hint="default" w:ascii="Times New Roman" w:hAnsi="Times New Roman" w:eastAsia="汉仪书宋二S" w:cs="Times New Roman"/>
          <w:sz w:val="32"/>
          <w:szCs w:val="32"/>
          <w:lang w:val="en-US" w:eastAsia="zh-CN"/>
        </w:rPr>
        <w:t>②</w:t>
      </w:r>
      <w:r>
        <w:rPr>
          <w:rFonts w:hint="eastAsia" w:ascii="仿宋_GB2312" w:hAnsi="仿宋_GB2312" w:eastAsia="仿宋_GB2312" w:cs="仿宋_GB2312"/>
          <w:color w:val="auto"/>
          <w:sz w:val="32"/>
          <w:szCs w:val="32"/>
          <w:lang w:val="en-US" w:eastAsia="zh-CN"/>
        </w:rPr>
        <w:t>海南省公共充电桩具有分布面积广、工作环境复杂，运行于“高温、高湿、高盐、多雨”自然环境等特征，可以通过该项目研究及应用，依托海南自贸港“零关税、低税率”等政策红利，推动吸引公共充电基础设施出口生产企业来琼聚集发展；预计</w:t>
      </w:r>
      <w:r>
        <w:rPr>
          <w:rFonts w:hint="default" w:ascii="Times New Roman" w:hAnsi="Times New Roman" w:eastAsia="仿宋_GB2312" w:cs="Times New Roman"/>
          <w:color w:val="auto"/>
          <w:sz w:val="32"/>
          <w:szCs w:val="32"/>
          <w:lang w:val="en-US" w:eastAsia="zh-CN"/>
        </w:rPr>
        <w:t>3</w:t>
      </w:r>
      <w:r>
        <w:rPr>
          <w:rFonts w:hint="eastAsia" w:ascii="仿宋_GB2312" w:hAnsi="仿宋_GB2312" w:eastAsia="仿宋_GB2312" w:cs="仿宋_GB2312"/>
          <w:color w:val="auto"/>
          <w:sz w:val="32"/>
          <w:szCs w:val="32"/>
          <w:lang w:val="en-US" w:eastAsia="zh-CN"/>
        </w:rPr>
        <w:t>年内，可带动全国超</w:t>
      </w:r>
      <w:r>
        <w:rPr>
          <w:rFonts w:hint="default" w:ascii="Times New Roman" w:hAnsi="Times New Roman" w:eastAsia="仿宋_GB2312" w:cs="Times New Roman"/>
          <w:color w:val="auto"/>
          <w:sz w:val="32"/>
          <w:szCs w:val="32"/>
          <w:lang w:val="en-US" w:eastAsia="zh-CN"/>
        </w:rPr>
        <w:t>20%</w:t>
      </w:r>
      <w:r>
        <w:rPr>
          <w:rFonts w:hint="eastAsia" w:ascii="仿宋_GB2312" w:hAnsi="仿宋_GB2312" w:eastAsia="仿宋_GB2312" w:cs="仿宋_GB2312"/>
          <w:color w:val="auto"/>
          <w:sz w:val="32"/>
          <w:szCs w:val="32"/>
          <w:lang w:val="en-US" w:eastAsia="zh-CN"/>
        </w:rPr>
        <w:t>充电基础设施企业参与充电桩“大数据远程计量检定”产业生态建设，依托海南基地形成的产业化模式，能使全国公共充电基础设施的年度检定覆盖率提升</w:t>
      </w:r>
      <w:r>
        <w:rPr>
          <w:rFonts w:hint="default" w:ascii="Times New Roman" w:hAnsi="Times New Roman" w:eastAsia="仿宋_GB2312" w:cs="Times New Roman"/>
          <w:color w:val="auto"/>
          <w:sz w:val="32"/>
          <w:szCs w:val="32"/>
          <w:lang w:val="en-US" w:eastAsia="zh-CN"/>
        </w:rPr>
        <w:t>50%</w:t>
      </w:r>
      <w:r>
        <w:rPr>
          <w:rFonts w:hint="eastAsia" w:ascii="仿宋_GB2312" w:hAnsi="仿宋_GB2312" w:eastAsia="仿宋_GB2312" w:cs="仿宋_GB2312"/>
          <w:color w:val="auto"/>
          <w:sz w:val="32"/>
          <w:szCs w:val="32"/>
          <w:lang w:val="en-US" w:eastAsia="zh-CN"/>
        </w:rPr>
        <w:t>，以海南为特色支点，构建全国充电桩</w:t>
      </w:r>
      <w:r>
        <w:rPr>
          <w:rFonts w:hint="eastAsia" w:ascii="仿宋_GB2312" w:hAnsi="仿宋_GB2312" w:eastAsia="仿宋_GB2312" w:cs="仿宋_GB2312"/>
          <w:b w:val="0"/>
          <w:bCs w:val="0"/>
          <w:color w:val="auto"/>
          <w:sz w:val="32"/>
          <w:szCs w:val="32"/>
          <w:lang w:val="en-US" w:eastAsia="zh-CN"/>
        </w:rPr>
        <w:t>“互联网+大数据”</w:t>
      </w:r>
      <w:r>
        <w:rPr>
          <w:rFonts w:hint="eastAsia" w:ascii="仿宋_GB2312" w:hAnsi="仿宋_GB2312" w:eastAsia="仿宋_GB2312" w:cs="仿宋_GB2312"/>
          <w:color w:val="auto"/>
          <w:sz w:val="32"/>
          <w:szCs w:val="32"/>
          <w:lang w:val="en-US" w:eastAsia="zh-CN"/>
        </w:rPr>
        <w:t>远程计量检定的产业化发展模式。</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ascii="仿宋_GB2312" w:hAnsi="仿宋_GB2312" w:eastAsia="仿宋_GB2312" w:cs="仿宋_GB2312"/>
          <w:sz w:val="32"/>
          <w:szCs w:val="32"/>
        </w:rPr>
      </w:pPr>
      <w:r>
        <w:rPr>
          <w:rFonts w:hint="default" w:ascii="仿宋_GB2312" w:hAnsi="仿宋_GB2312" w:cs="仿宋_GB2312"/>
          <w:b/>
          <w:bCs/>
          <w:sz w:val="32"/>
          <w:szCs w:val="32"/>
          <w:lang w:val="en" w:eastAsia="zh-CN"/>
        </w:rPr>
        <w:t>3.</w:t>
      </w:r>
      <w:r>
        <w:rPr>
          <w:rFonts w:hint="eastAsia" w:ascii="仿宋_GB2312" w:hAnsi="仿宋_GB2312" w:eastAsia="仿宋_GB2312" w:cs="仿宋_GB2312"/>
          <w:b/>
          <w:bCs/>
          <w:sz w:val="32"/>
          <w:szCs w:val="32"/>
          <w:lang w:val="en-US" w:eastAsia="zh-CN"/>
        </w:rPr>
        <w:t>补助金额：</w:t>
      </w:r>
      <w:r>
        <w:rPr>
          <w:rFonts w:hint="eastAsia" w:ascii="仿宋_GB2312" w:hAnsi="仿宋_GB2312" w:eastAsia="仿宋_GB2312" w:cs="仿宋_GB2312"/>
          <w:sz w:val="32"/>
          <w:szCs w:val="32"/>
        </w:rPr>
        <w:t>项目总投资</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00</w:t>
      </w:r>
      <w:r>
        <w:rPr>
          <w:rFonts w:hint="eastAsia" w:ascii="仿宋_GB2312" w:hAnsi="仿宋_GB2312" w:eastAsia="仿宋_GB2312" w:cs="仿宋_GB2312"/>
          <w:sz w:val="32"/>
          <w:szCs w:val="32"/>
        </w:rPr>
        <w:t>万元。申请省财政资金</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00</w:t>
      </w:r>
      <w:r>
        <w:rPr>
          <w:rFonts w:hint="eastAsia" w:ascii="仿宋_GB2312" w:hAnsi="仿宋_GB2312" w:eastAsia="仿宋_GB2312" w:cs="仿宋_GB2312"/>
          <w:sz w:val="32"/>
          <w:szCs w:val="32"/>
        </w:rPr>
        <w:t>万元；揭榜</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配套资金</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00</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ascii="仿宋_GB2312" w:hAnsi="仿宋_GB2312" w:eastAsia="仿宋_GB2312" w:cs="仿宋_GB2312"/>
          <w:b/>
          <w:bCs/>
          <w:sz w:val="32"/>
          <w:szCs w:val="32"/>
        </w:rPr>
      </w:pPr>
      <w:r>
        <w:rPr>
          <w:rFonts w:hint="default" w:ascii="仿宋_GB2312" w:hAnsi="仿宋_GB2312" w:cs="仿宋_GB2312"/>
          <w:b/>
          <w:bCs/>
          <w:sz w:val="32"/>
          <w:szCs w:val="32"/>
          <w:lang w:val="en"/>
        </w:rPr>
        <w:t>4.</w:t>
      </w:r>
      <w:r>
        <w:rPr>
          <w:rFonts w:hint="eastAsia" w:ascii="仿宋_GB2312" w:hAnsi="仿宋_GB2312" w:eastAsia="仿宋_GB2312" w:cs="仿宋_GB2312"/>
          <w:b/>
          <w:bCs/>
          <w:sz w:val="32"/>
          <w:szCs w:val="32"/>
        </w:rPr>
        <w:t>发榜单位：</w:t>
      </w:r>
      <w:r>
        <w:rPr>
          <w:rFonts w:hint="eastAsia" w:ascii="仿宋_GB2312" w:hAnsi="仿宋_GB2312" w:eastAsia="仿宋_GB2312" w:cs="仿宋_GB2312"/>
          <w:sz w:val="32"/>
          <w:szCs w:val="32"/>
          <w:lang w:val="en-US" w:eastAsia="zh-CN"/>
        </w:rPr>
        <w:t>海南省市场监督管理局</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pPr>
      <w:r>
        <w:rPr>
          <w:rFonts w:hint="default" w:ascii="仿宋_GB2312" w:hAnsi="仿宋_GB2312" w:cs="仿宋_GB2312"/>
          <w:b/>
          <w:bCs/>
          <w:sz w:val="32"/>
          <w:szCs w:val="32"/>
          <w:lang w:val="en"/>
        </w:rPr>
        <w:t>5.</w:t>
      </w:r>
      <w:r>
        <w:rPr>
          <w:rFonts w:hint="eastAsia" w:ascii="仿宋_GB2312" w:hAnsi="仿宋_GB2312" w:eastAsia="仿宋_GB2312" w:cs="仿宋_GB2312"/>
          <w:b/>
          <w:bCs/>
          <w:sz w:val="32"/>
          <w:szCs w:val="32"/>
        </w:rPr>
        <w:t>项目时限：</w:t>
      </w: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rPr>
        <w:t>年</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ascii="仿宋_GB2312" w:hAnsi="仿宋_GB2312" w:eastAsia="仿宋_GB2312" w:cs="仿宋_GB2312"/>
          <w:b/>
          <w:bCs/>
          <w:sz w:val="32"/>
          <w:szCs w:val="32"/>
        </w:rPr>
      </w:pPr>
      <w:r>
        <w:rPr>
          <w:rFonts w:hint="default" w:ascii="仿宋_GB2312" w:hAnsi="仿宋_GB2312" w:cs="仿宋_GB2312"/>
          <w:b/>
          <w:bCs/>
          <w:sz w:val="32"/>
          <w:szCs w:val="32"/>
          <w:lang w:val="en"/>
        </w:rPr>
        <w:t>6.</w:t>
      </w:r>
      <w:r>
        <w:rPr>
          <w:rFonts w:hint="eastAsia" w:ascii="仿宋_GB2312" w:hAnsi="仿宋_GB2312" w:eastAsia="仿宋_GB2312" w:cs="仿宋_GB2312"/>
          <w:b/>
          <w:bCs/>
          <w:sz w:val="32"/>
          <w:szCs w:val="32"/>
        </w:rPr>
        <w:t>对揭榜方要求：</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具备为产业发展和产业生态培育提供强有力的产业基础和能力保障。掌握海南全省新能源汽车数据和海南全省充电基础设施数据。在电能计量、电力电子、新能源汽车等领域具有深厚的技术研发积累，在计量行业内具有一定的权威性，在应用平台建设等方面有着良好的行业经验，可为充电桩“互联网+大数据”远程计量检定技术研究提供真实数据、行业信息及相应的研发能力支持。</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具备平台资源整合能力、大数据算法开发能力、充电基础设施计量检定方法推广能力，具备丰富的行业应用经验。</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产权归属：研发成果及知识产权由发榜方和揭榜方共同所有。</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黑体" w:hAnsi="黑体" w:eastAsia="黑体" w:cs="黑体"/>
          <w:sz w:val="32"/>
          <w:szCs w:val="32"/>
          <w:lang w:eastAsia="zh-CN"/>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利益分配：项目产生的利益分配等，以揭榜方与发榜方技术合同签订内容为准。</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楷体_GB2312" w:hAnsi="楷体_GB2312" w:eastAsia="楷体_GB2312" w:cs="楷体_GB2312"/>
          <w:b/>
          <w:bCs/>
        </w:rPr>
      </w:pPr>
      <w:r>
        <w:rPr>
          <w:rFonts w:hint="eastAsia" w:ascii="楷体_GB2312" w:hAnsi="楷体_GB2312" w:eastAsia="楷体_GB2312" w:cs="楷体_GB2312"/>
          <w:b/>
          <w:bCs/>
          <w:sz w:val="32"/>
          <w:szCs w:val="32"/>
          <w:lang w:val="en" w:eastAsia="zh-CN"/>
        </w:rPr>
        <w:t>（八）</w:t>
      </w:r>
      <w:r>
        <w:rPr>
          <w:rFonts w:hint="eastAsia" w:ascii="楷体_GB2312" w:hAnsi="楷体_GB2312" w:eastAsia="楷体_GB2312" w:cs="楷体_GB2312"/>
          <w:b/>
          <w:bCs/>
          <w:sz w:val="32"/>
          <w:szCs w:val="32"/>
          <w:lang w:val="en-US" w:eastAsia="zh-CN"/>
        </w:rPr>
        <w:t>面向高速公路运营服务的数智化关键技术研究与试验验证</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b/>
          <w:bCs/>
          <w:sz w:val="32"/>
          <w:szCs w:val="32"/>
        </w:rPr>
      </w:pPr>
      <w:r>
        <w:rPr>
          <w:rFonts w:hint="default" w:ascii="仿宋_GB2312" w:hAnsi="仿宋_GB2312" w:cs="仿宋_GB2312"/>
          <w:b/>
          <w:bCs/>
          <w:sz w:val="32"/>
          <w:szCs w:val="32"/>
          <w:lang w:val="en" w:eastAsia="zh-CN"/>
        </w:rPr>
        <w:t>1.</w:t>
      </w:r>
      <w:r>
        <w:rPr>
          <w:rFonts w:hint="eastAsia" w:ascii="仿宋_GB2312" w:hAnsi="仿宋_GB2312" w:eastAsia="仿宋_GB2312" w:cs="仿宋_GB2312"/>
          <w:b/>
          <w:bCs/>
          <w:sz w:val="32"/>
          <w:szCs w:val="32"/>
        </w:rPr>
        <w:t>研究内容：</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问题与需求。针对海南省高速公路非全封闭、气候复杂、流量变化大等现状，亟需利用数智化技术实现高速公路运营管理 与服务技术体系可延伸、可扩展、可持续。</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科学问题与关键技术。</w:t>
      </w:r>
      <w:r>
        <w:rPr>
          <w:rFonts w:hint="default" w:ascii="Times New Roman" w:hAnsi="Times New Roman" w:eastAsia="仿宋_GB2312" w:cs="Times New Roman"/>
          <w:sz w:val="32"/>
          <w:szCs w:val="32"/>
          <w:lang w:val="en-US" w:eastAsia="zh-CN"/>
        </w:rPr>
        <w:t>①</w:t>
      </w:r>
      <w:r>
        <w:rPr>
          <w:rFonts w:hint="default" w:ascii="Times New Roman" w:hAnsi="Times New Roman" w:eastAsia="仿宋_GB2312" w:cs="Times New Roman"/>
          <w:sz w:val="32"/>
          <w:szCs w:val="32"/>
        </w:rPr>
        <w:t>面向开放式场景的车辆身份精确判识需求，利用多维异构数据，采用人工智能等技术，实现车辆身份精准 判别。</w:t>
      </w:r>
      <w:r>
        <w:rPr>
          <w:rFonts w:hint="default" w:ascii="Times New Roman" w:hAnsi="Times New Roman" w:eastAsia="仿宋_GB2312" w:cs="Times New Roman"/>
          <w:sz w:val="32"/>
          <w:szCs w:val="32"/>
          <w:lang w:val="en-US" w:eastAsia="zh-CN"/>
        </w:rPr>
        <w:t>②</w:t>
      </w:r>
      <w:r>
        <w:rPr>
          <w:rFonts w:hint="default" w:ascii="Times New Roman" w:hAnsi="Times New Roman" w:eastAsia="仿宋_GB2312" w:cs="Times New Roman"/>
          <w:sz w:val="32"/>
          <w:szCs w:val="32"/>
        </w:rPr>
        <w:t>建立地图路链数据库，形成路链空间关联关系。</w:t>
      </w:r>
      <w:r>
        <w:rPr>
          <w:rFonts w:hint="default" w:ascii="Times New Roman" w:hAnsi="Times New Roman" w:eastAsia="仿宋_GB2312" w:cs="Times New Roman"/>
          <w:sz w:val="32"/>
          <w:szCs w:val="32"/>
          <w:lang w:val="en-US" w:eastAsia="zh-CN"/>
        </w:rPr>
        <w:t>③</w:t>
      </w:r>
      <w:r>
        <w:rPr>
          <w:rFonts w:hint="default" w:ascii="Times New Roman" w:hAnsi="Times New Roman" w:eastAsia="仿宋_GB2312" w:cs="Times New Roman"/>
          <w:sz w:val="32"/>
          <w:szCs w:val="32"/>
        </w:rPr>
        <w:t>面向开放式场景的路径精准还原需求，利用车辆身份数据、离散位置数据，通过路径智能计算，形成车辆 完整时空轨迹。</w:t>
      </w:r>
      <w:r>
        <w:rPr>
          <w:rFonts w:hint="default" w:ascii="Times New Roman" w:hAnsi="Times New Roman" w:eastAsia="仿宋_GB2312" w:cs="Times New Roman"/>
          <w:sz w:val="32"/>
          <w:szCs w:val="32"/>
          <w:lang w:val="en-US" w:eastAsia="zh-CN"/>
        </w:rPr>
        <w:t>④</w:t>
      </w:r>
      <w:r>
        <w:rPr>
          <w:rFonts w:hint="default" w:ascii="Times New Roman" w:hAnsi="Times New Roman" w:eastAsia="仿宋_GB2312" w:cs="Times New Roman"/>
          <w:sz w:val="32"/>
          <w:szCs w:val="32"/>
        </w:rPr>
        <w:t>研究基于人工智能的复杂路网车辆精确识别框架。</w:t>
      </w:r>
      <w:r>
        <w:rPr>
          <w:rFonts w:hint="default" w:ascii="Times New Roman" w:hAnsi="Times New Roman" w:eastAsia="仿宋_GB2312" w:cs="Times New Roman"/>
          <w:sz w:val="32"/>
          <w:szCs w:val="32"/>
          <w:lang w:val="en-US" w:eastAsia="zh-CN"/>
        </w:rPr>
        <w:t>⑤</w:t>
      </w:r>
      <w:r>
        <w:rPr>
          <w:rFonts w:hint="default" w:ascii="Times New Roman" w:hAnsi="Times New Roman" w:eastAsia="仿宋_GB2312" w:cs="Times New Roman"/>
          <w:sz w:val="32"/>
          <w:szCs w:val="32"/>
        </w:rPr>
        <w:t>探索融合行为感知数据与意愿调研数据的关键指标测算技术，形成运营服务政策综合效能评估方案。</w:t>
      </w:r>
      <w:r>
        <w:rPr>
          <w:rFonts w:hint="default" w:ascii="Times New Roman" w:hAnsi="Times New Roman" w:eastAsia="仿宋_GB2312" w:cs="Times New Roman"/>
          <w:sz w:val="32"/>
          <w:szCs w:val="32"/>
          <w:lang w:val="en-US" w:eastAsia="zh-CN"/>
        </w:rPr>
        <w:t>⑥</w:t>
      </w:r>
      <w:r>
        <w:rPr>
          <w:rFonts w:hint="default" w:ascii="Times New Roman" w:hAnsi="Times New Roman" w:eastAsia="仿宋_GB2312" w:cs="Times New Roman"/>
          <w:sz w:val="32"/>
          <w:szCs w:val="32"/>
        </w:rPr>
        <w:t>构建高速公路运营仿真平台，研究基于多源数据的高速公路运营优化关键技术。</w:t>
      </w:r>
      <w:r>
        <w:rPr>
          <w:rFonts w:hint="default" w:ascii="Times New Roman" w:hAnsi="Times New Roman" w:eastAsia="仿宋_GB2312" w:cs="Times New Roman"/>
          <w:sz w:val="32"/>
          <w:szCs w:val="32"/>
          <w:lang w:val="en-US" w:eastAsia="zh-CN"/>
        </w:rPr>
        <w:t>⑦</w:t>
      </w:r>
      <w:r>
        <w:rPr>
          <w:rFonts w:hint="default" w:ascii="Times New Roman" w:hAnsi="Times New Roman" w:eastAsia="仿宋_GB2312" w:cs="Times New Roman"/>
          <w:sz w:val="32"/>
          <w:szCs w:val="32"/>
        </w:rPr>
        <w:t>同步开展试验验证与效果评估。</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预期成果。突破地图编码、路链划分、数据融合、身份核验、轨迹还原、运营优化等关键技术，形成全时空覆盖可追溯的车辆身份与行驶轨迹精准还原能力，研发全国首个开放式路网运行管理与服务原型系统，构建“精准识别-全域覆盖-证据可信”的高速公路运行管理技术体系与验证环境，为路网监测、管控与服务提供支撑。</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应用方式与影响。率先在海南自由贸易港重大工程中落地，提升通行效率与服务履约水平，降低运营风险，形成可复制推广的数智化方案，为全国高速公路网运营和服务改革提供完整技术范式。</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宋体" w:hAnsi="宋体" w:eastAsia="宋体" w:cs="宋体"/>
          <w:b/>
          <w:bCs/>
          <w:color w:val="36363D"/>
          <w:sz w:val="24"/>
          <w:szCs w:val="24"/>
        </w:rPr>
      </w:pPr>
      <w:r>
        <w:rPr>
          <w:rFonts w:hint="default" w:ascii="仿宋_GB2312" w:hAnsi="仿宋_GB2312" w:cs="仿宋_GB2312"/>
          <w:b/>
          <w:bCs/>
          <w:sz w:val="32"/>
          <w:szCs w:val="32"/>
          <w:lang w:val="en"/>
        </w:rPr>
        <w:t>2.</w:t>
      </w:r>
      <w:r>
        <w:rPr>
          <w:rFonts w:hint="eastAsia" w:ascii="仿宋_GB2312" w:hAnsi="仿宋_GB2312" w:eastAsia="仿宋_GB2312" w:cs="仿宋_GB2312"/>
          <w:b/>
          <w:bCs/>
          <w:sz w:val="32"/>
          <w:szCs w:val="32"/>
        </w:rPr>
        <w:t>考核指标：</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发表高水平学术论文≥</w:t>
      </w:r>
      <w:r>
        <w:rPr>
          <w:rFonts w:hint="default"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lang w:val="en-US" w:eastAsia="zh-CN"/>
        </w:rPr>
        <w:t>篇(其中</w:t>
      </w:r>
      <w:r>
        <w:rPr>
          <w:rFonts w:hint="default" w:ascii="Times New Roman" w:hAnsi="Times New Roman" w:eastAsia="仿宋_GB2312" w:cs="Times New Roman"/>
          <w:sz w:val="32"/>
          <w:szCs w:val="32"/>
          <w:lang w:val="en-US" w:eastAsia="zh-CN"/>
        </w:rPr>
        <w:t>SCI/EI</w:t>
      </w:r>
      <w:r>
        <w:rPr>
          <w:rFonts w:hint="eastAsia" w:ascii="仿宋_GB2312" w:hAnsi="仿宋_GB2312" w:eastAsia="仿宋_GB2312" w:cs="仿宋_GB2312"/>
          <w:sz w:val="32"/>
          <w:szCs w:val="32"/>
          <w:lang w:val="en-US" w:eastAsia="zh-CN"/>
        </w:rPr>
        <w:t>检索≥</w:t>
      </w: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篇);申请国家发明专利≥</w:t>
      </w:r>
      <w:r>
        <w:rPr>
          <w:rFonts w:hint="default"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项；登记软件著作权≥</w:t>
      </w:r>
      <w:r>
        <w:rPr>
          <w:rFonts w:hint="default" w:ascii="Times New Roman" w:hAnsi="Times New Roman" w:eastAsia="仿宋_GB2312" w:cs="Times New Roman"/>
          <w:sz w:val="32"/>
          <w:szCs w:val="32"/>
          <w:lang w:val="en-US" w:eastAsia="zh-CN"/>
        </w:rPr>
        <w:t>10</w:t>
      </w:r>
      <w:r>
        <w:rPr>
          <w:rFonts w:hint="eastAsia" w:ascii="仿宋_GB2312" w:hAnsi="仿宋_GB2312" w:eastAsia="仿宋_GB2312" w:cs="仿宋_GB2312"/>
          <w:sz w:val="32"/>
          <w:szCs w:val="32"/>
          <w:lang w:val="en-US" w:eastAsia="zh-CN"/>
        </w:rPr>
        <w:t>项</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形成标准草案并申请地方或团体标准≥</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项</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高速公路车辆运行感知系统高质量数据集</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套，覆盖海南特殊气候与场景≥</w:t>
      </w:r>
      <w:r>
        <w:rPr>
          <w:rFonts w:hint="default" w:ascii="Times New Roman" w:hAnsi="Times New Roman" w:eastAsia="仿宋_GB2312" w:cs="Times New Roman"/>
          <w:sz w:val="32"/>
          <w:szCs w:val="32"/>
          <w:lang w:val="en-US" w:eastAsia="zh-CN"/>
        </w:rPr>
        <w:t>10</w:t>
      </w:r>
      <w:r>
        <w:rPr>
          <w:rFonts w:hint="eastAsia" w:ascii="仿宋_GB2312" w:hAnsi="仿宋_GB2312" w:eastAsia="仿宋_GB2312" w:cs="仿宋_GB2312"/>
          <w:sz w:val="32"/>
          <w:szCs w:val="32"/>
          <w:lang w:val="en-US" w:eastAsia="zh-CN"/>
        </w:rPr>
        <w:t>类，标注规范符合部标</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形成支持国产密码算法的公路网数智系统网络与数据安全应用方案</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套</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构建面向多场景的高速公路运营服务政策综合效能评估技术体系</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套</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建立基于人工智能的复杂路网车辆精确识别框架</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套</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形成复杂路网精确路径运营服务模式的整体测试方案，涵盖外场工程、软件系统及业务场景等，且符合部标。</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rPr>
      </w:pPr>
      <w:r>
        <w:rPr>
          <w:rFonts w:hint="default" w:ascii="仿宋_GB2312" w:hAnsi="仿宋_GB2312" w:cs="仿宋_GB2312"/>
          <w:b/>
          <w:bCs/>
          <w:sz w:val="32"/>
          <w:szCs w:val="32"/>
          <w:lang w:val="en" w:eastAsia="zh-CN"/>
        </w:rPr>
        <w:t>3.</w:t>
      </w:r>
      <w:r>
        <w:rPr>
          <w:rFonts w:hint="eastAsia" w:ascii="仿宋_GB2312" w:hAnsi="仿宋_GB2312" w:eastAsia="仿宋_GB2312" w:cs="仿宋_GB2312"/>
          <w:b/>
          <w:bCs/>
          <w:sz w:val="32"/>
          <w:szCs w:val="32"/>
          <w:lang w:val="en-US" w:eastAsia="zh-CN"/>
        </w:rPr>
        <w:t>补助金额：</w:t>
      </w:r>
      <w:r>
        <w:rPr>
          <w:rFonts w:hint="eastAsia" w:ascii="仿宋_GB2312" w:hAnsi="仿宋_GB2312" w:eastAsia="仿宋_GB2312" w:cs="仿宋_GB2312"/>
          <w:sz w:val="32"/>
          <w:szCs w:val="32"/>
        </w:rPr>
        <w:t>项目总投资</w:t>
      </w:r>
      <w:r>
        <w:rPr>
          <w:rFonts w:hint="default" w:ascii="Times New Roman" w:hAnsi="Times New Roman" w:eastAsia="仿宋_GB2312" w:cs="Times New Roman"/>
          <w:sz w:val="32"/>
          <w:szCs w:val="32"/>
          <w:lang w:val="en-US" w:eastAsia="zh-CN"/>
        </w:rPr>
        <w:t>594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发榜方出资</w:t>
      </w:r>
      <w:r>
        <w:rPr>
          <w:rFonts w:hint="eastAsia" w:ascii="Times New Roman" w:hAnsi="Times New Roman" w:eastAsia="仿宋_GB2312" w:cs="Times New Roman"/>
          <w:sz w:val="32"/>
          <w:szCs w:val="32"/>
          <w:lang w:val="en-US" w:eastAsia="zh-CN"/>
        </w:rPr>
        <w:t>396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rPr>
        <w:t>省财政资金</w:t>
      </w:r>
      <w:r>
        <w:rPr>
          <w:rFonts w:hint="eastAsia" w:ascii="Times New Roman" w:hAnsi="Times New Roman" w:eastAsia="仿宋_GB2312" w:cs="Times New Roman"/>
          <w:sz w:val="32"/>
          <w:szCs w:val="32"/>
          <w:lang w:val="en-US" w:eastAsia="zh-CN"/>
        </w:rPr>
        <w:t>198</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b w:val="0"/>
          <w:bCs w:val="0"/>
          <w:sz w:val="32"/>
          <w:szCs w:val="32"/>
        </w:rPr>
      </w:pPr>
      <w:r>
        <w:rPr>
          <w:rFonts w:hint="default" w:ascii="仿宋_GB2312" w:hAnsi="仿宋_GB2312" w:cs="仿宋_GB2312"/>
          <w:b/>
          <w:bCs/>
          <w:sz w:val="32"/>
          <w:szCs w:val="32"/>
          <w:lang w:val="en"/>
        </w:rPr>
        <w:t>4.</w:t>
      </w:r>
      <w:r>
        <w:rPr>
          <w:rFonts w:hint="eastAsia" w:ascii="仿宋_GB2312" w:hAnsi="仿宋_GB2312" w:eastAsia="仿宋_GB2312" w:cs="仿宋_GB2312"/>
          <w:b/>
          <w:bCs/>
          <w:sz w:val="32"/>
          <w:szCs w:val="32"/>
        </w:rPr>
        <w:t>发榜单位：</w:t>
      </w:r>
      <w:r>
        <w:rPr>
          <w:rFonts w:hint="eastAsia" w:ascii="仿宋_GB2312" w:hAnsi="仿宋_GB2312" w:eastAsia="仿宋_GB2312" w:cs="仿宋_GB2312"/>
          <w:sz w:val="32"/>
          <w:szCs w:val="32"/>
          <w:lang w:val="en-US" w:eastAsia="zh-CN"/>
        </w:rPr>
        <w:t>海南省公共信息网络有限公司</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rPr>
      </w:pPr>
      <w:r>
        <w:rPr>
          <w:rFonts w:hint="default" w:ascii="仿宋_GB2312" w:hAnsi="仿宋_GB2312" w:cs="仿宋_GB2312"/>
          <w:b/>
          <w:bCs/>
          <w:sz w:val="32"/>
          <w:szCs w:val="32"/>
          <w:lang w:val="en"/>
        </w:rPr>
        <w:t>5.</w:t>
      </w:r>
      <w:r>
        <w:rPr>
          <w:rFonts w:hint="eastAsia" w:ascii="仿宋_GB2312" w:hAnsi="仿宋_GB2312" w:eastAsia="仿宋_GB2312" w:cs="仿宋_GB2312"/>
          <w:b/>
          <w:bCs/>
          <w:sz w:val="32"/>
          <w:szCs w:val="32"/>
        </w:rPr>
        <w:t>项目时限：</w:t>
      </w: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b w:val="0"/>
          <w:bCs w:val="0"/>
          <w:sz w:val="32"/>
          <w:szCs w:val="32"/>
        </w:rPr>
        <w:t>年</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b/>
          <w:bCs/>
          <w:sz w:val="32"/>
          <w:szCs w:val="32"/>
        </w:rPr>
      </w:pPr>
      <w:r>
        <w:rPr>
          <w:rFonts w:hint="default" w:ascii="仿宋_GB2312" w:hAnsi="仿宋_GB2312" w:cs="仿宋_GB2312"/>
          <w:b/>
          <w:bCs/>
          <w:sz w:val="32"/>
          <w:szCs w:val="32"/>
          <w:lang w:val="en"/>
        </w:rPr>
        <w:t>6.</w:t>
      </w:r>
      <w:r>
        <w:rPr>
          <w:rFonts w:hint="eastAsia" w:ascii="仿宋_GB2312" w:hAnsi="仿宋_GB2312" w:eastAsia="仿宋_GB2312" w:cs="仿宋_GB2312"/>
          <w:b/>
          <w:bCs/>
          <w:sz w:val="32"/>
          <w:szCs w:val="32"/>
        </w:rPr>
        <w:t>对揭榜方要求：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技术实力要求：揭榜方应拥有丰富的路网数据资源与行业标准与技术规范的制定经验，具有主导国家级高速 公路运营服务系统的相关经验；在科研实力方面，在智慧交通、人工智能领域拥有国家级科研平台，科研基 础雄厚，承担过相关国家级重大、重点科研项目与科技支撑项目，获得过国家级科技奖励。应配备城市和交 通系统管理、人工智能、大数据、政策分析的复合型科研团队。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项目时限要求：项目周期为</w:t>
      </w:r>
      <w:r>
        <w:rPr>
          <w:rFonts w:hint="default" w:ascii="Times New Roman" w:hAnsi="Times New Roman" w:eastAsia="仿宋_GB2312" w:cs="Times New Roman"/>
          <w:sz w:val="32"/>
          <w:szCs w:val="32"/>
        </w:rPr>
        <w:t>24</w:t>
      </w:r>
      <w:r>
        <w:rPr>
          <w:rFonts w:hint="eastAsia" w:ascii="仿宋_GB2312" w:hAnsi="仿宋_GB2312" w:eastAsia="仿宋_GB2312" w:cs="仿宋_GB2312"/>
          <w:sz w:val="32"/>
          <w:szCs w:val="32"/>
        </w:rPr>
        <w:t>个月：前</w:t>
      </w:r>
      <w:r>
        <w:rPr>
          <w:rFonts w:hint="default" w:ascii="Times New Roman" w:hAnsi="Times New Roman" w:eastAsia="仿宋_GB2312" w:cs="Times New Roman"/>
          <w:sz w:val="32"/>
          <w:szCs w:val="32"/>
        </w:rPr>
        <w:t>6</w:t>
      </w:r>
      <w:r>
        <w:rPr>
          <w:rFonts w:hint="eastAsia" w:ascii="仿宋_GB2312" w:hAnsi="仿宋_GB2312" w:eastAsia="仿宋_GB2312" w:cs="仿宋_GB2312"/>
          <w:sz w:val="32"/>
          <w:szCs w:val="32"/>
        </w:rPr>
        <w:t>个月完成需求分析与数据体系设计；</w:t>
      </w:r>
      <w:r>
        <w:rPr>
          <w:rFonts w:hint="default" w:ascii="Times New Roman" w:hAnsi="Times New Roman" w:eastAsia="仿宋_GB2312" w:cs="Times New Roman"/>
          <w:sz w:val="32"/>
          <w:szCs w:val="32"/>
        </w:rPr>
        <w:t>7</w:t>
      </w:r>
      <w:r>
        <w:rPr>
          <w:rFonts w:hint="eastAsia" w:ascii="仿宋_GB2312" w:hAnsi="仿宋_GB2312" w:eastAsia="仿宋_GB2312" w:cs="仿宋_GB2312"/>
          <w:sz w:val="32"/>
          <w:szCs w:val="32"/>
        </w:rPr>
        <w:t>到</w:t>
      </w:r>
      <w:r>
        <w:rPr>
          <w:rFonts w:hint="default" w:ascii="Times New Roman" w:hAnsi="Times New Roman" w:eastAsia="仿宋_GB2312" w:cs="Times New Roman"/>
          <w:sz w:val="32"/>
          <w:szCs w:val="32"/>
        </w:rPr>
        <w:t>20</w:t>
      </w:r>
      <w:r>
        <w:rPr>
          <w:rFonts w:hint="eastAsia" w:ascii="仿宋_GB2312" w:hAnsi="仿宋_GB2312" w:eastAsia="仿宋_GB2312" w:cs="仿宋_GB2312"/>
          <w:sz w:val="32"/>
          <w:szCs w:val="32"/>
        </w:rPr>
        <w:t>个月完成核心算法和仿真平台开发；</w:t>
      </w:r>
      <w:r>
        <w:rPr>
          <w:rFonts w:hint="default" w:ascii="Times New Roman" w:hAnsi="Times New Roman" w:eastAsia="仿宋_GB2312" w:cs="Times New Roman"/>
          <w:sz w:val="32"/>
          <w:szCs w:val="32"/>
        </w:rPr>
        <w:t>21</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24</w:t>
      </w:r>
      <w:r>
        <w:rPr>
          <w:rFonts w:hint="eastAsia" w:ascii="仿宋_GB2312" w:hAnsi="仿宋_GB2312" w:eastAsia="仿宋_GB2312" w:cs="仿宋_GB2312"/>
          <w:sz w:val="32"/>
          <w:szCs w:val="32"/>
        </w:rPr>
        <w:t>月度完成海南测试验证与评估验收。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知识产权与成果转化：项目形成的算法、模型、软件及数据集知识产权由揭榜方与委托方按合同约定共享， 政府资金形成的成果优先服务公共管理。揭榜方享有成果后续优化与产业化权利，须确保数据安全与成果合  规使用。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32" w:firstLineChars="200"/>
        <w:textAlignment w:val="auto"/>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利益分配与考核机制：揭榜方依据阶段绩效和成果贡献获得奖励或后续收益。考核坚持结果导向，以系统实 用性、政策支撑效果和推广价值为核心指标。鼓励联合高校、科研院所和政企单位组成创新联合体，形成产 学研协同攻关机制，确保成果落地与可持续发展。</w:t>
      </w:r>
    </w:p>
    <w:p>
      <w:pPr>
        <w:pStyle w:val="6"/>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 w:eastAsia="zh-CN"/>
        </w:rPr>
        <w:t>（九）</w:t>
      </w:r>
      <w:r>
        <w:rPr>
          <w:rFonts w:hint="eastAsia" w:ascii="楷体_GB2312" w:hAnsi="楷体_GB2312" w:eastAsia="楷体_GB2312" w:cs="楷体_GB2312"/>
          <w:b/>
          <w:bCs/>
          <w:sz w:val="32"/>
          <w:szCs w:val="32"/>
        </w:rPr>
        <w:t>铁尾矿分级利用与高值化转化关键技术研究</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b/>
          <w:bCs/>
          <w:sz w:val="32"/>
          <w:szCs w:val="32"/>
        </w:rPr>
      </w:pPr>
      <w:r>
        <w:rPr>
          <w:rFonts w:hint="default" w:ascii="仿宋_GB2312" w:hAnsi="仿宋_GB2312" w:cs="仿宋_GB2312"/>
          <w:b/>
          <w:bCs/>
          <w:sz w:val="32"/>
          <w:szCs w:val="32"/>
          <w:lang w:val="en" w:eastAsia="zh-CN"/>
        </w:rPr>
        <w:t>1.</w:t>
      </w:r>
      <w:r>
        <w:rPr>
          <w:rFonts w:hint="eastAsia" w:ascii="仿宋_GB2312" w:hAnsi="仿宋_GB2312" w:eastAsia="仿宋_GB2312" w:cs="仿宋_GB2312"/>
          <w:b/>
          <w:bCs/>
          <w:sz w:val="32"/>
          <w:szCs w:val="32"/>
        </w:rPr>
        <w:t>研究内容：</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针对海南省尾矿库环境风险高、土地占损及资源浪费问题，提出库存铁尾矿全量高效资源化协同利用技术研究项目，响应国家“资源安全”“循环经济”及“无废城市”战略，满足海南自贸港生态文明建设与产业绿色升级的紧迫需求。</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拟解决尾矿回采扰动下坝体结构稳定控制、铁尾矿低温矿相转变与高效回收、二次尾矿胶凝活性激发与协同固化的关键科学问题，突破尾矿高效环保回采与预处理稳定化技术、微细粒复杂难选铁尾矿选冶联合回收技术、二次尾矿大规模全量资源化利用关键技术。</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预期形成“安全回采-高效精准再选-固废全量利用”的尾矿资源化整体协同技术与工艺方案；建成</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项工程示范；申请发明专利</w:t>
      </w:r>
      <w:r>
        <w:rPr>
          <w:rFonts w:hint="default" w:ascii="Times New Roman" w:hAnsi="Times New Roman" w:eastAsia="仿宋_GB2312" w:cs="Times New Roman"/>
          <w:sz w:val="32"/>
          <w:szCs w:val="32"/>
        </w:rPr>
        <w:t>3～5</w:t>
      </w:r>
      <w:r>
        <w:rPr>
          <w:rFonts w:hint="eastAsia" w:ascii="仿宋_GB2312" w:hAnsi="仿宋_GB2312" w:eastAsia="仿宋_GB2312" w:cs="仿宋_GB2312"/>
          <w:sz w:val="32"/>
          <w:szCs w:val="32"/>
        </w:rPr>
        <w:t>项并制定相关技术标准。</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该项目成果将直接应用于海南省尾矿库治理与尾矿资源化利用产业，并推广至全国同类场景。项目对提升我国复杂尾矿资源化技术水平，创造资源收益，消除重大安全隐患，改善生态环境，释放土地资源，培育环保新材料产业链，服务海南国家生态文明试验区建设，支撑国家“资源安全”和“双碳”战略具有重大意义。</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b/>
          <w:bCs/>
          <w:sz w:val="32"/>
          <w:szCs w:val="32"/>
        </w:rPr>
      </w:pPr>
      <w:r>
        <w:rPr>
          <w:rFonts w:hint="default" w:ascii="仿宋_GB2312" w:hAnsi="仿宋_GB2312" w:cs="仿宋_GB2312"/>
          <w:b/>
          <w:bCs/>
          <w:sz w:val="32"/>
          <w:szCs w:val="32"/>
          <w:lang w:val="en"/>
        </w:rPr>
        <w:t>2.</w:t>
      </w:r>
      <w:r>
        <w:rPr>
          <w:rFonts w:hint="eastAsia" w:ascii="仿宋_GB2312" w:hAnsi="仿宋_GB2312" w:eastAsia="仿宋_GB2312" w:cs="仿宋_GB2312"/>
          <w:b/>
          <w:bCs/>
          <w:sz w:val="32"/>
          <w:szCs w:val="32"/>
        </w:rPr>
        <w:t>考核指标：</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1</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rPr>
        <w:t>数量指标：</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汉仪书宋二S" w:cs="Times New Roman"/>
          <w:sz w:val="32"/>
          <w:szCs w:val="32"/>
        </w:rPr>
        <w:t>①</w:t>
      </w:r>
      <w:r>
        <w:rPr>
          <w:rFonts w:hint="default" w:ascii="Times New Roman" w:hAnsi="Times New Roman" w:eastAsia="仿宋_GB2312" w:cs="Times New Roman"/>
          <w:sz w:val="32"/>
          <w:szCs w:val="32"/>
        </w:rPr>
        <w:t>申请/授权国家发明专利3～5项。</w:t>
      </w:r>
      <w:r>
        <w:rPr>
          <w:rFonts w:hint="default" w:ascii="Times New Roman" w:hAnsi="Times New Roman" w:eastAsia="汉仪书宋二S" w:cs="Times New Roman"/>
          <w:sz w:val="32"/>
          <w:szCs w:val="32"/>
        </w:rPr>
        <w:t>②</w:t>
      </w:r>
      <w:r>
        <w:rPr>
          <w:rFonts w:hint="default" w:ascii="Times New Roman" w:hAnsi="Times New Roman" w:eastAsia="仿宋_GB2312" w:cs="Times New Roman"/>
          <w:sz w:val="32"/>
          <w:szCs w:val="32"/>
        </w:rPr>
        <w:t>在国内外期刊发表学术论文4～6篇。</w:t>
      </w:r>
      <w:r>
        <w:rPr>
          <w:rFonts w:hint="default" w:ascii="Times New Roman" w:hAnsi="Times New Roman" w:eastAsia="汉仪书宋二S" w:cs="Times New Roman"/>
          <w:sz w:val="32"/>
          <w:szCs w:val="32"/>
        </w:rPr>
        <w:t>③</w:t>
      </w:r>
      <w:r>
        <w:rPr>
          <w:rFonts w:hint="default" w:ascii="Times New Roman" w:hAnsi="Times New Roman" w:eastAsia="仿宋_GB2312" w:cs="Times New Roman"/>
          <w:sz w:val="32"/>
          <w:szCs w:val="32"/>
        </w:rPr>
        <w:t>编制国家/地方/团体技术标准/规范1～2项。</w:t>
      </w:r>
      <w:r>
        <w:rPr>
          <w:rFonts w:hint="default" w:ascii="Times New Roman" w:hAnsi="Times New Roman" w:eastAsia="汉仪书宋二S" w:cs="Times New Roman"/>
          <w:sz w:val="32"/>
          <w:szCs w:val="32"/>
        </w:rPr>
        <w:t>④</w:t>
      </w:r>
      <w:r>
        <w:rPr>
          <w:rFonts w:hint="default" w:ascii="Times New Roman" w:hAnsi="Times New Roman" w:eastAsia="仿宋_GB2312" w:cs="Times New Roman"/>
          <w:sz w:val="32"/>
          <w:szCs w:val="32"/>
        </w:rPr>
        <w:t>形成尾矿协同高效资源化利用整体技术方案1套。</w:t>
      </w:r>
    </w:p>
    <w:p>
      <w:pPr>
        <w:keepNext w:val="0"/>
        <w:keepLines w:val="0"/>
        <w:pageBreakBefore w:val="0"/>
        <w:widowControl w:val="0"/>
        <w:numPr>
          <w:ilvl w:val="0"/>
          <w:numId w:val="3"/>
        </w:numPr>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技术指标：</w:t>
      </w:r>
    </w:p>
    <w:p>
      <w:pPr>
        <w:keepNext w:val="0"/>
        <w:keepLines w:val="0"/>
        <w:pageBreakBefore w:val="0"/>
        <w:widowControl w:val="0"/>
        <w:numPr>
          <w:ilvl w:val="0"/>
          <w:numId w:val="0"/>
        </w:numPr>
        <w:kinsoku/>
        <w:wordWrap/>
        <w:overflowPunct/>
        <w:topLinePunct w:val="0"/>
        <w:autoSpaceDE/>
        <w:autoSpaceDN/>
        <w:bidi w:val="0"/>
        <w:spacing w:line="560" w:lineRule="exact"/>
        <w:ind w:firstLine="632" w:firstLineChars="200"/>
        <w:textAlignment w:val="auto"/>
        <w:rPr>
          <w:rFonts w:hint="eastAsia" w:ascii="仿宋_GB2312" w:hAnsi="仿宋_GB2312" w:eastAsia="仿宋_GB2312" w:cs="仿宋_GB2312"/>
          <w:sz w:val="32"/>
          <w:szCs w:val="32"/>
        </w:rPr>
      </w:pPr>
      <w:r>
        <w:rPr>
          <w:rFonts w:hint="default" w:ascii="Times New Roman" w:hAnsi="Times New Roman" w:eastAsia="汉仪书宋二S" w:cs="Times New Roman"/>
          <w:sz w:val="32"/>
          <w:szCs w:val="32"/>
        </w:rPr>
        <w:t>①</w:t>
      </w:r>
      <w:r>
        <w:rPr>
          <w:rFonts w:hint="eastAsia" w:ascii="仿宋_GB2312" w:hAnsi="仿宋_GB2312" w:eastAsia="仿宋_GB2312" w:cs="仿宋_GB2312"/>
          <w:sz w:val="32"/>
          <w:szCs w:val="32"/>
        </w:rPr>
        <w:t>铁精矿</w:t>
      </w:r>
      <w:r>
        <w:rPr>
          <w:rFonts w:hint="default" w:ascii="Times New Roman" w:hAnsi="Times New Roman" w:eastAsia="仿宋_GB2312" w:cs="Times New Roman"/>
          <w:sz w:val="32"/>
          <w:szCs w:val="32"/>
        </w:rPr>
        <w:t>TFe</w:t>
      </w:r>
      <w:r>
        <w:rPr>
          <w:rFonts w:hint="eastAsia" w:ascii="仿宋_GB2312" w:hAnsi="仿宋_GB2312" w:eastAsia="仿宋_GB2312" w:cs="仿宋_GB2312"/>
          <w:sz w:val="32"/>
          <w:szCs w:val="32"/>
        </w:rPr>
        <w:t>品位达到</w:t>
      </w:r>
      <w:r>
        <w:rPr>
          <w:rFonts w:hint="default" w:ascii="Times New Roman" w:hAnsi="Times New Roman" w:eastAsia="仿宋_GB2312" w:cs="Times New Roman"/>
          <w:sz w:val="32"/>
          <w:szCs w:val="32"/>
        </w:rPr>
        <w:t>65%</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TFe</w:t>
      </w:r>
      <w:r>
        <w:rPr>
          <w:rFonts w:hint="eastAsia" w:ascii="仿宋_GB2312" w:hAnsi="仿宋_GB2312" w:eastAsia="仿宋_GB2312" w:cs="仿宋_GB2312"/>
          <w:sz w:val="32"/>
          <w:szCs w:val="32"/>
        </w:rPr>
        <w:t>回收率≥</w:t>
      </w:r>
      <w:r>
        <w:rPr>
          <w:rFonts w:hint="default" w:ascii="Times New Roman" w:hAnsi="Times New Roman" w:eastAsia="仿宋_GB2312" w:cs="Times New Roman"/>
          <w:sz w:val="32"/>
          <w:szCs w:val="32"/>
        </w:rPr>
        <w:t>75%。</w:t>
      </w:r>
      <w:r>
        <w:rPr>
          <w:rFonts w:hint="default" w:ascii="Times New Roman" w:hAnsi="Times New Roman" w:eastAsia="汉仪书宋二S" w:cs="Times New Roman"/>
          <w:sz w:val="32"/>
          <w:szCs w:val="32"/>
        </w:rPr>
        <w:t>②</w:t>
      </w:r>
      <w:r>
        <w:rPr>
          <w:rFonts w:hint="eastAsia" w:ascii="仿宋_GB2312" w:hAnsi="仿宋_GB2312" w:eastAsia="仿宋_GB2312" w:cs="仿宋_GB2312"/>
          <w:sz w:val="32"/>
          <w:szCs w:val="32"/>
        </w:rPr>
        <w:t>制备的尾矿基产品性能达到相关标准要求，资源化利用率≥</w:t>
      </w:r>
      <w:r>
        <w:rPr>
          <w:rFonts w:hint="default" w:ascii="Times New Roman" w:hAnsi="Times New Roman" w:eastAsia="仿宋_GB2312" w:cs="Times New Roman"/>
          <w:sz w:val="32"/>
          <w:szCs w:val="32"/>
        </w:rPr>
        <w:t>95%</w:t>
      </w:r>
      <w:r>
        <w:rPr>
          <w:rFonts w:hint="eastAsia" w:ascii="仿宋_GB2312" w:hAnsi="仿宋_GB2312" w:eastAsia="仿宋_GB2312" w:cs="仿宋_GB2312"/>
          <w:sz w:val="32"/>
          <w:szCs w:val="32"/>
        </w:rPr>
        <w:t>。</w:t>
      </w:r>
    </w:p>
    <w:p>
      <w:pPr>
        <w:keepNext w:val="0"/>
        <w:keepLines w:val="0"/>
        <w:pageBreakBefore w:val="0"/>
        <w:widowControl w:val="0"/>
        <w:numPr>
          <w:ilvl w:val="0"/>
          <w:numId w:val="3"/>
        </w:numPr>
        <w:kinsoku/>
        <w:wordWrap/>
        <w:overflowPunct/>
        <w:topLinePunct w:val="0"/>
        <w:autoSpaceDE/>
        <w:autoSpaceDN/>
        <w:bidi w:val="0"/>
        <w:spacing w:line="560" w:lineRule="exact"/>
        <w:ind w:left="0" w:leftChars="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质量指标：</w:t>
      </w:r>
    </w:p>
    <w:p>
      <w:pPr>
        <w:keepNext w:val="0"/>
        <w:keepLines w:val="0"/>
        <w:pageBreakBefore w:val="0"/>
        <w:widowControl w:val="0"/>
        <w:numPr>
          <w:ilvl w:val="0"/>
          <w:numId w:val="0"/>
        </w:numPr>
        <w:kinsoku/>
        <w:wordWrap/>
        <w:overflowPunct/>
        <w:topLinePunct w:val="0"/>
        <w:autoSpaceDE/>
        <w:autoSpaceDN/>
        <w:bidi w:val="0"/>
        <w:spacing w:line="560" w:lineRule="exact"/>
        <w:ind w:firstLine="632" w:firstLineChars="200"/>
        <w:textAlignment w:val="auto"/>
        <w:rPr>
          <w:rFonts w:hint="eastAsia" w:ascii="仿宋_GB2312" w:hAnsi="仿宋_GB2312" w:eastAsia="仿宋_GB2312" w:cs="仿宋_GB2312"/>
          <w:sz w:val="32"/>
          <w:szCs w:val="32"/>
        </w:rPr>
      </w:pPr>
      <w:r>
        <w:rPr>
          <w:rFonts w:hint="default" w:ascii="Times New Roman" w:hAnsi="Times New Roman" w:eastAsia="汉仪书宋二S" w:cs="Times New Roman"/>
          <w:sz w:val="32"/>
          <w:szCs w:val="32"/>
        </w:rPr>
        <w:t>①</w:t>
      </w:r>
      <w:r>
        <w:rPr>
          <w:rFonts w:hint="default" w:ascii="Times New Roman" w:hAnsi="Times New Roman" w:eastAsia="仿宋_GB2312" w:cs="Times New Roman"/>
          <w:sz w:val="32"/>
          <w:szCs w:val="32"/>
        </w:rPr>
        <w:t>大掺量铁尾矿胶凝材料，28天抗压强度</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42.5MPa。</w:t>
      </w:r>
      <w:r>
        <w:rPr>
          <w:rFonts w:hint="default" w:ascii="Times New Roman" w:hAnsi="Times New Roman" w:eastAsia="汉仪书宋二S" w:cs="Times New Roman"/>
          <w:sz w:val="32"/>
          <w:szCs w:val="32"/>
        </w:rPr>
        <w:t>②</w:t>
      </w:r>
      <w:r>
        <w:rPr>
          <w:rFonts w:hint="default" w:ascii="Times New Roman" w:hAnsi="Times New Roman" w:eastAsia="仿宋_GB2312" w:cs="Times New Roman"/>
          <w:sz w:val="32"/>
          <w:szCs w:val="32"/>
        </w:rPr>
        <w:t>铁尾矿基海工混凝土，铁尾矿掺量大于80%，抗压强度</w:t>
      </w:r>
      <w:r>
        <w:rPr>
          <w:rFonts w:hint="default" w:ascii="仿宋_GB2312" w:hAnsi="仿宋_GB2312" w:eastAsia="仿宋_GB2312" w:cs="仿宋_GB2312"/>
          <w:sz w:val="32"/>
          <w:szCs w:val="32"/>
        </w:rPr>
        <w:t>≥</w:t>
      </w:r>
      <w:r>
        <w:rPr>
          <w:rFonts w:hint="default" w:ascii="Times New Roman" w:hAnsi="Times New Roman" w:eastAsia="仿宋_GB2312" w:cs="Times New Roman"/>
          <w:sz w:val="32"/>
          <w:szCs w:val="32"/>
        </w:rPr>
        <w:t>40MPa，氯离子扩散系数＜1×10～12m2/s，抗氯离子渗透性</w:t>
      </w:r>
      <w:r>
        <w:rPr>
          <w:rFonts w:hint="default" w:ascii="仿宋_GB2312" w:hAnsi="仿宋_GB2312" w:eastAsia="仿宋_GB2312" w:cs="仿宋_GB2312"/>
          <w:sz w:val="32"/>
          <w:szCs w:val="32"/>
        </w:rPr>
        <w:t>≤</w:t>
      </w:r>
      <w:r>
        <w:rPr>
          <w:rFonts w:hint="default" w:ascii="Times New Roman" w:hAnsi="Times New Roman" w:eastAsia="仿宋_GB2312" w:cs="Times New Roman"/>
          <w:sz w:val="32"/>
          <w:szCs w:val="32"/>
        </w:rPr>
        <w:t>1000C。</w:t>
      </w:r>
      <w:r>
        <w:rPr>
          <w:rFonts w:hint="default" w:ascii="Times New Roman" w:hAnsi="Times New Roman" w:eastAsia="汉仪书宋二S" w:cs="Times New Roman"/>
          <w:sz w:val="32"/>
          <w:szCs w:val="32"/>
        </w:rPr>
        <w:t>③</w:t>
      </w:r>
      <w:r>
        <w:rPr>
          <w:rFonts w:hint="default" w:ascii="Times New Roman" w:hAnsi="Times New Roman" w:eastAsia="仿宋_GB2312" w:cs="Times New Roman"/>
          <w:sz w:val="32"/>
          <w:szCs w:val="32"/>
        </w:rPr>
        <w:t>铁尾矿绿色低碳路基材料，无侧限抗压强度满足《公路路面基层施工技术细则》（JTG/TG20</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2015）水泥稳定材料基层二级</w:t>
      </w:r>
      <w:r>
        <w:rPr>
          <w:rFonts w:hint="eastAsia" w:ascii="仿宋_GB2312" w:hAnsi="仿宋_GB2312" w:eastAsia="仿宋_GB2312" w:cs="仿宋_GB2312"/>
          <w:sz w:val="32"/>
          <w:szCs w:val="32"/>
        </w:rPr>
        <w:t>及二级以上</w:t>
      </w:r>
      <w:r>
        <w:rPr>
          <w:rFonts w:hint="default" w:ascii="Times New Roman" w:hAnsi="Times New Roman" w:eastAsia="仿宋_GB2312" w:cs="Times New Roman"/>
          <w:sz w:val="32"/>
          <w:szCs w:val="32"/>
        </w:rPr>
        <w:t>。</w:t>
      </w:r>
      <w:r>
        <w:rPr>
          <w:rFonts w:hint="default" w:ascii="Times New Roman" w:hAnsi="Times New Roman" w:eastAsia="汉仪书宋二S" w:cs="Times New Roman"/>
          <w:sz w:val="32"/>
          <w:szCs w:val="32"/>
        </w:rPr>
        <w:t>④</w:t>
      </w:r>
      <w:r>
        <w:rPr>
          <w:rFonts w:hint="eastAsia" w:ascii="仿宋_GB2312" w:hAnsi="仿宋_GB2312" w:eastAsia="仿宋_GB2312" w:cs="仿宋_GB2312"/>
          <w:sz w:val="32"/>
          <w:szCs w:val="32"/>
        </w:rPr>
        <w:t>铁尾矿基复垦材料，有效硅含量不低于</w:t>
      </w:r>
      <w:r>
        <w:rPr>
          <w:rFonts w:hint="default" w:ascii="Times New Roman" w:hAnsi="Times New Roman" w:eastAsia="仿宋_GB2312" w:cs="Times New Roman"/>
          <w:sz w:val="32"/>
          <w:szCs w:val="32"/>
        </w:rPr>
        <w:t>5%</w:t>
      </w:r>
      <w:r>
        <w:rPr>
          <w:rFonts w:hint="eastAsia" w:ascii="仿宋_GB2312" w:hAnsi="仿宋_GB2312" w:eastAsia="仿宋_GB2312" w:cs="仿宋_GB2312"/>
          <w:sz w:val="32"/>
          <w:szCs w:val="32"/>
        </w:rPr>
        <w:t>，连续</w:t>
      </w:r>
      <w:r>
        <w:rPr>
          <w:rFonts w:hint="default" w:ascii="Times New Roman" w:hAnsi="Times New Roman" w:eastAsia="仿宋_GB2312" w:cs="Times New Roman"/>
          <w:sz w:val="32"/>
          <w:szCs w:val="32"/>
        </w:rPr>
        <w:t>5</w:t>
      </w:r>
      <w:r>
        <w:rPr>
          <w:rFonts w:hint="eastAsia" w:ascii="仿宋_GB2312" w:hAnsi="仿宋_GB2312" w:eastAsia="仿宋_GB2312" w:cs="仿宋_GB2312"/>
          <w:sz w:val="32"/>
          <w:szCs w:val="32"/>
        </w:rPr>
        <w:t>次提浸后仍能向水溶液中释放出有效硅组分，水稳性指数＞</w:t>
      </w:r>
      <w:r>
        <w:rPr>
          <w:rFonts w:hint="default" w:ascii="Times New Roman" w:hAnsi="Times New Roman" w:eastAsia="仿宋_GB2312" w:cs="Times New Roman"/>
          <w:sz w:val="32"/>
          <w:szCs w:val="32"/>
        </w:rPr>
        <w:t>35%</w:t>
      </w:r>
      <w:r>
        <w:rPr>
          <w:rFonts w:hint="eastAsia" w:ascii="仿宋_GB2312" w:hAnsi="仿宋_GB2312" w:eastAsia="仿宋_GB2312" w:cs="仿宋_GB2312"/>
          <w:sz w:val="32"/>
          <w:szCs w:val="32"/>
        </w:rPr>
        <w:t>，抗剪强度≥</w:t>
      </w:r>
      <w:r>
        <w:rPr>
          <w:rFonts w:hint="default" w:ascii="Times New Roman" w:hAnsi="Times New Roman" w:eastAsia="仿宋_GB2312" w:cs="Times New Roman"/>
          <w:sz w:val="32"/>
          <w:szCs w:val="32"/>
        </w:rPr>
        <w:t>25kPa</w:t>
      </w:r>
      <w:r>
        <w:rPr>
          <w:rFonts w:hint="eastAsia" w:ascii="仿宋_GB2312" w:hAnsi="仿宋_GB2312" w:eastAsia="仿宋_GB2312" w:cs="仿宋_GB2312"/>
          <w:sz w:val="32"/>
          <w:szCs w:val="32"/>
        </w:rPr>
        <w:t>。</w:t>
      </w:r>
    </w:p>
    <w:p>
      <w:pPr>
        <w:keepNext w:val="0"/>
        <w:keepLines w:val="0"/>
        <w:pageBreakBefore w:val="0"/>
        <w:widowControl w:val="0"/>
        <w:numPr>
          <w:ilvl w:val="0"/>
          <w:numId w:val="3"/>
        </w:numPr>
        <w:kinsoku/>
        <w:wordWrap/>
        <w:overflowPunct/>
        <w:topLinePunct w:val="0"/>
        <w:autoSpaceDE/>
        <w:autoSpaceDN/>
        <w:bidi w:val="0"/>
        <w:spacing w:line="560" w:lineRule="exact"/>
        <w:ind w:left="0" w:lef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应用指标：</w:t>
      </w:r>
    </w:p>
    <w:p>
      <w:pPr>
        <w:keepNext w:val="0"/>
        <w:keepLines w:val="0"/>
        <w:pageBreakBefore w:val="0"/>
        <w:widowControl w:val="0"/>
        <w:numPr>
          <w:ilvl w:val="0"/>
          <w:numId w:val="0"/>
        </w:numPr>
        <w:kinsoku/>
        <w:wordWrap/>
        <w:overflowPunct/>
        <w:topLinePunct w:val="0"/>
        <w:autoSpaceDE/>
        <w:autoSpaceDN/>
        <w:bidi w:val="0"/>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建成库存铁尾矿全量高效资源化协同利用工程示范</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项。</w:t>
      </w:r>
    </w:p>
    <w:p>
      <w:pPr>
        <w:keepNext w:val="0"/>
        <w:keepLines w:val="0"/>
        <w:pageBreakBefore w:val="0"/>
        <w:widowControl w:val="0"/>
        <w:numPr>
          <w:ilvl w:val="0"/>
          <w:numId w:val="3"/>
        </w:numPr>
        <w:kinsoku/>
        <w:wordWrap/>
        <w:overflowPunct/>
        <w:topLinePunct w:val="0"/>
        <w:autoSpaceDE/>
        <w:autoSpaceDN/>
        <w:bidi w:val="0"/>
        <w:spacing w:line="560" w:lineRule="exact"/>
        <w:ind w:left="0" w:lef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产业化指标：</w:t>
      </w:r>
    </w:p>
    <w:p>
      <w:pPr>
        <w:keepNext w:val="0"/>
        <w:keepLines w:val="0"/>
        <w:pageBreakBefore w:val="0"/>
        <w:widowControl w:val="0"/>
        <w:numPr>
          <w:ilvl w:val="0"/>
          <w:numId w:val="0"/>
        </w:numPr>
        <w:kinsoku/>
        <w:wordWrap/>
        <w:overflowPunct/>
        <w:topLinePunct w:val="0"/>
        <w:autoSpaceDE/>
        <w:autoSpaceDN/>
        <w:bidi w:val="0"/>
        <w:spacing w:line="560" w:lineRule="exact"/>
        <w:ind w:firstLine="632" w:firstLineChars="200"/>
        <w:textAlignment w:val="auto"/>
        <w:rPr>
          <w:rFonts w:hint="eastAsia" w:ascii="仿宋_GB2312" w:hAnsi="仿宋_GB2312" w:eastAsia="仿宋_GB2312" w:cs="仿宋_GB2312"/>
          <w:sz w:val="32"/>
          <w:szCs w:val="32"/>
        </w:rPr>
      </w:pPr>
      <w:r>
        <w:rPr>
          <w:rFonts w:hint="default" w:ascii="Times New Roman" w:hAnsi="Times New Roman" w:eastAsia="汉仪书宋二S" w:cs="Times New Roman"/>
          <w:sz w:val="32"/>
          <w:szCs w:val="32"/>
        </w:rPr>
        <w:t>①</w:t>
      </w:r>
      <w:r>
        <w:rPr>
          <w:rFonts w:hint="eastAsia" w:ascii="仿宋_GB2312" w:hAnsi="仿宋_GB2312" w:eastAsia="仿宋_GB2312" w:cs="仿宋_GB2312"/>
          <w:sz w:val="32"/>
          <w:szCs w:val="32"/>
        </w:rPr>
        <w:t>通过技术推广，预计带动形成年处理尾矿</w:t>
      </w:r>
      <w:r>
        <w:rPr>
          <w:rFonts w:hint="default" w:ascii="Times New Roman" w:hAnsi="Times New Roman" w:eastAsia="仿宋_GB2312" w:cs="Times New Roman"/>
          <w:sz w:val="32"/>
          <w:szCs w:val="32"/>
        </w:rPr>
        <w:t>150</w:t>
      </w:r>
      <w:r>
        <w:rPr>
          <w:rFonts w:hint="eastAsia" w:ascii="仿宋_GB2312" w:hAnsi="仿宋_GB2312" w:eastAsia="仿宋_GB2312" w:cs="仿宋_GB2312"/>
          <w:sz w:val="32"/>
          <w:szCs w:val="32"/>
        </w:rPr>
        <w:t>万吨以上的产业能力，实现资源化产品年产值超</w:t>
      </w:r>
      <w:r>
        <w:rPr>
          <w:rFonts w:hint="default" w:ascii="Times New Roman" w:hAnsi="Times New Roman" w:eastAsia="仿宋_GB2312" w:cs="Times New Roman"/>
          <w:sz w:val="32"/>
          <w:szCs w:val="32"/>
        </w:rPr>
        <w:t>3</w:t>
      </w:r>
      <w:r>
        <w:rPr>
          <w:rFonts w:hint="eastAsia" w:ascii="仿宋_GB2312" w:hAnsi="仿宋_GB2312" w:eastAsia="仿宋_GB2312" w:cs="仿宋_GB2312"/>
          <w:sz w:val="32"/>
          <w:szCs w:val="32"/>
        </w:rPr>
        <w:t>亿元</w:t>
      </w:r>
      <w:r>
        <w:rPr>
          <w:rFonts w:hint="default" w:ascii="Times New Roman" w:hAnsi="Times New Roman" w:eastAsia="仿宋_GB2312" w:cs="Times New Roman"/>
          <w:sz w:val="32"/>
          <w:szCs w:val="32"/>
        </w:rPr>
        <w:t>。</w:t>
      </w:r>
      <w:r>
        <w:rPr>
          <w:rFonts w:hint="default" w:ascii="Times New Roman" w:hAnsi="Times New Roman" w:eastAsia="汉仪书宋二S" w:cs="Times New Roman"/>
          <w:sz w:val="32"/>
          <w:szCs w:val="32"/>
        </w:rPr>
        <w:t>②</w:t>
      </w:r>
      <w:r>
        <w:rPr>
          <w:rFonts w:hint="eastAsia" w:ascii="仿宋_GB2312" w:hAnsi="仿宋_GB2312" w:eastAsia="仿宋_GB2312" w:cs="仿宋_GB2312"/>
          <w:sz w:val="32"/>
          <w:szCs w:val="32"/>
        </w:rPr>
        <w:t>释放尾矿库占用土地，预计新增可利用土地面积</w:t>
      </w:r>
      <w:r>
        <w:rPr>
          <w:rFonts w:hint="default" w:ascii="Times New Roman" w:hAnsi="Times New Roman" w:eastAsia="仿宋_GB2312" w:cs="Times New Roman"/>
          <w:sz w:val="32"/>
          <w:szCs w:val="32"/>
        </w:rPr>
        <w:t>9000</w:t>
      </w:r>
      <w:r>
        <w:rPr>
          <w:rFonts w:hint="eastAsia" w:ascii="仿宋_GB2312" w:hAnsi="仿宋_GB2312" w:eastAsia="仿宋_GB2312" w:cs="仿宋_GB2312"/>
          <w:sz w:val="32"/>
          <w:szCs w:val="32"/>
        </w:rPr>
        <w:t>亩，并显著降低环境治理成本。</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rPr>
      </w:pPr>
      <w:r>
        <w:rPr>
          <w:rFonts w:hint="default" w:ascii="仿宋_GB2312" w:hAnsi="仿宋_GB2312" w:cs="仿宋_GB2312"/>
          <w:b/>
          <w:bCs/>
          <w:sz w:val="32"/>
          <w:szCs w:val="32"/>
          <w:lang w:val="en"/>
        </w:rPr>
        <w:t>3.</w:t>
      </w:r>
      <w:r>
        <w:rPr>
          <w:rFonts w:hint="eastAsia" w:ascii="仿宋_GB2312" w:hAnsi="仿宋_GB2312" w:eastAsia="仿宋_GB2312" w:cs="仿宋_GB2312"/>
          <w:b/>
          <w:bCs/>
          <w:sz w:val="32"/>
          <w:szCs w:val="32"/>
        </w:rPr>
        <w:t>补助金额：</w:t>
      </w:r>
      <w:r>
        <w:rPr>
          <w:rFonts w:hint="eastAsia" w:ascii="仿宋_GB2312" w:hAnsi="仿宋_GB2312" w:eastAsia="仿宋_GB2312" w:cs="仿宋_GB2312"/>
          <w:sz w:val="32"/>
          <w:szCs w:val="32"/>
        </w:rPr>
        <w:t>项目总投资</w:t>
      </w:r>
      <w:r>
        <w:rPr>
          <w:rFonts w:hint="eastAsia" w:ascii="Times New Roman" w:hAnsi="Times New Roman" w:eastAsia="仿宋_GB2312" w:cs="Times New Roman"/>
          <w:sz w:val="32"/>
          <w:szCs w:val="32"/>
          <w:lang w:val="en-US" w:eastAsia="zh-CN"/>
        </w:rPr>
        <w:t>450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发榜方出资</w:t>
      </w:r>
      <w:r>
        <w:rPr>
          <w:rFonts w:hint="eastAsia" w:ascii="Times New Roman" w:hAnsi="Times New Roman" w:eastAsia="仿宋_GB2312" w:cs="Times New Roman"/>
          <w:sz w:val="32"/>
          <w:szCs w:val="32"/>
          <w:lang w:val="en-US" w:eastAsia="zh-CN"/>
        </w:rPr>
        <w:t>300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rPr>
        <w:t>省财政资金</w:t>
      </w:r>
      <w:r>
        <w:rPr>
          <w:rFonts w:hint="eastAsia" w:ascii="Times New Roman" w:hAnsi="Times New Roman" w:eastAsia="仿宋_GB2312" w:cs="Times New Roman"/>
          <w:sz w:val="32"/>
          <w:szCs w:val="32"/>
          <w:lang w:val="en-US" w:eastAsia="zh-CN"/>
        </w:rPr>
        <w:t>15</w:t>
      </w:r>
      <w:r>
        <w:rPr>
          <w:rFonts w:hint="eastAsia" w:ascii="Times New Roman" w:hAnsi="Times New Roman" w:eastAsia="仿宋_GB2312" w:cs="Times New Roman"/>
          <w:sz w:val="32"/>
          <w:szCs w:val="32"/>
        </w:rPr>
        <w:t>0</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b/>
          <w:bCs/>
          <w:sz w:val="32"/>
          <w:szCs w:val="32"/>
        </w:rPr>
      </w:pPr>
      <w:r>
        <w:rPr>
          <w:rFonts w:hint="default" w:ascii="仿宋_GB2312" w:hAnsi="仿宋_GB2312" w:cs="仿宋_GB2312"/>
          <w:b/>
          <w:bCs/>
          <w:sz w:val="32"/>
          <w:szCs w:val="32"/>
          <w:lang w:val="en"/>
        </w:rPr>
        <w:t>4.</w:t>
      </w:r>
      <w:r>
        <w:rPr>
          <w:rFonts w:hint="eastAsia" w:ascii="仿宋_GB2312" w:hAnsi="仿宋_GB2312" w:eastAsia="仿宋_GB2312" w:cs="仿宋_GB2312"/>
          <w:b/>
          <w:bCs/>
          <w:sz w:val="32"/>
          <w:szCs w:val="32"/>
        </w:rPr>
        <w:t>发榜单位：</w:t>
      </w:r>
      <w:r>
        <w:rPr>
          <w:rFonts w:hint="eastAsia" w:ascii="仿宋_GB2312" w:hAnsi="仿宋_GB2312" w:eastAsia="仿宋_GB2312" w:cs="仿宋_GB2312"/>
          <w:sz w:val="32"/>
          <w:szCs w:val="32"/>
        </w:rPr>
        <w:t>海南矿业股份有限公司</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rPr>
      </w:pPr>
      <w:r>
        <w:rPr>
          <w:rFonts w:hint="default" w:ascii="仿宋_GB2312" w:hAnsi="仿宋_GB2312" w:cs="仿宋_GB2312"/>
          <w:b/>
          <w:bCs/>
          <w:sz w:val="32"/>
          <w:szCs w:val="32"/>
          <w:lang w:val="en"/>
        </w:rPr>
        <w:t>5.</w:t>
      </w:r>
      <w:r>
        <w:rPr>
          <w:rFonts w:hint="eastAsia" w:ascii="仿宋_GB2312" w:hAnsi="仿宋_GB2312" w:eastAsia="仿宋_GB2312" w:cs="仿宋_GB2312"/>
          <w:b/>
          <w:bCs/>
          <w:sz w:val="32"/>
          <w:szCs w:val="32"/>
        </w:rPr>
        <w:t>项目时限：</w:t>
      </w: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b w:val="0"/>
          <w:bCs w:val="0"/>
          <w:sz w:val="32"/>
          <w:szCs w:val="32"/>
        </w:rPr>
        <w:t>年</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b/>
          <w:bCs/>
          <w:sz w:val="32"/>
          <w:szCs w:val="32"/>
        </w:rPr>
      </w:pPr>
      <w:r>
        <w:rPr>
          <w:rFonts w:hint="default" w:ascii="仿宋_GB2312" w:hAnsi="仿宋_GB2312" w:cs="仿宋_GB2312"/>
          <w:b/>
          <w:bCs/>
          <w:sz w:val="32"/>
          <w:szCs w:val="32"/>
          <w:lang w:val="en"/>
        </w:rPr>
        <w:t>6.</w:t>
      </w:r>
      <w:r>
        <w:rPr>
          <w:rFonts w:hint="eastAsia" w:ascii="仿宋_GB2312" w:hAnsi="仿宋_GB2312" w:eastAsia="仿宋_GB2312" w:cs="仿宋_GB2312"/>
          <w:b/>
          <w:bCs/>
          <w:sz w:val="32"/>
          <w:szCs w:val="32"/>
        </w:rPr>
        <w:t>对揭榜方要求：</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揭榜方需满足以下条件：在固废资源化、矿物加工或材料科学领域实力雄厚，拥有省部级及以上研发平台与成熟工程化经验；项目团队核心成员有主持或主要参与国家级资源循环利用类科研项目的成功经历，且持有与项目直接相关的核心发明专利。</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项目实施周期原则不超</w:t>
      </w: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年，要制定明确里程碑节点，涵盖技术方案评审、中试验证、示范线建设与稳定运行等关键阶段，并接受定期考核。</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知识产权方面，实施中产生的原则上由发榜方与揭榜方共有，具体比例合同约定，背景知识产权归各自所有。揭榜方须承诺核心技术成果优先在海南转化应用。</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金管理上，发榜方提供的财政资金专款专用。技术成果产业化产生的直接经济效益，双方按比例分享；揭榜方通过技术入股或许可在项目衍生企业获权益的，方案另行协商；项目成果获科技奖励，按贡献度分享。</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此外，揭榜方要遵守科研诚信与伦理规范，具备良好资金配套与抗风险能力，鼓励与本省企业或机构组建创新联合体揭榜。这些要求旨在确保揭榜方科研与转化能力过硬，推动库存铁尾矿全量高效资源化协同利用技术研究项目顺利开展，保障战略性矿产资源安全，实现矿山绿色可持续发展。</w:t>
      </w:r>
    </w:p>
    <w:p>
      <w:pPr>
        <w:pStyle w:val="6"/>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 w:eastAsia="zh-CN"/>
        </w:rPr>
        <w:t>（十）</w:t>
      </w:r>
      <w:r>
        <w:rPr>
          <w:rFonts w:hint="eastAsia" w:ascii="楷体_GB2312" w:hAnsi="楷体_GB2312" w:eastAsia="楷体_GB2312" w:cs="楷体_GB2312"/>
          <w:b/>
          <w:bCs/>
          <w:sz w:val="32"/>
          <w:szCs w:val="32"/>
        </w:rPr>
        <w:t>商业航天发射场视频孪生构建关键技术研究</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b/>
          <w:bCs/>
          <w:sz w:val="32"/>
          <w:szCs w:val="32"/>
        </w:rPr>
      </w:pPr>
      <w:r>
        <w:rPr>
          <w:rFonts w:hint="default" w:ascii="仿宋_GB2312" w:hAnsi="仿宋_GB2312" w:cs="仿宋_GB2312"/>
          <w:b/>
          <w:bCs/>
          <w:sz w:val="32"/>
          <w:szCs w:val="32"/>
          <w:lang w:val="en" w:eastAsia="zh-CN"/>
        </w:rPr>
        <w:t>1.</w:t>
      </w:r>
      <w:r>
        <w:rPr>
          <w:rFonts w:hint="eastAsia" w:ascii="仿宋_GB2312" w:hAnsi="仿宋_GB2312" w:eastAsia="仿宋_GB2312" w:cs="仿宋_GB2312"/>
          <w:b/>
          <w:bCs/>
          <w:sz w:val="32"/>
          <w:szCs w:val="32"/>
        </w:rPr>
        <w:t>研究内容：</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问题与需求。</w:t>
      </w:r>
      <w:r>
        <w:rPr>
          <w:rFonts w:hint="default" w:ascii="Times New Roman" w:hAnsi="Times New Roman" w:eastAsia="仿宋_GB2312" w:cs="Times New Roman"/>
          <w:sz w:val="32"/>
          <w:szCs w:val="32"/>
        </w:rPr>
        <w:t>①商业航天发射场人、车、关键设备等全域监控需求；②商业航天发射场快速响应、应急演练与事后回溯实时数据支撑需求；③商业航天发射场以技术提高效率，以智能减少传统传统人工巡视的需求。</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科学问题</w:t>
      </w:r>
      <w:r>
        <w:rPr>
          <w:rFonts w:hint="default" w:ascii="Times New Roman" w:hAnsi="Times New Roman" w:eastAsia="仿宋_GB2312" w:cs="Times New Roman"/>
          <w:sz w:val="32"/>
          <w:szCs w:val="32"/>
        </w:rPr>
        <w:t>。①航天发射场复杂场景下多源数据（视频、BIM、IoT）时空一致性配准问题；②动态视频流与三维地理信息场景实时精准配准的误差控制问题。</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核心技术</w:t>
      </w:r>
      <w:r>
        <w:rPr>
          <w:rFonts w:hint="default" w:ascii="Times New Roman" w:hAnsi="Times New Roman" w:eastAsia="仿宋_GB2312" w:cs="Times New Roman"/>
          <w:sz w:val="32"/>
          <w:szCs w:val="32"/>
        </w:rPr>
        <w:t>。①多源异构视频的三维空间动态配准与GPU加速融合渲染技术；②发射场关键目标（车辆、人员、关键设备）准实时智能识别与轨迹追踪技术；③基于AI空间智能的跨镜头时空关系推理技术。</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预期成果</w:t>
      </w:r>
      <w:r>
        <w:rPr>
          <w:rFonts w:hint="default" w:ascii="Times New Roman" w:hAnsi="Times New Roman" w:eastAsia="仿宋_GB2312" w:cs="Times New Roman"/>
          <w:sz w:val="32"/>
          <w:szCs w:val="32"/>
        </w:rPr>
        <w:t>。①商业航天发射场视频孪生平台原型系统；②商业航天发射场视频孪生关键技术3项；③文章2篇，申请专利3项；④用户守则、总结与示范报告等。</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成果应用与作用</w:t>
      </w:r>
      <w:r>
        <w:rPr>
          <w:rFonts w:hint="default" w:ascii="Times New Roman" w:hAnsi="Times New Roman" w:eastAsia="仿宋_GB2312" w:cs="Times New Roman"/>
          <w:sz w:val="32"/>
          <w:szCs w:val="32"/>
        </w:rPr>
        <w:t>。①支撑商业航天发射场安全运行：应用于发射任务全程监控、设备状态监测、人员行为管控，提升发射安全保障能力；②赋能航天任务指挥与应急响应：实现突发事件快速定位、态势可视化呈现、应急指令精准下达，缩短应急响应时间；③推广安全需求场景：可复制应用于民用机场、大型化工园区、重点能源基地等领域，带动“视频+数字孪生+AI”技术产业</w:t>
      </w:r>
      <w:r>
        <w:rPr>
          <w:rFonts w:hint="eastAsia" w:ascii="仿宋_GB2312" w:hAnsi="仿宋_GB2312" w:eastAsia="仿宋_GB2312" w:cs="仿宋_GB2312"/>
          <w:sz w:val="32"/>
          <w:szCs w:val="32"/>
        </w:rPr>
        <w:t>化落地，助力相关行业智能化升级。</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b/>
          <w:bCs/>
          <w:sz w:val="32"/>
          <w:szCs w:val="32"/>
        </w:rPr>
      </w:pPr>
      <w:r>
        <w:rPr>
          <w:rFonts w:hint="default" w:ascii="仿宋_GB2312" w:hAnsi="仿宋_GB2312" w:cs="仿宋_GB2312"/>
          <w:b/>
          <w:bCs/>
          <w:sz w:val="32"/>
          <w:szCs w:val="32"/>
          <w:lang w:val="en"/>
        </w:rPr>
        <w:t>2.</w:t>
      </w:r>
      <w:r>
        <w:rPr>
          <w:rFonts w:hint="eastAsia" w:ascii="仿宋_GB2312" w:hAnsi="仿宋_GB2312" w:eastAsia="仿宋_GB2312" w:cs="仿宋_GB2312"/>
          <w:b/>
          <w:bCs/>
          <w:sz w:val="32"/>
          <w:szCs w:val="32"/>
        </w:rPr>
        <w:t>考核指标：</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数量指标：</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商业航天发射场视频孪生平台</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套，视频孪生相关关键技术≥</w:t>
      </w:r>
      <w:r>
        <w:rPr>
          <w:rFonts w:hint="default" w:ascii="Times New Roman" w:hAnsi="Times New Roman" w:eastAsia="仿宋_GB2312" w:cs="Times New Roman"/>
          <w:sz w:val="32"/>
          <w:szCs w:val="32"/>
        </w:rPr>
        <w:t>3</w:t>
      </w:r>
      <w:r>
        <w:rPr>
          <w:rFonts w:hint="eastAsia" w:ascii="仿宋_GB2312" w:hAnsi="仿宋_GB2312" w:eastAsia="仿宋_GB2312" w:cs="仿宋_GB2312"/>
          <w:sz w:val="32"/>
          <w:szCs w:val="32"/>
        </w:rPr>
        <w:t>项，用户守则</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份，综合示范应用报告</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份。</w:t>
      </w:r>
    </w:p>
    <w:p>
      <w:pPr>
        <w:keepNext w:val="0"/>
        <w:keepLines w:val="0"/>
        <w:pageBreakBefore w:val="0"/>
        <w:widowControl w:val="0"/>
        <w:numPr>
          <w:ilvl w:val="0"/>
          <w:numId w:val="0"/>
        </w:numPr>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技术指标：</w:t>
      </w:r>
    </w:p>
    <w:p>
      <w:pPr>
        <w:keepNext w:val="0"/>
        <w:keepLines w:val="0"/>
        <w:pageBreakBefore w:val="0"/>
        <w:widowControl w:val="0"/>
        <w:numPr>
          <w:ilvl w:val="0"/>
          <w:numId w:val="0"/>
        </w:numPr>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 xml:space="preserve">①支持16路1080P视频与TB级三维地理场景（含倾斜摄影模型、BIM）的实时融合显示，在国产化单服务器平台（海光CPU </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摩尔线程GPU</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麒麟OS）上实现端到端延迟</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1秒，画面渲染帧数</w:t>
      </w:r>
      <w:r>
        <w:rPr>
          <w:rFonts w:hint="default" w:ascii="仿宋_GB2312" w:hAnsi="仿宋_GB2312" w:eastAsia="仿宋_GB2312" w:cs="仿宋_GB2312"/>
          <w:sz w:val="32"/>
          <w:szCs w:val="32"/>
        </w:rPr>
        <w:t>&gt;</w:t>
      </w:r>
      <w:r>
        <w:rPr>
          <w:rFonts w:hint="default" w:ascii="Times New Roman" w:hAnsi="Times New Roman" w:eastAsia="仿宋_GB2312" w:cs="Times New Roman"/>
          <w:sz w:val="32"/>
          <w:szCs w:val="32"/>
        </w:rPr>
        <w:t>30FPS。②AI识别目标从图像二维坐标转换为三维地理坐标（经度、纬度、海拔）的相对定位精度优于0.5米。③支持单场景加载并流畅渲染</w:t>
      </w:r>
      <w:r>
        <w:rPr>
          <w:rFonts w:hint="default" w:ascii="仿宋_GB2312" w:hAnsi="仿宋_GB2312" w:eastAsia="仿宋_GB2312" w:cs="仿宋_GB2312"/>
          <w:sz w:val="32"/>
          <w:szCs w:val="32"/>
        </w:rPr>
        <w:t>≥</w:t>
      </w:r>
      <w:r>
        <w:rPr>
          <w:rFonts w:hint="default" w:ascii="Times New Roman" w:hAnsi="Times New Roman" w:eastAsia="仿宋_GB2312" w:cs="Times New Roman"/>
          <w:sz w:val="32"/>
          <w:szCs w:val="32"/>
        </w:rPr>
        <w:t>10平方公里的高精度倾斜摄影模型（分辨率</w:t>
      </w:r>
      <w:r>
        <w:rPr>
          <w:rFonts w:hint="default" w:ascii="仿宋_GB2312" w:hAnsi="仿宋_GB2312" w:eastAsia="仿宋_GB2312" w:cs="仿宋_GB2312"/>
          <w:sz w:val="32"/>
          <w:szCs w:val="32"/>
        </w:rPr>
        <w:t>≤</w:t>
      </w:r>
      <w:r>
        <w:rPr>
          <w:rFonts w:hint="default" w:ascii="Times New Roman" w:hAnsi="Times New Roman" w:eastAsia="仿宋_GB2312" w:cs="Times New Roman"/>
          <w:sz w:val="32"/>
          <w:szCs w:val="32"/>
        </w:rPr>
        <w:t>5cm）与10万级动态目标（人员、车辆），帧率稳定</w:t>
      </w:r>
      <w:r>
        <w:rPr>
          <w:rFonts w:hint="default" w:ascii="仿宋_GB2312" w:hAnsi="仿宋_GB2312" w:eastAsia="仿宋_GB2312" w:cs="仿宋_GB2312"/>
          <w:sz w:val="32"/>
          <w:szCs w:val="32"/>
        </w:rPr>
        <w:t>≥</w:t>
      </w:r>
      <w:r>
        <w:rPr>
          <w:rFonts w:hint="default" w:ascii="Times New Roman" w:hAnsi="Times New Roman" w:eastAsia="仿宋_GB2312" w:cs="Times New Roman"/>
          <w:sz w:val="32"/>
          <w:szCs w:val="32"/>
        </w:rPr>
        <w:t>30fps。④基于AI空间智能实现跨镜头目标连续追踪成功率</w:t>
      </w:r>
      <w:r>
        <w:rPr>
          <w:rFonts w:hint="default" w:ascii="仿宋_GB2312" w:hAnsi="仿宋_GB2312" w:eastAsia="仿宋_GB2312" w:cs="仿宋_GB2312"/>
          <w:sz w:val="32"/>
          <w:szCs w:val="32"/>
        </w:rPr>
        <w:t>≥</w:t>
      </w:r>
      <w:r>
        <w:rPr>
          <w:rFonts w:hint="default" w:ascii="Times New Roman" w:hAnsi="Times New Roman" w:eastAsia="仿宋_GB2312" w:cs="Times New Roman"/>
          <w:sz w:val="32"/>
          <w:szCs w:val="32"/>
        </w:rPr>
        <w:t>85%（视域重叠</w:t>
      </w:r>
      <w:r>
        <w:rPr>
          <w:rFonts w:hint="default" w:ascii="仿宋_GB2312" w:hAnsi="仿宋_GB2312" w:eastAsia="仿宋_GB2312" w:cs="仿宋_GB2312"/>
          <w:sz w:val="32"/>
          <w:szCs w:val="32"/>
        </w:rPr>
        <w:t>≥</w:t>
      </w:r>
      <w:r>
        <w:rPr>
          <w:rFonts w:hint="default" w:ascii="Times New Roman" w:hAnsi="Times New Roman" w:eastAsia="仿宋_GB2312" w:cs="Times New Roman"/>
          <w:sz w:val="32"/>
          <w:szCs w:val="32"/>
        </w:rPr>
        <w:t>15%或路径逻辑连通），并支持典型行为（如滞留、逆行、聚集）的自动识别与预警响应时间</w:t>
      </w:r>
      <w:r>
        <w:rPr>
          <w:rFonts w:hint="default" w:ascii="仿宋_GB2312" w:hAnsi="仿宋_GB2312" w:eastAsia="仿宋_GB2312" w:cs="仿宋_GB2312"/>
          <w:sz w:val="32"/>
          <w:szCs w:val="32"/>
        </w:rPr>
        <w:t>&lt;</w:t>
      </w:r>
      <w:r>
        <w:rPr>
          <w:rFonts w:hint="default" w:ascii="Times New Roman" w:hAnsi="Times New Roman" w:eastAsia="仿宋_GB2312" w:cs="Times New Roman"/>
          <w:sz w:val="32"/>
          <w:szCs w:val="32"/>
        </w:rPr>
        <w:t>3秒。</w:t>
      </w:r>
    </w:p>
    <w:p>
      <w:pPr>
        <w:keepNext w:val="0"/>
        <w:keepLines w:val="0"/>
        <w:pageBreakBefore w:val="0"/>
        <w:widowControl w:val="0"/>
        <w:numPr>
          <w:ilvl w:val="0"/>
          <w:numId w:val="0"/>
        </w:numPr>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质量指标</w:t>
      </w:r>
      <w:r>
        <w:rPr>
          <w:rFonts w:hint="eastAsia" w:ascii="仿宋_GB2312" w:hAnsi="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ind w:left="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汉仪书宋二S" w:cs="Times New Roman"/>
          <w:sz w:val="32"/>
          <w:szCs w:val="32"/>
        </w:rPr>
        <w:t>①</w:t>
      </w:r>
      <w:r>
        <w:rPr>
          <w:rFonts w:hint="default" w:ascii="Times New Roman" w:hAnsi="Times New Roman" w:eastAsia="仿宋_GB2312" w:cs="Times New Roman"/>
          <w:sz w:val="32"/>
          <w:szCs w:val="32"/>
        </w:rPr>
        <w:t>支持</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10个客户端同时在线操作。</w:t>
      </w:r>
      <w:r>
        <w:rPr>
          <w:rFonts w:hint="default" w:ascii="Times New Roman" w:hAnsi="Times New Roman" w:eastAsia="汉仪书宋二S" w:cs="Times New Roman"/>
          <w:sz w:val="32"/>
          <w:szCs w:val="32"/>
        </w:rPr>
        <w:t>②</w:t>
      </w:r>
      <w:r>
        <w:rPr>
          <w:rFonts w:hint="default" w:ascii="Times New Roman" w:hAnsi="Times New Roman" w:eastAsia="仿宋_GB2312" w:cs="Times New Roman"/>
          <w:sz w:val="32"/>
          <w:szCs w:val="32"/>
        </w:rPr>
        <w:t>符合国家三级等保要求，数据传输加密等级符合国家要求。</w:t>
      </w:r>
    </w:p>
    <w:p>
      <w:pPr>
        <w:keepNext w:val="0"/>
        <w:keepLines w:val="0"/>
        <w:pageBreakBefore w:val="0"/>
        <w:widowControl w:val="0"/>
        <w:numPr>
          <w:ilvl w:val="0"/>
          <w:numId w:val="0"/>
        </w:numPr>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应用指标：</w:t>
      </w:r>
    </w:p>
    <w:p>
      <w:pPr>
        <w:keepNext w:val="0"/>
        <w:keepLines w:val="0"/>
        <w:pageBreakBefore w:val="0"/>
        <w:widowControl w:val="0"/>
        <w:numPr>
          <w:ilvl w:val="0"/>
          <w:numId w:val="0"/>
        </w:numPr>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应用于关键行业单位/项目≥</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家，在海南组织≥</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个复合场景示范。</w:t>
      </w:r>
    </w:p>
    <w:p>
      <w:pPr>
        <w:keepNext w:val="0"/>
        <w:keepLines w:val="0"/>
        <w:pageBreakBefore w:val="0"/>
        <w:widowControl w:val="0"/>
        <w:numPr>
          <w:ilvl w:val="0"/>
          <w:numId w:val="0"/>
        </w:numPr>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产业化指标：</w:t>
      </w:r>
    </w:p>
    <w:p>
      <w:pPr>
        <w:keepNext w:val="0"/>
        <w:keepLines w:val="0"/>
        <w:pageBreakBefore w:val="0"/>
        <w:widowControl w:val="0"/>
        <w:numPr>
          <w:ilvl w:val="0"/>
          <w:numId w:val="0"/>
        </w:numPr>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形成可市场化的视频孪生平台产品</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套，在相关单位推广应用≥</w:t>
      </w: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家。</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rPr>
      </w:pPr>
      <w:r>
        <w:rPr>
          <w:rFonts w:hint="default" w:ascii="仿宋_GB2312" w:hAnsi="仿宋_GB2312" w:cs="仿宋_GB2312"/>
          <w:b/>
          <w:bCs/>
          <w:sz w:val="32"/>
          <w:szCs w:val="32"/>
          <w:lang w:val="en"/>
        </w:rPr>
        <w:t>3.</w:t>
      </w:r>
      <w:r>
        <w:rPr>
          <w:rFonts w:hint="eastAsia" w:ascii="仿宋_GB2312" w:hAnsi="仿宋_GB2312" w:eastAsia="仿宋_GB2312" w:cs="仿宋_GB2312"/>
          <w:b/>
          <w:bCs/>
          <w:sz w:val="32"/>
          <w:szCs w:val="32"/>
        </w:rPr>
        <w:t>补助金额：</w:t>
      </w:r>
      <w:r>
        <w:rPr>
          <w:rFonts w:hint="eastAsia" w:ascii="仿宋_GB2312" w:hAnsi="仿宋_GB2312" w:eastAsia="仿宋_GB2312" w:cs="仿宋_GB2312"/>
          <w:sz w:val="32"/>
          <w:szCs w:val="32"/>
        </w:rPr>
        <w:t>项目总投资</w:t>
      </w:r>
      <w:r>
        <w:rPr>
          <w:rFonts w:hint="eastAsia" w:ascii="Times New Roman" w:hAnsi="Times New Roman" w:eastAsia="仿宋_GB2312" w:cs="Times New Roman"/>
          <w:sz w:val="32"/>
          <w:szCs w:val="32"/>
          <w:lang w:val="en-US" w:eastAsia="zh-CN"/>
        </w:rPr>
        <w:t>1000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rPr>
        <w:t>省财政资金</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00</w:t>
      </w:r>
      <w:r>
        <w:rPr>
          <w:rFonts w:hint="eastAsia" w:ascii="仿宋_GB2312" w:hAnsi="仿宋_GB2312" w:eastAsia="仿宋_GB2312" w:cs="仿宋_GB2312"/>
          <w:sz w:val="32"/>
          <w:szCs w:val="32"/>
        </w:rPr>
        <w:t>万元，揭榜方配套</w:t>
      </w:r>
      <w:r>
        <w:rPr>
          <w:rFonts w:hint="eastAsia" w:ascii="仿宋_GB2312" w:hAnsi="仿宋_GB2312" w:eastAsia="仿宋_GB2312" w:cs="仿宋_GB2312"/>
          <w:sz w:val="32"/>
          <w:szCs w:val="32"/>
          <w:lang w:eastAsia="zh-CN"/>
        </w:rPr>
        <w:t>资金</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00</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rPr>
      </w:pPr>
      <w:r>
        <w:rPr>
          <w:rFonts w:hint="default" w:ascii="仿宋_GB2312" w:hAnsi="仿宋_GB2312" w:cs="仿宋_GB2312"/>
          <w:b/>
          <w:bCs/>
          <w:sz w:val="32"/>
          <w:szCs w:val="32"/>
          <w:lang w:val="en"/>
        </w:rPr>
        <w:t>4.</w:t>
      </w:r>
      <w:r>
        <w:rPr>
          <w:rFonts w:hint="eastAsia" w:ascii="仿宋_GB2312" w:hAnsi="仿宋_GB2312" w:eastAsia="仿宋_GB2312" w:cs="仿宋_GB2312"/>
          <w:b/>
          <w:bCs/>
          <w:sz w:val="32"/>
          <w:szCs w:val="32"/>
        </w:rPr>
        <w:t>发榜单位：</w:t>
      </w:r>
      <w:r>
        <w:rPr>
          <w:rFonts w:hint="eastAsia" w:ascii="仿宋_GB2312" w:hAnsi="仿宋_GB2312" w:eastAsia="仿宋_GB2312" w:cs="仿宋_GB2312"/>
          <w:sz w:val="32"/>
          <w:szCs w:val="32"/>
          <w:lang w:eastAsia="zh-CN"/>
        </w:rPr>
        <w:t>中共海南省委军民融合发展委员会办公室</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b w:val="0"/>
          <w:bCs w:val="0"/>
          <w:sz w:val="32"/>
          <w:szCs w:val="32"/>
        </w:rPr>
      </w:pPr>
      <w:r>
        <w:rPr>
          <w:rFonts w:hint="default" w:ascii="仿宋_GB2312" w:hAnsi="仿宋_GB2312" w:cs="仿宋_GB2312"/>
          <w:b/>
          <w:bCs/>
          <w:sz w:val="32"/>
          <w:szCs w:val="32"/>
          <w:lang w:val="en"/>
        </w:rPr>
        <w:t>5.</w:t>
      </w:r>
      <w:r>
        <w:rPr>
          <w:rFonts w:hint="eastAsia" w:ascii="仿宋_GB2312" w:hAnsi="仿宋_GB2312" w:eastAsia="仿宋_GB2312" w:cs="仿宋_GB2312"/>
          <w:b/>
          <w:bCs/>
          <w:sz w:val="32"/>
          <w:szCs w:val="32"/>
        </w:rPr>
        <w:t>项目时限：</w:t>
      </w:r>
      <w:r>
        <w:rPr>
          <w:rFonts w:hint="eastAsia" w:ascii="Times New Roman" w:hAnsi="Times New Roman" w:eastAsia="仿宋_GB2312" w:cs="Times New Roman"/>
          <w:sz w:val="32"/>
          <w:szCs w:val="32"/>
        </w:rPr>
        <w:t>2</w:t>
      </w:r>
      <w:r>
        <w:rPr>
          <w:rFonts w:hint="eastAsia" w:ascii="仿宋_GB2312" w:hAnsi="仿宋_GB2312" w:eastAsia="仿宋_GB2312" w:cs="仿宋_GB2312"/>
          <w:b w:val="0"/>
          <w:bCs w:val="0"/>
          <w:sz w:val="32"/>
          <w:szCs w:val="32"/>
        </w:rPr>
        <w:t>年</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b/>
          <w:bCs/>
          <w:sz w:val="32"/>
          <w:szCs w:val="32"/>
        </w:rPr>
      </w:pPr>
      <w:r>
        <w:rPr>
          <w:rFonts w:hint="default" w:ascii="仿宋_GB2312" w:hAnsi="仿宋_GB2312" w:cs="仿宋_GB2312"/>
          <w:b/>
          <w:bCs/>
          <w:sz w:val="32"/>
          <w:szCs w:val="32"/>
          <w:lang w:val="en"/>
        </w:rPr>
        <w:t>6.</w:t>
      </w:r>
      <w:r>
        <w:rPr>
          <w:rFonts w:hint="eastAsia" w:ascii="仿宋_GB2312" w:hAnsi="仿宋_GB2312" w:eastAsia="仿宋_GB2312" w:cs="仿宋_GB2312"/>
          <w:b/>
          <w:bCs/>
          <w:sz w:val="32"/>
          <w:szCs w:val="32"/>
        </w:rPr>
        <w:t>对揭榜方要求：</w:t>
      </w:r>
    </w:p>
    <w:p>
      <w:pPr>
        <w:pStyle w:val="2"/>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default" w:ascii="Times New Roman" w:hAnsi="Times New Roman" w:eastAsia="仿宋_GB2312" w:cs="Times New Roman"/>
          <w:kern w:val="2"/>
          <w:sz w:val="32"/>
          <w:szCs w:val="32"/>
          <w:lang w:val="en-US" w:eastAsia="zh-CN" w:bidi="ar-SA"/>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2"/>
          <w:sz w:val="32"/>
          <w:szCs w:val="32"/>
          <w:lang w:val="en-US" w:eastAsia="zh-CN" w:bidi="ar-SA"/>
        </w:rPr>
        <w:t>揭榜方技术实力</w:t>
      </w:r>
      <w:r>
        <w:rPr>
          <w:rFonts w:hint="default" w:ascii="Times New Roman" w:hAnsi="Times New Roman" w:eastAsia="仿宋_GB2312" w:cs="Times New Roman"/>
          <w:kern w:val="2"/>
          <w:sz w:val="32"/>
          <w:szCs w:val="32"/>
          <w:lang w:val="en-US" w:eastAsia="zh-CN" w:bidi="ar-SA"/>
        </w:rPr>
        <w:t>。①具备商业航天发射场运行经验与场地，拥有商业航天发射相关的关键设施；②具备视频处理、计算机视觉、3DGIS相关技术研发经验，掌握数字孪生、BIM、AI智能分析等核心技术；③团队具备遥感应用经验和多源数据协同分析平台研发能力，拥有视频监控、物联感知、空间地理等数据的融合应用的关键技术，有成功案例。</w:t>
      </w:r>
    </w:p>
    <w:p>
      <w:pPr>
        <w:pStyle w:val="2"/>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2"/>
          <w:sz w:val="32"/>
          <w:szCs w:val="32"/>
          <w:lang w:val="en-US" w:eastAsia="zh-CN" w:bidi="ar-SA"/>
        </w:rPr>
        <w:t>项目时限</w:t>
      </w:r>
      <w:r>
        <w:rPr>
          <w:rFonts w:hint="default" w:ascii="Times New Roman" w:hAnsi="Times New Roman" w:eastAsia="仿宋_GB2312" w:cs="Times New Roman"/>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项目实施期限待双方协商确定，需确保按计划完成研发与示范任务。</w:t>
      </w:r>
    </w:p>
    <w:p>
      <w:pPr>
        <w:pStyle w:val="2"/>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2"/>
          <w:sz w:val="32"/>
          <w:szCs w:val="32"/>
          <w:lang w:val="en-US" w:eastAsia="zh-CN" w:bidi="ar-SA"/>
        </w:rPr>
        <w:t>产权归属</w:t>
      </w:r>
      <w:r>
        <w:rPr>
          <w:rFonts w:hint="default" w:ascii="Times New Roman" w:hAnsi="Times New Roman" w:eastAsia="仿宋_GB2312" w:cs="Times New Roman"/>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研发成果及知识产权将由发榜方和揭榜方共同所有，需遵守《海南省重点研发项目管理办法》及科技成果管理规定。未经双方同意，任何一方不得擅自处置技术成果。</w:t>
      </w:r>
    </w:p>
    <w:p>
      <w:pPr>
        <w:pStyle w:val="2"/>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2"/>
          <w:sz w:val="32"/>
          <w:szCs w:val="32"/>
          <w:lang w:val="en-US" w:eastAsia="zh-CN" w:bidi="ar-SA"/>
        </w:rPr>
        <w:t>利益分配</w:t>
      </w:r>
      <w:r>
        <w:rPr>
          <w:rFonts w:hint="default" w:ascii="Times New Roman" w:hAnsi="Times New Roman" w:eastAsia="仿宋_GB2312" w:cs="Times New Roman"/>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项目完成后，双方将依据投入与贡献协商确定技术成果收益分配，遵循利益共享、风险共担原则。技术成果的处置需双方协商一致，并按各自内部程序办理手续。</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楷体_GB2312" w:hAnsi="楷体_GB2312" w:eastAsia="楷体_GB2312" w:cs="楷体_GB2312"/>
          <w:b/>
          <w:bCs/>
        </w:rPr>
      </w:pPr>
      <w:r>
        <w:rPr>
          <w:rFonts w:hint="eastAsia" w:ascii="楷体_GB2312" w:hAnsi="楷体_GB2312" w:eastAsia="楷体_GB2312" w:cs="楷体_GB2312"/>
          <w:b/>
          <w:bCs/>
          <w:sz w:val="32"/>
          <w:szCs w:val="32"/>
          <w:lang w:val="en" w:eastAsia="zh-CN"/>
        </w:rPr>
        <w:t>(</w:t>
      </w:r>
      <w:r>
        <w:rPr>
          <w:rFonts w:hint="eastAsia" w:ascii="楷体_GB2312" w:hAnsi="楷体_GB2312" w:eastAsia="楷体_GB2312" w:cs="楷体_GB2312"/>
          <w:b/>
          <w:bCs/>
          <w:sz w:val="32"/>
          <w:szCs w:val="32"/>
          <w:lang w:val="en-US" w:eastAsia="zh-CN"/>
        </w:rPr>
        <w:t>十一</w:t>
      </w:r>
      <w:r>
        <w:rPr>
          <w:rFonts w:hint="eastAsia" w:ascii="楷体_GB2312" w:hAnsi="楷体_GB2312" w:eastAsia="楷体_GB2312" w:cs="楷体_GB2312"/>
          <w:b/>
          <w:bCs/>
          <w:sz w:val="32"/>
          <w:szCs w:val="32"/>
          <w:lang w:val="en" w:eastAsia="zh-CN"/>
        </w:rPr>
        <w:t>)</w:t>
      </w:r>
      <w:r>
        <w:rPr>
          <w:rFonts w:hint="eastAsia" w:ascii="楷体_GB2312" w:hAnsi="楷体_GB2312" w:eastAsia="楷体_GB2312" w:cs="楷体_GB2312"/>
          <w:b/>
          <w:bCs/>
          <w:sz w:val="32"/>
          <w:szCs w:val="32"/>
          <w:lang w:val="en-US" w:eastAsia="zh-CN"/>
        </w:rPr>
        <w:t>支撑农村能源变革的新型农村微电网群关键技术研究及示范</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b/>
          <w:bCs/>
          <w:sz w:val="32"/>
          <w:szCs w:val="32"/>
        </w:rPr>
      </w:pPr>
      <w:r>
        <w:rPr>
          <w:rFonts w:hint="default" w:ascii="仿宋_GB2312" w:hAnsi="仿宋_GB2312" w:cs="仿宋_GB2312"/>
          <w:b/>
          <w:bCs/>
          <w:sz w:val="32"/>
          <w:szCs w:val="32"/>
          <w:lang w:val="en"/>
        </w:rPr>
        <w:t>1.</w:t>
      </w:r>
      <w:r>
        <w:rPr>
          <w:rFonts w:hint="eastAsia" w:ascii="仿宋_GB2312" w:hAnsi="仿宋_GB2312" w:eastAsia="仿宋_GB2312" w:cs="仿宋_GB2312"/>
          <w:b/>
          <w:bCs/>
          <w:sz w:val="32"/>
          <w:szCs w:val="32"/>
        </w:rPr>
        <w:t>研究内容：</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围绕国家农村能源革命战略需求，基于海南农村地区分布式能源分散且电网承载力低的现状，聚焦农村潮流潮汐式双向变化、源网荷储互动不足、分布式产消共存合作困难等复杂问题与挑战，开展适应潮汐式双向潮流的农村微电网群形态与韧性增强技术研究，解决双向潮汐式潮流变化下农村电网“长成什么样的问题”；突破源网荷储多元互动的农村微电网群低碳协同运行技术，破解分布式能源“控成什么样的问题”；创新面向能源市场化分布式产消的农村能源合作社运营模式，解决市场化发展下多样化主体“管成什么样的问题”；最终在海南省国家级农村能源变革示范区进行示范验证。项目将开发新型农村微电网规划配置专用软件，研发农村微电网群云边端运行优化系统，研制边缘自治决策智能控制装置及光储逆变器，开发面向能源市场化分布式产消的农村能源市场模拟软件，提出农村能源合作社运营分配机制及相关政策建议。项目成果对提升海南省农村促进新能源就地消纳、培育能源富民产业具有重大战略意义，将直接支撑海南农村新型能源系统建设，助力海南零碳岛建设，并可通过软件系统推广至全国农村地区，成果转化与应用前景广泛，为我国农村能源变革提供可复制可推广经验，加速“双碳”目标实现。</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b/>
          <w:bCs/>
          <w:sz w:val="32"/>
          <w:szCs w:val="32"/>
        </w:rPr>
      </w:pPr>
      <w:r>
        <w:rPr>
          <w:rFonts w:hint="default" w:ascii="仿宋_GB2312" w:hAnsi="仿宋_GB2312" w:cs="仿宋_GB2312"/>
          <w:b/>
          <w:bCs/>
          <w:sz w:val="32"/>
          <w:szCs w:val="32"/>
          <w:lang w:val="en"/>
        </w:rPr>
        <w:t>2.</w:t>
      </w:r>
      <w:r>
        <w:rPr>
          <w:rFonts w:hint="eastAsia" w:ascii="仿宋_GB2312" w:hAnsi="仿宋_GB2312" w:eastAsia="仿宋_GB2312" w:cs="仿宋_GB2312"/>
          <w:b/>
          <w:bCs/>
          <w:sz w:val="32"/>
          <w:szCs w:val="32"/>
        </w:rPr>
        <w:t>考核指标：</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Times New Roman" w:hAnsi="Times New Roman" w:eastAsia="仿宋_GB2312" w:cs="Times New Roman"/>
          <w:sz w:val="32"/>
          <w:szCs w:val="32"/>
          <w:lang w:eastAsia="zh-CN"/>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1</w:t>
      </w:r>
      <w:r>
        <w:rPr>
          <w:rFonts w:hint="eastAsia" w:ascii="仿宋_GB2312" w:hAnsi="仿宋_GB2312" w:eastAsia="仿宋_GB2312" w:cs="仿宋_GB2312"/>
          <w:sz w:val="32"/>
          <w:szCs w:val="32"/>
          <w:lang w:eastAsia="zh-CN"/>
        </w:rPr>
        <w:t>）</w:t>
      </w:r>
      <w:r>
        <w:rPr>
          <w:rFonts w:hint="eastAsia" w:ascii="Times New Roman" w:hAnsi="Times New Roman" w:eastAsia="仿宋_GB2312" w:cs="Times New Roman"/>
          <w:sz w:val="32"/>
          <w:szCs w:val="32"/>
        </w:rPr>
        <w:t>提出适应潮汐式双向潮流的农村微电网群形态与韧性增强技术，实现源网荷储多元互动的农村微电网群低碳协同运行，构建面向能源市场化分布式产消的农村能源合作社运营模式，实现新型农村微电网群应用验证与示范</w:t>
      </w:r>
      <w:r>
        <w:rPr>
          <w:rFonts w:hint="eastAsia" w:ascii="Times New Roman" w:hAnsi="Times New Roman" w:cs="Times New Roman"/>
          <w:sz w:val="32"/>
          <w:szCs w:val="32"/>
          <w:lang w:eastAsia="zh-CN"/>
        </w:rPr>
        <w:t>；</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Times New Roman" w:hAnsi="Times New Roman" w:eastAsia="仿宋_GB2312" w:cs="Times New Roman"/>
          <w:sz w:val="32"/>
          <w:szCs w:val="32"/>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2</w:t>
      </w:r>
      <w:r>
        <w:rPr>
          <w:rFonts w:hint="eastAsia" w:ascii="仿宋_GB2312" w:hAnsi="仿宋_GB2312" w:eastAsia="仿宋_GB2312" w:cs="仿宋_GB2312"/>
          <w:sz w:val="32"/>
          <w:szCs w:val="32"/>
          <w:lang w:eastAsia="zh-CN"/>
        </w:rPr>
        <w:t>）</w:t>
      </w:r>
      <w:r>
        <w:rPr>
          <w:rFonts w:hint="eastAsia" w:ascii="Times New Roman" w:hAnsi="Times New Roman" w:eastAsia="仿宋_GB2312" w:cs="Times New Roman"/>
          <w:sz w:val="32"/>
          <w:szCs w:val="32"/>
        </w:rPr>
        <w:t>提交《支撑农村能源变革的新型农村微电网群关键技术研究及示范》报告1份；</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Times New Roman" w:hAnsi="Times New Roman" w:eastAsia="仿宋_GB2312" w:cs="Times New Roman"/>
          <w:sz w:val="32"/>
          <w:szCs w:val="32"/>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3</w:t>
      </w:r>
      <w:r>
        <w:rPr>
          <w:rFonts w:hint="eastAsia" w:ascii="仿宋_GB2312" w:hAnsi="仿宋_GB2312" w:eastAsia="仿宋_GB2312" w:cs="仿宋_GB2312"/>
          <w:sz w:val="32"/>
          <w:szCs w:val="32"/>
          <w:lang w:eastAsia="zh-CN"/>
        </w:rPr>
        <w:t>）</w:t>
      </w:r>
      <w:r>
        <w:rPr>
          <w:rFonts w:hint="eastAsia" w:ascii="Times New Roman" w:hAnsi="Times New Roman" w:eastAsia="仿宋_GB2312" w:cs="Times New Roman"/>
          <w:sz w:val="32"/>
          <w:szCs w:val="32"/>
        </w:rPr>
        <w:t>开发新型农村微电网规划配置专用软件1套，适应至少3种分布式资源接入；</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Times New Roman" w:hAnsi="Times New Roman" w:eastAsia="仿宋_GB2312" w:cs="Times New Roman"/>
          <w:sz w:val="32"/>
          <w:szCs w:val="32"/>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4</w:t>
      </w:r>
      <w:r>
        <w:rPr>
          <w:rFonts w:hint="eastAsia" w:ascii="仿宋_GB2312" w:hAnsi="仿宋_GB2312" w:eastAsia="仿宋_GB2312" w:cs="仿宋_GB2312"/>
          <w:sz w:val="32"/>
          <w:szCs w:val="32"/>
          <w:lang w:eastAsia="zh-CN"/>
        </w:rPr>
        <w:t>）</w:t>
      </w:r>
      <w:r>
        <w:rPr>
          <w:rFonts w:hint="eastAsia" w:ascii="Times New Roman" w:hAnsi="Times New Roman" w:eastAsia="仿宋_GB2312" w:cs="Times New Roman"/>
          <w:sz w:val="32"/>
          <w:szCs w:val="32"/>
        </w:rPr>
        <w:t>研发农村微电网群云边端运行优化系统1套，决策时间≤5s；</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Times New Roman" w:hAnsi="Times New Roman" w:eastAsia="仿宋_GB2312" w:cs="Times New Roman"/>
          <w:sz w:val="32"/>
          <w:szCs w:val="32"/>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5</w:t>
      </w:r>
      <w:r>
        <w:rPr>
          <w:rFonts w:hint="eastAsia" w:ascii="仿宋_GB2312" w:hAnsi="仿宋_GB2312" w:eastAsia="仿宋_GB2312" w:cs="仿宋_GB2312"/>
          <w:sz w:val="32"/>
          <w:szCs w:val="32"/>
          <w:lang w:eastAsia="zh-CN"/>
        </w:rPr>
        <w:t>）</w:t>
      </w:r>
      <w:r>
        <w:rPr>
          <w:rFonts w:hint="eastAsia" w:ascii="Times New Roman" w:hAnsi="Times New Roman" w:eastAsia="仿宋_GB2312" w:cs="Times New Roman"/>
          <w:sz w:val="32"/>
          <w:szCs w:val="32"/>
        </w:rPr>
        <w:t>研发农村微电网边缘自治决策智能控制装置1套，能够控制至少2个台区光储充；</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Times New Roman" w:hAnsi="Times New Roman" w:eastAsia="仿宋_GB2312" w:cs="Times New Roman"/>
          <w:sz w:val="32"/>
          <w:szCs w:val="32"/>
          <w:lang w:eastAsia="zh-CN"/>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6</w:t>
      </w:r>
      <w:r>
        <w:rPr>
          <w:rFonts w:hint="eastAsia" w:ascii="仿宋_GB2312" w:hAnsi="仿宋_GB2312" w:eastAsia="仿宋_GB2312" w:cs="仿宋_GB2312"/>
          <w:sz w:val="32"/>
          <w:szCs w:val="32"/>
          <w:lang w:eastAsia="zh-CN"/>
        </w:rPr>
        <w:t>）</w:t>
      </w:r>
      <w:r>
        <w:rPr>
          <w:rFonts w:hint="eastAsia" w:ascii="Times New Roman" w:hAnsi="Times New Roman" w:eastAsia="仿宋_GB2312" w:cs="Times New Roman"/>
          <w:sz w:val="32"/>
          <w:szCs w:val="32"/>
        </w:rPr>
        <w:t>提出农村能源合作社运营分配机制及相关政策建议</w:t>
      </w:r>
      <w:r>
        <w:rPr>
          <w:rFonts w:hint="eastAsia" w:ascii="Times New Roman" w:hAnsi="Times New Roman" w:cs="Times New Roman"/>
          <w:sz w:val="32"/>
          <w:szCs w:val="32"/>
          <w:lang w:eastAsia="zh-CN"/>
        </w:rPr>
        <w:t>；</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Times New Roman" w:hAnsi="Times New Roman" w:eastAsia="仿宋_GB2312" w:cs="Times New Roman"/>
          <w:sz w:val="32"/>
          <w:szCs w:val="32"/>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7</w:t>
      </w:r>
      <w:r>
        <w:rPr>
          <w:rFonts w:hint="eastAsia" w:ascii="仿宋_GB2312" w:hAnsi="仿宋_GB2312" w:eastAsia="仿宋_GB2312" w:cs="仿宋_GB2312"/>
          <w:sz w:val="32"/>
          <w:szCs w:val="32"/>
          <w:lang w:eastAsia="zh-CN"/>
        </w:rPr>
        <w:t>）</w:t>
      </w:r>
      <w:r>
        <w:rPr>
          <w:rFonts w:hint="eastAsia" w:ascii="Times New Roman" w:hAnsi="Times New Roman" w:eastAsia="仿宋_GB2312" w:cs="Times New Roman"/>
          <w:sz w:val="32"/>
          <w:szCs w:val="32"/>
        </w:rPr>
        <w:t>发表核心期刊或三大检索论文3篇，申请发明专利3项。</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rPr>
      </w:pPr>
      <w:r>
        <w:rPr>
          <w:rFonts w:hint="default" w:ascii="仿宋_GB2312" w:hAnsi="仿宋_GB2312" w:cs="仿宋_GB2312"/>
          <w:b/>
          <w:bCs/>
          <w:sz w:val="32"/>
          <w:szCs w:val="32"/>
          <w:lang w:val="en"/>
        </w:rPr>
        <w:t>3.</w:t>
      </w:r>
      <w:r>
        <w:rPr>
          <w:rFonts w:hint="eastAsia" w:ascii="仿宋_GB2312" w:hAnsi="仿宋_GB2312" w:eastAsia="仿宋_GB2312" w:cs="仿宋_GB2312"/>
          <w:b/>
          <w:bCs/>
          <w:sz w:val="32"/>
          <w:szCs w:val="32"/>
        </w:rPr>
        <w:t>补助金额：</w:t>
      </w:r>
      <w:r>
        <w:rPr>
          <w:rFonts w:hint="eastAsia" w:ascii="仿宋_GB2312" w:hAnsi="仿宋_GB2312" w:eastAsia="仿宋_GB2312" w:cs="仿宋_GB2312"/>
          <w:sz w:val="32"/>
          <w:szCs w:val="32"/>
        </w:rPr>
        <w:t>项目总投资</w:t>
      </w:r>
      <w:r>
        <w:rPr>
          <w:rFonts w:hint="eastAsia" w:ascii="Times New Roman" w:hAnsi="Times New Roman" w:eastAsia="仿宋_GB2312" w:cs="Times New Roman"/>
          <w:sz w:val="32"/>
          <w:szCs w:val="32"/>
        </w:rPr>
        <w:t>6</w:t>
      </w:r>
      <w:r>
        <w:rPr>
          <w:rFonts w:hint="eastAsia" w:ascii="Times New Roman" w:hAnsi="Times New Roman" w:eastAsia="仿宋_GB2312" w:cs="Times New Roman"/>
          <w:sz w:val="32"/>
          <w:szCs w:val="32"/>
          <w:lang w:val="en-US" w:eastAsia="zh-CN"/>
        </w:rPr>
        <w:t>20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。发榜方出资</w:t>
      </w:r>
      <w:r>
        <w:rPr>
          <w:rFonts w:hint="default" w:ascii="Times New Roman" w:hAnsi="Times New Roman" w:eastAsia="仿宋_GB2312" w:cs="Times New Roman"/>
          <w:sz w:val="32"/>
          <w:szCs w:val="32"/>
          <w:lang w:val="en-US" w:eastAsia="zh-CN"/>
        </w:rPr>
        <w:t>35</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rPr>
        <w:t>省财政资金</w:t>
      </w:r>
      <w:r>
        <w:rPr>
          <w:rFonts w:hint="eastAsia" w:ascii="Times New Roman" w:hAnsi="Times New Roman" w:eastAsia="仿宋_GB2312" w:cs="Times New Roman"/>
          <w:sz w:val="32"/>
          <w:szCs w:val="32"/>
          <w:lang w:val="en-US" w:eastAsia="zh-CN"/>
        </w:rPr>
        <w:t>105</w:t>
      </w:r>
      <w:r>
        <w:rPr>
          <w:rFonts w:hint="eastAsia" w:ascii="仿宋_GB2312" w:hAnsi="仿宋_GB2312" w:eastAsia="仿宋_GB2312" w:cs="仿宋_GB2312"/>
          <w:sz w:val="32"/>
          <w:szCs w:val="32"/>
        </w:rPr>
        <w:t>万元,揭榜</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配套</w:t>
      </w:r>
      <w:r>
        <w:rPr>
          <w:rFonts w:hint="eastAsia" w:ascii="仿宋_GB2312" w:hAnsi="仿宋_GB2312" w:eastAsia="仿宋_GB2312" w:cs="仿宋_GB2312"/>
          <w:sz w:val="32"/>
          <w:szCs w:val="32"/>
          <w:lang w:eastAsia="zh-CN"/>
        </w:rPr>
        <w:t>资金</w:t>
      </w:r>
      <w:r>
        <w:rPr>
          <w:rFonts w:hint="eastAsia" w:ascii="Times New Roman" w:hAnsi="Times New Roman" w:eastAsia="仿宋_GB2312" w:cs="Times New Roman"/>
          <w:sz w:val="32"/>
          <w:szCs w:val="32"/>
          <w:lang w:val="en-US" w:eastAsia="zh-CN"/>
        </w:rPr>
        <w:t>480</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b w:val="0"/>
          <w:bCs w:val="0"/>
          <w:sz w:val="32"/>
          <w:szCs w:val="32"/>
        </w:rPr>
      </w:pPr>
      <w:r>
        <w:rPr>
          <w:rFonts w:hint="default" w:ascii="仿宋_GB2312" w:hAnsi="仿宋_GB2312" w:cs="仿宋_GB2312"/>
          <w:b/>
          <w:bCs/>
          <w:sz w:val="32"/>
          <w:szCs w:val="32"/>
          <w:lang w:val="en"/>
        </w:rPr>
        <w:t>4.</w:t>
      </w:r>
      <w:r>
        <w:rPr>
          <w:rFonts w:hint="eastAsia" w:ascii="仿宋_GB2312" w:hAnsi="仿宋_GB2312" w:eastAsia="仿宋_GB2312" w:cs="仿宋_GB2312"/>
          <w:b/>
          <w:bCs/>
          <w:sz w:val="32"/>
          <w:szCs w:val="32"/>
        </w:rPr>
        <w:t>发榜单位：</w:t>
      </w:r>
      <w:r>
        <w:rPr>
          <w:rFonts w:hint="eastAsia" w:ascii="仿宋_GB2312" w:hAnsi="仿宋_GB2312" w:eastAsia="仿宋_GB2312" w:cs="仿宋_GB2312"/>
          <w:sz w:val="32"/>
          <w:szCs w:val="32"/>
          <w:lang w:val="en-US" w:eastAsia="zh-CN"/>
        </w:rPr>
        <w:t>海南省屯昌县人民政府</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b/>
          <w:bCs/>
          <w:sz w:val="32"/>
          <w:szCs w:val="32"/>
        </w:rPr>
      </w:pPr>
      <w:r>
        <w:rPr>
          <w:rFonts w:hint="default" w:ascii="仿宋_GB2312" w:hAnsi="仿宋_GB2312" w:cs="仿宋_GB2312"/>
          <w:b/>
          <w:bCs/>
          <w:sz w:val="32"/>
          <w:szCs w:val="32"/>
          <w:lang w:val="en" w:eastAsia="zh-CN"/>
        </w:rPr>
        <w:t>5.</w:t>
      </w:r>
      <w:r>
        <w:rPr>
          <w:rFonts w:hint="eastAsia" w:ascii="仿宋_GB2312" w:hAnsi="仿宋_GB2312" w:eastAsia="仿宋_GB2312" w:cs="仿宋_GB2312"/>
          <w:b/>
          <w:bCs/>
          <w:sz w:val="32"/>
          <w:szCs w:val="32"/>
          <w:lang w:val="en-US" w:eastAsia="zh-CN"/>
        </w:rPr>
        <w:t>项目</w:t>
      </w:r>
      <w:r>
        <w:rPr>
          <w:rFonts w:hint="eastAsia" w:ascii="仿宋_GB2312" w:hAnsi="仿宋_GB2312" w:eastAsia="仿宋_GB2312" w:cs="仿宋_GB2312"/>
          <w:b/>
          <w:bCs/>
          <w:sz w:val="32"/>
          <w:szCs w:val="32"/>
        </w:rPr>
        <w:t>时限：</w:t>
      </w: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b w:val="0"/>
          <w:bCs w:val="0"/>
          <w:sz w:val="32"/>
          <w:szCs w:val="32"/>
        </w:rPr>
        <w:t>年</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b/>
          <w:bCs/>
          <w:sz w:val="32"/>
          <w:szCs w:val="32"/>
        </w:rPr>
      </w:pPr>
      <w:r>
        <w:rPr>
          <w:rFonts w:hint="default" w:ascii="仿宋_GB2312" w:hAnsi="仿宋_GB2312" w:cs="仿宋_GB2312"/>
          <w:b/>
          <w:bCs/>
          <w:sz w:val="32"/>
          <w:szCs w:val="32"/>
          <w:lang w:val="en"/>
        </w:rPr>
        <w:t>6.</w:t>
      </w:r>
      <w:r>
        <w:rPr>
          <w:rFonts w:hint="eastAsia" w:ascii="仿宋_GB2312" w:hAnsi="仿宋_GB2312" w:eastAsia="仿宋_GB2312" w:cs="仿宋_GB2312"/>
          <w:b/>
          <w:bCs/>
          <w:sz w:val="32"/>
          <w:szCs w:val="32"/>
        </w:rPr>
        <w:t>对揭榜方要求：</w:t>
      </w:r>
    </w:p>
    <w:p>
      <w:pPr>
        <w:pStyle w:val="2"/>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2"/>
          <w:sz w:val="32"/>
          <w:szCs w:val="32"/>
          <w:lang w:val="en-US" w:eastAsia="zh-CN" w:bidi="ar-SA"/>
        </w:rPr>
        <w:t>揭榜方在微电网配置、微电网群运行与控制、多主体市场运营等方面研究基础雄厚、成果转化经验丰富，主持过微电网配置、运行或控制技术、多主体市场运营等相关项目或课题。</w:t>
      </w:r>
    </w:p>
    <w:p>
      <w:pPr>
        <w:pStyle w:val="2"/>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2"/>
          <w:sz w:val="32"/>
          <w:szCs w:val="32"/>
          <w:lang w:val="en-US" w:eastAsia="zh-CN" w:bidi="ar-SA"/>
        </w:rPr>
        <w:t>项目实施年限为</w:t>
      </w:r>
      <w:r>
        <w:rPr>
          <w:rFonts w:hint="default" w:ascii="Times New Roman" w:hAnsi="Times New Roman" w:eastAsia="仿宋_GB2312" w:cs="Times New Roman"/>
          <w:kern w:val="2"/>
          <w:sz w:val="32"/>
          <w:szCs w:val="32"/>
          <w:lang w:val="en-US" w:eastAsia="zh-CN" w:bidi="ar-SA"/>
        </w:rPr>
        <w:t>2</w:t>
      </w:r>
      <w:r>
        <w:rPr>
          <w:rFonts w:hint="eastAsia" w:ascii="仿宋_GB2312" w:hAnsi="仿宋_GB2312" w:eastAsia="仿宋_GB2312" w:cs="仿宋_GB2312"/>
          <w:kern w:val="2"/>
          <w:sz w:val="32"/>
          <w:szCs w:val="32"/>
          <w:lang w:val="en-US" w:eastAsia="zh-CN" w:bidi="ar-SA"/>
        </w:rPr>
        <w:t>年，项目实施过程中的所产生的软硬件装置、知识产权、标准、文章等归发榜方和揭榜方双方共同所有，排名顺序由双方共同协商确定。</w:t>
      </w:r>
    </w:p>
    <w:p>
      <w:pPr>
        <w:pStyle w:val="2"/>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2"/>
          <w:sz w:val="32"/>
          <w:szCs w:val="32"/>
          <w:lang w:val="en-US" w:eastAsia="zh-CN" w:bidi="ar-SA"/>
        </w:rPr>
        <w:t>揭榜方具有良好的科研道德和社会诚信，近三年内无不良信用记录或重大违法行为。</w:t>
      </w:r>
    </w:p>
    <w:p>
      <w:pPr>
        <w:pStyle w:val="2"/>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2"/>
          <w:sz w:val="32"/>
          <w:szCs w:val="32"/>
          <w:lang w:val="en-US" w:eastAsia="zh-CN" w:bidi="ar-SA"/>
        </w:rPr>
        <w:t>揭榜方应具备较强的研发实力，掌握项目领域相关核心自主知识产权。能够对项目需求提出科学合理的解决方案，具备完成项目任务的相关条件。能协助发榜方完成技术应用落地。</w:t>
      </w:r>
    </w:p>
    <w:p>
      <w:pPr>
        <w:pStyle w:val="6"/>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 w:eastAsia="zh-CN"/>
        </w:rPr>
        <w:t>(</w:t>
      </w:r>
      <w:r>
        <w:rPr>
          <w:rFonts w:hint="eastAsia" w:ascii="楷体_GB2312" w:hAnsi="楷体_GB2312" w:eastAsia="楷体_GB2312" w:cs="楷体_GB2312"/>
          <w:b/>
          <w:bCs/>
          <w:sz w:val="32"/>
          <w:szCs w:val="32"/>
          <w:lang w:val="en-US" w:eastAsia="zh-CN"/>
        </w:rPr>
        <w:t>十二</w:t>
      </w:r>
      <w:r>
        <w:rPr>
          <w:rFonts w:hint="eastAsia" w:ascii="楷体_GB2312" w:hAnsi="楷体_GB2312" w:eastAsia="楷体_GB2312" w:cs="楷体_GB2312"/>
          <w:b/>
          <w:bCs/>
          <w:sz w:val="32"/>
          <w:szCs w:val="32"/>
          <w:lang w:val="en" w:eastAsia="zh-CN"/>
        </w:rPr>
        <w:t>)</w:t>
      </w:r>
      <w:r>
        <w:rPr>
          <w:rFonts w:hint="eastAsia" w:ascii="楷体_GB2312" w:hAnsi="楷体_GB2312" w:eastAsia="楷体_GB2312" w:cs="楷体_GB2312"/>
          <w:b/>
          <w:bCs/>
          <w:sz w:val="32"/>
          <w:szCs w:val="32"/>
          <w:lang w:val="en-US" w:eastAsia="zh-CN"/>
        </w:rPr>
        <w:t>热带海岛桥梁韧性提升关键技术、装备研发与工程示范</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b/>
          <w:bCs/>
          <w:sz w:val="32"/>
          <w:szCs w:val="32"/>
        </w:rPr>
      </w:pPr>
      <w:r>
        <w:rPr>
          <w:rFonts w:hint="default" w:ascii="仿宋_GB2312" w:hAnsi="仿宋_GB2312" w:cs="仿宋_GB2312"/>
          <w:b/>
          <w:bCs/>
          <w:sz w:val="32"/>
          <w:szCs w:val="32"/>
          <w:lang w:val="en"/>
        </w:rPr>
        <w:t>1.</w:t>
      </w:r>
      <w:r>
        <w:rPr>
          <w:rFonts w:hint="eastAsia" w:ascii="仿宋_GB2312" w:hAnsi="仿宋_GB2312" w:eastAsia="仿宋_GB2312" w:cs="仿宋_GB2312"/>
          <w:b/>
          <w:bCs/>
          <w:sz w:val="32"/>
          <w:szCs w:val="32"/>
        </w:rPr>
        <w:t>研究内容：</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研发热带海岛桥梁强震、超强台风灾害损伤破坏全过程数值仿真关键技术，研究热带海岛重大灾害下桥梁系统多构件灾害并发损伤机理及失效传递路径</w:t>
      </w:r>
      <w:r>
        <w:rPr>
          <w:rFonts w:hint="eastAsia" w:ascii="仿宋_GB2312" w:hAnsi="仿宋_GB2312" w:cs="仿宋_GB2312"/>
          <w:sz w:val="32"/>
          <w:szCs w:val="32"/>
          <w:lang w:eastAsia="zh-CN"/>
        </w:rPr>
        <w:t>；</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研发热带海岛重大灾害下桥梁系统防灾减灾韧性提升关键技术，建立海岛重大灾害下典型桥梁合理抗灾韧性结构体系，解决现有技术难以实现强震、超强台风等重大灾害下桥梁振动力与位移协调控制的技术瓶颈，形成热带海岛桥梁韧性防灾技术体系</w:t>
      </w:r>
      <w:r>
        <w:rPr>
          <w:rFonts w:hint="eastAsia" w:ascii="仿宋_GB2312" w:hAnsi="仿宋_GB2312" w:cs="仿宋_GB2312"/>
          <w:sz w:val="32"/>
          <w:szCs w:val="32"/>
          <w:lang w:eastAsia="zh-CN"/>
        </w:rPr>
        <w:t>；</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研发热带海岛桥梁新型减震防灾韧性提升系列装备，开展装备的力性能测试试验，验证装备的可行性和实用性，实现装备关键指标超国际同类产品，攻克热带海岛强震、台风等极端灾害下重要桥梁“高承载、高耗能、宽频抑振”的技术壁垒，开展工程示范应用</w:t>
      </w:r>
      <w:r>
        <w:rPr>
          <w:rFonts w:hint="eastAsia" w:ascii="仿宋_GB2312" w:hAnsi="仿宋_GB2312" w:cs="仿宋_GB2312"/>
          <w:sz w:val="32"/>
          <w:szCs w:val="32"/>
          <w:lang w:eastAsia="zh-CN"/>
        </w:rPr>
        <w:t>；</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4</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rPr>
        <w:t>研发</w:t>
      </w:r>
      <w:bookmarkStart w:id="1" w:name="OLE_LINK23"/>
      <w:r>
        <w:rPr>
          <w:rFonts w:hint="default" w:ascii="Times New Roman" w:hAnsi="Times New Roman" w:eastAsia="仿宋_GB2312" w:cs="Times New Roman"/>
          <w:sz w:val="32"/>
          <w:szCs w:val="32"/>
        </w:rPr>
        <w:t>超高韧性ECC系列新材料</w:t>
      </w:r>
      <w:bookmarkEnd w:id="1"/>
      <w:r>
        <w:rPr>
          <w:rFonts w:hint="default" w:ascii="Times New Roman" w:hAnsi="Times New Roman" w:eastAsia="仿宋_GB2312" w:cs="Times New Roman"/>
          <w:sz w:val="32"/>
          <w:szCs w:val="32"/>
        </w:rPr>
        <w:t>，开展新材料的抗压、抗拉和抗弯力学性能试验，提出新材料性能本构模型，建立超高韧性的ECC新材料设计理论与方法，研发基于ECC新材料的既有桥梁结构</w:t>
      </w:r>
      <w:bookmarkStart w:id="2" w:name="OLE_LINK30"/>
      <w:r>
        <w:rPr>
          <w:rFonts w:hint="default" w:ascii="Times New Roman" w:hAnsi="Times New Roman" w:eastAsia="仿宋_GB2312" w:cs="Times New Roman"/>
          <w:sz w:val="32"/>
          <w:szCs w:val="32"/>
        </w:rPr>
        <w:t>韧性</w:t>
      </w:r>
      <w:bookmarkEnd w:id="2"/>
      <w:r>
        <w:rPr>
          <w:rFonts w:hint="default" w:ascii="Times New Roman" w:hAnsi="Times New Roman" w:eastAsia="仿宋_GB2312" w:cs="Times New Roman"/>
          <w:sz w:val="32"/>
          <w:szCs w:val="32"/>
        </w:rPr>
        <w:t>加固关键技术，开展工程示范应用。</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b/>
          <w:bCs/>
          <w:sz w:val="32"/>
          <w:szCs w:val="32"/>
        </w:rPr>
      </w:pPr>
      <w:r>
        <w:rPr>
          <w:rFonts w:hint="default" w:ascii="仿宋_GB2312" w:hAnsi="仿宋_GB2312" w:cs="仿宋_GB2312"/>
          <w:b/>
          <w:bCs/>
          <w:sz w:val="32"/>
          <w:szCs w:val="32"/>
          <w:lang w:val="en"/>
        </w:rPr>
        <w:t>2.</w:t>
      </w:r>
      <w:r>
        <w:rPr>
          <w:rFonts w:hint="eastAsia" w:ascii="仿宋_GB2312" w:hAnsi="仿宋_GB2312" w:eastAsia="仿宋_GB2312" w:cs="仿宋_GB2312"/>
          <w:b/>
          <w:bCs/>
          <w:sz w:val="32"/>
          <w:szCs w:val="32"/>
        </w:rPr>
        <w:t>考核指标：</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2"/>
          <w:sz w:val="32"/>
          <w:szCs w:val="32"/>
          <w:lang w:val="en-US" w:eastAsia="zh-CN" w:bidi="ar-SA"/>
        </w:rPr>
        <w:t>数量指标：</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firstLine="632"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①</w:t>
      </w:r>
      <w:r>
        <w:rPr>
          <w:rFonts w:hint="default" w:ascii="Times New Roman" w:hAnsi="Times New Roman" w:eastAsia="仿宋_GB2312" w:cs="Times New Roman"/>
          <w:kern w:val="2"/>
          <w:sz w:val="32"/>
          <w:szCs w:val="32"/>
          <w:lang w:val="en-US" w:eastAsia="zh-CN" w:bidi="ar-SA"/>
        </w:rPr>
        <w:t>发表高水平论文不少于10篇，申请发明专利不少于10项，编制地方等标准不少于2部。</w:t>
      </w:r>
      <w:r>
        <w:rPr>
          <w:rFonts w:hint="default" w:ascii="Times New Roman" w:hAnsi="Times New Roman" w:eastAsia="仿宋_GB2312" w:cs="Times New Roman"/>
          <w:sz w:val="32"/>
          <w:szCs w:val="32"/>
          <w:lang w:val="en-US" w:eastAsia="zh-CN"/>
        </w:rPr>
        <w:t>②</w:t>
      </w:r>
      <w:r>
        <w:rPr>
          <w:rFonts w:hint="default" w:ascii="Times New Roman" w:hAnsi="Times New Roman" w:eastAsia="仿宋_GB2312" w:cs="Times New Roman"/>
          <w:kern w:val="2"/>
          <w:sz w:val="32"/>
          <w:szCs w:val="32"/>
          <w:lang w:val="en-US" w:eastAsia="zh-CN" w:bidi="ar-SA"/>
        </w:rPr>
        <w:t>研发适用热带海岛重大灾害下桥梁韧性提升装备不少于8套，研发超高韧性ECC新材料产品不少于3种，研发热带海岛桥梁关键构件抗灾加固产品不少于2种。</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2"/>
          <w:sz w:val="32"/>
          <w:szCs w:val="32"/>
          <w:lang w:val="en-US" w:eastAsia="zh-CN" w:bidi="ar-SA"/>
        </w:rPr>
        <w:t>技术指标：</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①</w:t>
      </w:r>
      <w:r>
        <w:rPr>
          <w:rFonts w:hint="default" w:ascii="Times New Roman" w:hAnsi="Times New Roman" w:eastAsia="仿宋_GB2312" w:cs="Times New Roman"/>
          <w:kern w:val="2"/>
          <w:sz w:val="32"/>
          <w:szCs w:val="32"/>
          <w:lang w:val="en-US" w:eastAsia="zh-CN" w:bidi="ar-SA"/>
        </w:rPr>
        <w:t>研发的高延性低屈服点金属阻尼装置，设计地震位移对应的材料应变可超过2.0%。</w:t>
      </w:r>
      <w:r>
        <w:rPr>
          <w:rFonts w:hint="default" w:ascii="Times New Roman" w:hAnsi="Times New Roman" w:eastAsia="仿宋_GB2312" w:cs="Times New Roman"/>
          <w:sz w:val="32"/>
          <w:szCs w:val="32"/>
          <w:lang w:val="en-US" w:eastAsia="zh-CN"/>
        </w:rPr>
        <w:t>②</w:t>
      </w:r>
      <w:r>
        <w:rPr>
          <w:rFonts w:hint="default" w:ascii="Times New Roman" w:hAnsi="Times New Roman" w:eastAsia="仿宋_GB2312" w:cs="Times New Roman"/>
          <w:kern w:val="2"/>
          <w:sz w:val="32"/>
          <w:szCs w:val="32"/>
          <w:lang w:val="en-US" w:eastAsia="zh-CN" w:bidi="ar-SA"/>
        </w:rPr>
        <w:t>研发的外置可更换的全断面同步屈服阻尼装置，可实现多源荷载下水平任意方向多级耗能以及纵、横、竖三向限位。</w:t>
      </w:r>
      <w:r>
        <w:rPr>
          <w:rFonts w:hint="default" w:ascii="Times New Roman" w:hAnsi="Times New Roman" w:eastAsia="仿宋_GB2312" w:cs="Times New Roman"/>
          <w:sz w:val="32"/>
          <w:szCs w:val="32"/>
          <w:lang w:val="en-US" w:eastAsia="zh-CN"/>
        </w:rPr>
        <w:t>③</w:t>
      </w:r>
      <w:r>
        <w:rPr>
          <w:rFonts w:hint="default" w:ascii="Times New Roman" w:hAnsi="Times New Roman" w:eastAsia="仿宋_GB2312" w:cs="Times New Roman"/>
          <w:kern w:val="2"/>
          <w:sz w:val="32"/>
          <w:szCs w:val="32"/>
          <w:lang w:val="en-US" w:eastAsia="zh-CN" w:bidi="ar-SA"/>
        </w:rPr>
        <w:t>研发的超高韧性ECC新材料，密度不大于2000kg/m3，抗压强度不低于80MPa,极限拉应变不低于5%。</w:t>
      </w:r>
      <w:r>
        <w:rPr>
          <w:rFonts w:hint="default" w:ascii="Times New Roman" w:hAnsi="Times New Roman" w:eastAsia="仿宋_GB2312" w:cs="Times New Roman"/>
          <w:sz w:val="32"/>
          <w:szCs w:val="32"/>
          <w:lang w:val="en-US" w:eastAsia="zh-CN"/>
        </w:rPr>
        <w:t>④</w:t>
      </w:r>
      <w:r>
        <w:rPr>
          <w:rFonts w:hint="default" w:ascii="Times New Roman" w:hAnsi="Times New Roman" w:eastAsia="仿宋_GB2312" w:cs="Times New Roman"/>
          <w:kern w:val="2"/>
          <w:sz w:val="32"/>
          <w:szCs w:val="32"/>
          <w:lang w:val="en-US" w:eastAsia="zh-CN" w:bidi="ar-SA"/>
        </w:rPr>
        <w:t>采用基于ECC新材料的既有桥梁韧性加固技术后，达到原桥梁极限承载力的1.3倍以上。</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2"/>
          <w:sz w:val="32"/>
          <w:szCs w:val="32"/>
          <w:lang w:val="en-US" w:eastAsia="zh-CN" w:bidi="ar-SA"/>
        </w:rPr>
        <w:t>应用指标</w:t>
      </w:r>
      <w:r>
        <w:rPr>
          <w:rFonts w:hint="eastAsia" w:ascii="Times New Roman" w:hAnsi="Times New Roman" w:eastAsia="仿宋_GB2312" w:cs="Times New Roman"/>
          <w:kern w:val="2"/>
          <w:sz w:val="32"/>
          <w:szCs w:val="32"/>
          <w:lang w:val="en-US" w:eastAsia="zh-CN" w:bidi="ar-SA"/>
        </w:rPr>
        <w:t>：</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firstLine="632"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研发的技术及装备产品直接应用于G75兰海高速公路海口段新建工程、海口美兰机场快速通道工程（桂林洋互通至美兰互通段）、G98环岛高速海口至博鳌段改扩建工程等高速公路桥梁工程中。</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2"/>
          <w:sz w:val="32"/>
          <w:szCs w:val="32"/>
          <w:lang w:val="en-US" w:eastAsia="zh-CN" w:bidi="ar-SA"/>
        </w:rPr>
        <w:t>产业化指标</w:t>
      </w:r>
      <w:r>
        <w:rPr>
          <w:rFonts w:hint="eastAsia" w:ascii="Times New Roman" w:hAnsi="Times New Roman" w:eastAsia="仿宋_GB2312" w:cs="Times New Roman"/>
          <w:kern w:val="2"/>
          <w:sz w:val="32"/>
          <w:szCs w:val="32"/>
          <w:lang w:val="en-US" w:eastAsia="zh-CN" w:bidi="ar-SA"/>
        </w:rPr>
        <w:t>：</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firstLine="632"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研发的系列桥梁装备产品图集不少于8套，材料配方不少于3种，成果转化实现销售收入（产值）2000万元以上。</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kern w:val="2"/>
          <w:sz w:val="32"/>
          <w:szCs w:val="32"/>
          <w:lang w:val="en-US" w:eastAsia="zh-CN" w:bidi="ar-SA"/>
        </w:rPr>
      </w:pPr>
      <w:r>
        <w:rPr>
          <w:rFonts w:hint="default" w:ascii="仿宋_GB2312" w:hAnsi="仿宋_GB2312" w:cs="仿宋_GB2312"/>
          <w:b/>
          <w:bCs/>
          <w:sz w:val="32"/>
          <w:szCs w:val="32"/>
          <w:lang w:val="en" w:eastAsia="zh-CN"/>
        </w:rPr>
        <w:t>3.</w:t>
      </w:r>
      <w:r>
        <w:rPr>
          <w:rFonts w:hint="eastAsia" w:ascii="仿宋_GB2312" w:hAnsi="仿宋_GB2312" w:eastAsia="仿宋_GB2312" w:cs="仿宋_GB2312"/>
          <w:b/>
          <w:bCs/>
          <w:sz w:val="32"/>
          <w:szCs w:val="32"/>
          <w:lang w:val="en-US" w:eastAsia="zh-CN"/>
        </w:rPr>
        <w:t>补助金额：</w:t>
      </w:r>
      <w:r>
        <w:rPr>
          <w:rFonts w:hint="eastAsia" w:ascii="仿宋_GB2312" w:hAnsi="仿宋_GB2312" w:eastAsia="仿宋_GB2312" w:cs="仿宋_GB2312"/>
          <w:sz w:val="32"/>
          <w:szCs w:val="32"/>
        </w:rPr>
        <w:t>项目总投资</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0</w:t>
      </w:r>
      <w:r>
        <w:rPr>
          <w:rFonts w:hint="eastAsia" w:ascii="Times New Roman" w:hAnsi="Times New Roman" w:eastAsia="仿宋_GB2312" w:cs="Times New Roman"/>
          <w:sz w:val="32"/>
          <w:szCs w:val="32"/>
        </w:rPr>
        <w:t>0</w:t>
      </w:r>
      <w:r>
        <w:rPr>
          <w:rFonts w:hint="eastAsia" w:ascii="仿宋_GB2312" w:hAnsi="仿宋_GB2312" w:eastAsia="仿宋_GB2312" w:cs="仿宋_GB2312"/>
          <w:sz w:val="32"/>
          <w:szCs w:val="32"/>
        </w:rPr>
        <w:t>万元。发榜方出资</w:t>
      </w: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rPr>
        <w:t>00</w:t>
      </w:r>
      <w:r>
        <w:rPr>
          <w:rFonts w:hint="eastAsia" w:ascii="仿宋_GB2312" w:hAnsi="仿宋_GB2312" w:eastAsia="仿宋_GB2312" w:cs="仿宋_GB2312"/>
          <w:sz w:val="32"/>
          <w:szCs w:val="32"/>
        </w:rPr>
        <w:t>万元</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申请省财政资金</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b w:val="0"/>
          <w:bCs w:val="0"/>
          <w:sz w:val="32"/>
          <w:szCs w:val="32"/>
        </w:rPr>
      </w:pPr>
      <w:r>
        <w:rPr>
          <w:rFonts w:hint="default" w:ascii="仿宋_GB2312" w:hAnsi="仿宋_GB2312" w:cs="仿宋_GB2312"/>
          <w:b/>
          <w:bCs/>
          <w:sz w:val="32"/>
          <w:szCs w:val="32"/>
          <w:lang w:val="en"/>
        </w:rPr>
        <w:t>4.</w:t>
      </w:r>
      <w:r>
        <w:rPr>
          <w:rFonts w:hint="eastAsia" w:ascii="仿宋_GB2312" w:hAnsi="仿宋_GB2312" w:eastAsia="仿宋_GB2312" w:cs="仿宋_GB2312"/>
          <w:b/>
          <w:bCs/>
          <w:sz w:val="32"/>
          <w:szCs w:val="32"/>
        </w:rPr>
        <w:t>发榜单位：</w:t>
      </w:r>
      <w:r>
        <w:rPr>
          <w:rFonts w:hint="eastAsia" w:ascii="仿宋_GB2312" w:hAnsi="仿宋_GB2312" w:eastAsia="仿宋_GB2312" w:cs="仿宋_GB2312"/>
          <w:sz w:val="32"/>
          <w:szCs w:val="32"/>
        </w:rPr>
        <w:t>海南省交通投资集团有限公司</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rPr>
      </w:pPr>
      <w:r>
        <w:rPr>
          <w:rFonts w:hint="default" w:ascii="仿宋_GB2312" w:hAnsi="仿宋_GB2312" w:cs="仿宋_GB2312"/>
          <w:b/>
          <w:bCs/>
          <w:sz w:val="32"/>
          <w:szCs w:val="32"/>
          <w:lang w:val="en"/>
        </w:rPr>
        <w:t>5.</w:t>
      </w:r>
      <w:r>
        <w:rPr>
          <w:rFonts w:hint="eastAsia" w:ascii="仿宋_GB2312" w:hAnsi="仿宋_GB2312" w:eastAsia="仿宋_GB2312" w:cs="仿宋_GB2312"/>
          <w:b/>
          <w:bCs/>
          <w:sz w:val="32"/>
          <w:szCs w:val="32"/>
        </w:rPr>
        <w:t>项目时限：</w:t>
      </w:r>
      <w:r>
        <w:rPr>
          <w:rFonts w:hint="eastAsia" w:ascii="Times New Roman" w:hAnsi="Times New Roman" w:eastAsia="仿宋_GB2312" w:cs="Times New Roman"/>
          <w:kern w:val="2"/>
          <w:sz w:val="32"/>
          <w:szCs w:val="32"/>
          <w:lang w:val="en-US" w:eastAsia="zh-CN" w:bidi="ar-SA"/>
        </w:rPr>
        <w:t>3</w:t>
      </w:r>
      <w:r>
        <w:rPr>
          <w:rFonts w:hint="eastAsia" w:ascii="仿宋_GB2312" w:hAnsi="仿宋_GB2312" w:eastAsia="仿宋_GB2312" w:cs="仿宋_GB2312"/>
          <w:b w:val="0"/>
          <w:bCs w:val="0"/>
          <w:sz w:val="32"/>
          <w:szCs w:val="32"/>
        </w:rPr>
        <w:t>年</w:t>
      </w:r>
    </w:p>
    <w:p>
      <w:pPr>
        <w:keepNext w:val="0"/>
        <w:keepLines w:val="0"/>
        <w:pageBreakBefore w:val="0"/>
        <w:widowControl w:val="0"/>
        <w:kinsoku/>
        <w:wordWrap/>
        <w:overflowPunct/>
        <w:topLinePunct w:val="0"/>
        <w:autoSpaceDE/>
        <w:autoSpaceDN/>
        <w:bidi w:val="0"/>
        <w:spacing w:line="560" w:lineRule="exact"/>
        <w:ind w:left="0" w:firstLine="632" w:firstLineChars="200"/>
        <w:textAlignment w:val="auto"/>
        <w:rPr>
          <w:rFonts w:hint="eastAsia" w:ascii="仿宋_GB2312" w:hAnsi="仿宋_GB2312" w:eastAsia="仿宋_GB2312" w:cs="仿宋_GB2312"/>
          <w:b/>
          <w:bCs/>
          <w:sz w:val="32"/>
          <w:szCs w:val="32"/>
        </w:rPr>
      </w:pPr>
      <w:r>
        <w:rPr>
          <w:rFonts w:hint="default" w:ascii="仿宋_GB2312" w:hAnsi="仿宋_GB2312" w:cs="仿宋_GB2312"/>
          <w:b/>
          <w:bCs/>
          <w:sz w:val="32"/>
          <w:szCs w:val="32"/>
          <w:lang w:val="en"/>
        </w:rPr>
        <w:t>6.</w:t>
      </w:r>
      <w:r>
        <w:rPr>
          <w:rFonts w:hint="eastAsia" w:ascii="仿宋_GB2312" w:hAnsi="仿宋_GB2312" w:eastAsia="仿宋_GB2312" w:cs="仿宋_GB2312"/>
          <w:b/>
          <w:bCs/>
          <w:sz w:val="32"/>
          <w:szCs w:val="32"/>
        </w:rPr>
        <w:t>对揭榜</w:t>
      </w:r>
      <w:r>
        <w:rPr>
          <w:rFonts w:hint="eastAsia" w:ascii="仿宋_GB2312" w:hAnsi="仿宋_GB2312" w:eastAsia="仿宋_GB2312" w:cs="仿宋_GB2312"/>
          <w:b/>
          <w:bCs/>
          <w:sz w:val="32"/>
          <w:szCs w:val="32"/>
          <w:lang w:eastAsia="zh-CN"/>
        </w:rPr>
        <w:t>方</w:t>
      </w:r>
      <w:r>
        <w:rPr>
          <w:rFonts w:hint="eastAsia" w:ascii="仿宋_GB2312" w:hAnsi="仿宋_GB2312" w:eastAsia="仿宋_GB2312" w:cs="仿宋_GB2312"/>
          <w:b/>
          <w:bCs/>
          <w:sz w:val="32"/>
          <w:szCs w:val="32"/>
        </w:rPr>
        <w:t>要求：</w:t>
      </w:r>
    </w:p>
    <w:p>
      <w:pPr>
        <w:pStyle w:val="2"/>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32" w:firstLineChars="200"/>
        <w:jc w:val="left"/>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2"/>
          <w:sz w:val="32"/>
          <w:szCs w:val="32"/>
          <w:lang w:val="en-US" w:eastAsia="zh-CN" w:bidi="ar-SA"/>
        </w:rPr>
        <w:t>揭榜方技术实力。揭榜单位应在中华人民共和国境内注册、具有独立法人资格的企事业单位，牵头建有工程材料或土木工程领域国家级高水平科研平台。揭榜单位要具备完善的成果转化机制，能够与海南省交通领域企业开展深度产学研合作，保障技术成果在海南交通工程场景快速落地转化。同时，揭榜单位应拥有承担过省级及以上重点研发计划或重大工程技术攻关项目的成功经验，拥有结构合理的高水平科研团队，能够提供技术经济性俱佳的解决方案。</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right="0"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2"/>
          <w:sz w:val="32"/>
          <w:szCs w:val="32"/>
          <w:lang w:val="en-US" w:eastAsia="zh-CN" w:bidi="ar-SA"/>
        </w:rPr>
        <w:t>产权归属。以揭榜方与发榜方技术合同签订内容为准。</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right="0" w:firstLine="632" w:firstLineChars="200"/>
        <w:textAlignment w:val="auto"/>
        <w:rPr>
          <w:rFonts w:hint="default" w:ascii="黑体" w:hAnsi="黑体" w:eastAsia="黑体" w:cs="黑体"/>
          <w:color w:val="auto"/>
          <w:sz w:val="32"/>
          <w:szCs w:val="32"/>
          <w:lang w:val="en-US" w:eastAsia="zh-CN"/>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2"/>
          <w:sz w:val="32"/>
          <w:szCs w:val="32"/>
          <w:lang w:val="en-US" w:eastAsia="zh-CN" w:bidi="ar-SA"/>
        </w:rPr>
        <w:t>利益分配。以揭榜方与发榜方技术合同签订内容为准。</w:t>
      </w:r>
    </w:p>
    <w:p>
      <w:pPr>
        <w:keepNext w:val="0"/>
        <w:keepLines w:val="0"/>
        <w:pageBreakBefore w:val="0"/>
        <w:widowControl w:val="0"/>
        <w:kinsoku/>
        <w:wordWrap/>
        <w:overflowPunct/>
        <w:topLinePunct w:val="0"/>
        <w:autoSpaceDE/>
        <w:bidi w:val="0"/>
        <w:adjustRightInd/>
        <w:snapToGrid/>
        <w:spacing w:line="560" w:lineRule="exact"/>
        <w:textAlignment w:val="auto"/>
        <w:rPr>
          <w:rFonts w:hint="eastAsia" w:ascii="黑体" w:hAnsi="黑体" w:eastAsia="黑体" w:cs="黑体"/>
          <w:color w:val="auto"/>
          <w:sz w:val="32"/>
          <w:szCs w:val="32"/>
          <w:lang w:val="en" w:eastAsia="zh-CN"/>
        </w:rPr>
      </w:pPr>
    </w:p>
    <w:p>
      <w:pPr>
        <w:keepNext w:val="0"/>
        <w:keepLines w:val="0"/>
        <w:pageBreakBefore w:val="0"/>
        <w:widowControl w:val="0"/>
        <w:kinsoku/>
        <w:wordWrap/>
        <w:overflowPunct/>
        <w:topLinePunct w:val="0"/>
        <w:autoSpaceDE/>
        <w:bidi w:val="0"/>
        <w:adjustRightInd/>
        <w:snapToGrid/>
        <w:spacing w:line="560" w:lineRule="exact"/>
        <w:ind w:firstLine="632" w:firstLineChars="200"/>
        <w:textAlignment w:val="auto"/>
        <w:rPr>
          <w:rFonts w:hint="default" w:ascii="黑体" w:hAnsi="黑体" w:eastAsia="黑体" w:cs="黑体"/>
          <w:color w:val="auto"/>
          <w:sz w:val="32"/>
          <w:szCs w:val="32"/>
          <w:lang w:val="en-US"/>
        </w:rPr>
      </w:pPr>
      <w:r>
        <w:rPr>
          <w:rFonts w:hint="eastAsia" w:ascii="黑体" w:hAnsi="黑体" w:eastAsia="黑体" w:cs="黑体"/>
          <w:color w:val="auto"/>
          <w:sz w:val="32"/>
          <w:szCs w:val="32"/>
          <w:lang w:val="en" w:eastAsia="zh-CN"/>
        </w:rPr>
        <w:t>二</w:t>
      </w:r>
      <w:r>
        <w:rPr>
          <w:rFonts w:hint="eastAsia" w:ascii="黑体" w:hAnsi="黑体" w:eastAsia="黑体" w:cs="黑体"/>
          <w:color w:val="auto"/>
          <w:sz w:val="32"/>
          <w:szCs w:val="32"/>
          <w:lang w:eastAsia="zh-CN"/>
        </w:rPr>
        <w:t>、现代农业</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rPr>
      </w:pPr>
      <w:r>
        <w:rPr>
          <w:rFonts w:hint="eastAsia" w:ascii="黑体" w:hAnsi="黑体" w:eastAsia="黑体" w:cs="黑体"/>
          <w:sz w:val="32"/>
          <w:szCs w:val="32"/>
          <w:lang w:val="en" w:eastAsia="zh-CN"/>
        </w:rPr>
        <w:t>　　</w:t>
      </w:r>
      <w:r>
        <w:rPr>
          <w:rFonts w:hint="eastAsia" w:ascii="楷体_GB2312" w:hAnsi="楷体_GB2312" w:eastAsia="楷体_GB2312" w:cs="楷体_GB2312"/>
          <w:b/>
          <w:bCs/>
          <w:sz w:val="32"/>
          <w:szCs w:val="32"/>
          <w:lang w:val="en" w:eastAsia="zh-CN"/>
        </w:rPr>
        <w:t>(十三)</w:t>
      </w:r>
      <w:r>
        <w:rPr>
          <w:rFonts w:hint="eastAsia" w:ascii="楷体_GB2312" w:hAnsi="楷体_GB2312" w:eastAsia="楷体_GB2312" w:cs="楷体_GB2312"/>
          <w:b/>
          <w:bCs/>
          <w:sz w:val="32"/>
          <w:szCs w:val="32"/>
        </w:rPr>
        <w:t>适用于热带地区的小型化履带式火焰土壤消毒农机研发与产业化应用</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 w:eastAsia="zh-CN"/>
        </w:rPr>
        <w:t>1.</w:t>
      </w:r>
      <w:r>
        <w:rPr>
          <w:rFonts w:hint="eastAsia" w:ascii="仿宋_GB2312" w:hAnsi="仿宋_GB2312" w:eastAsia="仿宋_GB2312" w:cs="仿宋_GB2312"/>
          <w:b/>
          <w:bCs/>
          <w:sz w:val="32"/>
          <w:szCs w:val="32"/>
        </w:rPr>
        <w:t>研究内容：</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海南热带特色高效农业生产中连作障碍、土传病害和化学消毒污染等突出需求，开展轻型履带底盘、多喷口火焰系统调控装置、火焰消毒与旋耕除草一体化机构等装备的研制。通过进行多作业载荷与动力平台的集成，实现设施大棚、基本农田及丘陵果园等复杂地形下的高效绿色防控作业。重点突破复杂地形稳定行走与自适应调控、火焰消毒热能高效利用与作业安全控制、复合作业机构协同集成等核心关键技术。研发一套轻型化、高适应性的火焰土壤消毒农机装备，并在三亚市开展产业化应用示范，提升热带农业装备的国产化与智能化水平，支撑海南农业绿色低碳转型。</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
        </w:rPr>
        <w:t>2.</w:t>
      </w:r>
      <w:r>
        <w:rPr>
          <w:rFonts w:hint="eastAsia" w:ascii="仿宋_GB2312" w:hAnsi="仿宋_GB2312" w:eastAsia="仿宋_GB2312" w:cs="仿宋_GB2312"/>
          <w:b/>
          <w:bCs/>
          <w:sz w:val="32"/>
          <w:szCs w:val="32"/>
        </w:rPr>
        <w:t>考核指标：</w:t>
      </w:r>
    </w:p>
    <w:p>
      <w:pPr>
        <w:keepNext w:val="0"/>
        <w:keepLines w:val="0"/>
        <w:pageBreakBefore w:val="0"/>
        <w:widowControl w:val="0"/>
        <w:kinsoku/>
        <w:wordWrap/>
        <w:overflowPunct/>
        <w:topLinePunct w:val="0"/>
        <w:bidi w:val="0"/>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完成轻型化、高适应性火焰土壤消毒农机装备研制1套，在典型作物生产中实现农药和除草剂使用量减少15%～25%,并完成田间作业验证。其关键性能与产出指标如下：</w:t>
      </w:r>
    </w:p>
    <w:p>
      <w:pPr>
        <w:keepNext w:val="0"/>
        <w:keepLines w:val="0"/>
        <w:pageBreakBefore w:val="0"/>
        <w:widowControl w:val="0"/>
        <w:numPr>
          <w:ilvl w:val="0"/>
          <w:numId w:val="4"/>
        </w:numPr>
        <w:kinsoku/>
        <w:wordWrap/>
        <w:overflowPunct/>
        <w:topLinePunct w:val="0"/>
        <w:bidi w:val="0"/>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物理规格指标：</w:t>
      </w:r>
    </w:p>
    <w:p>
      <w:pPr>
        <w:keepNext w:val="0"/>
        <w:keepLines w:val="0"/>
        <w:pageBreakBefore w:val="0"/>
        <w:widowControl w:val="0"/>
        <w:numPr>
          <w:ilvl w:val="0"/>
          <w:numId w:val="0"/>
        </w:numPr>
        <w:kinsoku/>
        <w:wordWrap/>
        <w:overflowPunct/>
        <w:topLinePunct w:val="0"/>
        <w:bidi w:val="0"/>
        <w:spacing w:line="560" w:lineRule="exact"/>
        <w:textAlignment w:val="auto"/>
        <w:rPr>
          <w:rFonts w:hint="default" w:ascii="Times New Roman" w:hAnsi="Times New Roman" w:eastAsia="仿宋_GB2312" w:cs="Times New Roman"/>
          <w:sz w:val="32"/>
          <w:szCs w:val="32"/>
        </w:rPr>
      </w:pPr>
      <w:r>
        <w:rPr>
          <w:rFonts w:hint="eastAsia" w:ascii="Times New Roman" w:hAnsi="Times New Roman" w:cs="Times New Roman"/>
          <w:sz w:val="32"/>
          <w:szCs w:val="32"/>
          <w:lang w:eastAsia="zh-CN"/>
        </w:rPr>
        <w:t>　　</w:t>
      </w:r>
      <w:r>
        <w:rPr>
          <w:rFonts w:hint="default" w:ascii="Times New Roman" w:hAnsi="Times New Roman" w:eastAsia="仿宋_GB2312" w:cs="Times New Roman"/>
          <w:sz w:val="32"/>
          <w:szCs w:val="32"/>
        </w:rPr>
        <w:t>整机高度</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2.0m,宽度</w:t>
      </w:r>
      <w:r>
        <w:rPr>
          <w:rFonts w:hint="default" w:ascii="仿宋_GB2312" w:hAnsi="仿宋_GB2312" w:eastAsia="仿宋_GB2312" w:cs="仿宋_GB2312"/>
          <w:sz w:val="32"/>
          <w:szCs w:val="32"/>
        </w:rPr>
        <w:t>≤</w:t>
      </w:r>
      <w:r>
        <w:rPr>
          <w:rFonts w:hint="default" w:ascii="Times New Roman" w:hAnsi="Times New Roman" w:eastAsia="仿宋_GB2312" w:cs="Times New Roman"/>
          <w:sz w:val="32"/>
          <w:szCs w:val="32"/>
        </w:rPr>
        <w:t>2.0m,长度</w:t>
      </w:r>
      <w:r>
        <w:rPr>
          <w:rFonts w:hint="default" w:ascii="仿宋_GB2312" w:hAnsi="仿宋_GB2312" w:eastAsia="仿宋_GB2312" w:cs="仿宋_GB2312"/>
          <w:sz w:val="32"/>
          <w:szCs w:val="32"/>
        </w:rPr>
        <w:t>≤</w:t>
      </w:r>
      <w:r>
        <w:rPr>
          <w:rFonts w:hint="default" w:ascii="Times New Roman" w:hAnsi="Times New Roman" w:eastAsia="仿宋_GB2312" w:cs="Times New Roman"/>
          <w:sz w:val="32"/>
          <w:szCs w:val="32"/>
        </w:rPr>
        <w:t>2.4m,以适应2.0m～3.0m行距及低垂树冠环境。行走系统采用低重心履带式底盘(优先橡胶履带),具备低比压设计，确保在雨后松软、泥泞及缓坡地形(坡度、丘陵)下的稳定通过性。</w:t>
      </w:r>
    </w:p>
    <w:p>
      <w:pPr>
        <w:keepNext w:val="0"/>
        <w:keepLines w:val="0"/>
        <w:pageBreakBefore w:val="0"/>
        <w:widowControl w:val="0"/>
        <w:numPr>
          <w:ilvl w:val="0"/>
          <w:numId w:val="4"/>
        </w:numPr>
        <w:kinsoku/>
        <w:wordWrap/>
        <w:overflowPunct/>
        <w:topLinePunct w:val="0"/>
        <w:bidi w:val="0"/>
        <w:spacing w:line="560" w:lineRule="exact"/>
        <w:ind w:left="0" w:lef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作业性能指标：</w:t>
      </w:r>
    </w:p>
    <w:p>
      <w:pPr>
        <w:keepNext w:val="0"/>
        <w:keepLines w:val="0"/>
        <w:pageBreakBefore w:val="0"/>
        <w:widowControl w:val="0"/>
        <w:numPr>
          <w:ilvl w:val="0"/>
          <w:numId w:val="0"/>
        </w:numPr>
        <w:kinsoku/>
        <w:wordWrap/>
        <w:overflowPunct/>
        <w:topLinePunct w:val="0"/>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旋耕深度达到</w:t>
      </w:r>
      <w:r>
        <w:rPr>
          <w:rFonts w:hint="default" w:ascii="Times New Roman" w:hAnsi="Times New Roman" w:eastAsia="仿宋_GB2312" w:cs="Times New Roman"/>
          <w:sz w:val="32"/>
          <w:szCs w:val="32"/>
        </w:rPr>
        <w:t>20～30</w:t>
      </w:r>
      <w:r>
        <w:rPr>
          <w:rFonts w:hint="eastAsia" w:ascii="仿宋_GB2312" w:hAnsi="仿宋_GB2312" w:eastAsia="仿宋_GB2312" w:cs="仿宋_GB2312"/>
          <w:sz w:val="32"/>
          <w:szCs w:val="32"/>
        </w:rPr>
        <w:t>cm,实现松动表土并有效破坏杂草根系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消杀的火焰喷射系统输出温度稳定在</w:t>
      </w:r>
      <w:r>
        <w:rPr>
          <w:rFonts w:hint="default" w:ascii="Times New Roman" w:hAnsi="Times New Roman" w:eastAsia="仿宋_GB2312" w:cs="Times New Roman"/>
          <w:sz w:val="32"/>
          <w:szCs w:val="32"/>
        </w:rPr>
        <w:t>800～1000</w:t>
      </w:r>
      <w:r>
        <w:rPr>
          <w:rFonts w:hint="eastAsia" w:ascii="仿宋_GB2312" w:hAnsi="仿宋_GB2312" w:eastAsia="仿宋_GB2312" w:cs="仿宋_GB2312"/>
          <w:sz w:val="32"/>
          <w:szCs w:val="32"/>
        </w:rPr>
        <w:t>℃,采用丙烷或液化气作为燃料。作业模式采用多喷嘴阵列定向喷射，喷嘴角度可调，并配备防护挡板，防止灼烧果树根茎。</w:t>
      </w:r>
    </w:p>
    <w:p>
      <w:pPr>
        <w:keepNext w:val="0"/>
        <w:keepLines w:val="0"/>
        <w:pageBreakBefore w:val="0"/>
        <w:widowControl w:val="0"/>
        <w:numPr>
          <w:ilvl w:val="0"/>
          <w:numId w:val="4"/>
        </w:numPr>
        <w:kinsoku/>
        <w:wordWrap/>
        <w:overflowPunct/>
        <w:topLinePunct w:val="0"/>
        <w:bidi w:val="0"/>
        <w:spacing w:line="560" w:lineRule="exact"/>
        <w:ind w:left="0" w:lef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智能与控制指标：</w:t>
      </w:r>
    </w:p>
    <w:p>
      <w:pPr>
        <w:keepNext w:val="0"/>
        <w:keepLines w:val="0"/>
        <w:pageBreakBefore w:val="0"/>
        <w:widowControl w:val="0"/>
        <w:numPr>
          <w:ilvl w:val="0"/>
          <w:numId w:val="0"/>
        </w:numPr>
        <w:kinsoku/>
        <w:wordWrap/>
        <w:overflowPunct/>
        <w:topLinePunct w:val="0"/>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控制方式实现全无线遥控作业，支持行走、旋耕及消杀功能的独立控制。安全防御具备强制断火逻辑，在行走状态、停车状态或发生故障时必须实现自动断火；配备防回火装置及遥控/机体双重急停装置。</w:t>
      </w:r>
    </w:p>
    <w:p>
      <w:pPr>
        <w:keepNext w:val="0"/>
        <w:keepLines w:val="0"/>
        <w:pageBreakBefore w:val="0"/>
        <w:widowControl w:val="0"/>
        <w:numPr>
          <w:ilvl w:val="0"/>
          <w:numId w:val="4"/>
        </w:numPr>
        <w:kinsoku/>
        <w:wordWrap/>
        <w:overflowPunct/>
        <w:topLinePunct w:val="0"/>
        <w:bidi w:val="0"/>
        <w:spacing w:line="560" w:lineRule="exact"/>
        <w:ind w:left="0" w:lef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应用示范指标：</w:t>
      </w:r>
    </w:p>
    <w:p>
      <w:pPr>
        <w:keepNext w:val="0"/>
        <w:keepLines w:val="0"/>
        <w:pageBreakBefore w:val="0"/>
        <w:widowControl w:val="0"/>
        <w:numPr>
          <w:ilvl w:val="0"/>
          <w:numId w:val="0"/>
        </w:numPr>
        <w:kinsoku/>
        <w:wordWrap/>
        <w:overflowPunct/>
        <w:topLinePunct w:val="0"/>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在三亚市建立应用示范基地，设施大棚、基本农田及丘陵果园等累计应用示范面积不少于</w:t>
      </w:r>
      <w:r>
        <w:rPr>
          <w:rFonts w:hint="default" w:ascii="Times New Roman" w:hAnsi="Times New Roman" w:eastAsia="仿宋_GB2312" w:cs="Times New Roman"/>
          <w:sz w:val="32"/>
          <w:szCs w:val="32"/>
        </w:rPr>
        <w:t>100</w:t>
      </w:r>
      <w:r>
        <w:rPr>
          <w:rFonts w:hint="eastAsia" w:ascii="仿宋_GB2312" w:hAnsi="仿宋_GB2312" w:eastAsia="仿宋_GB2312" w:cs="仿宋_GB2312"/>
          <w:sz w:val="32"/>
          <w:szCs w:val="32"/>
        </w:rPr>
        <w:t>亩，并形成可复制推广的绿色防控技术模式。</w:t>
      </w:r>
    </w:p>
    <w:p>
      <w:pPr>
        <w:keepNext w:val="0"/>
        <w:keepLines w:val="0"/>
        <w:pageBreakBefore w:val="0"/>
        <w:widowControl w:val="0"/>
        <w:numPr>
          <w:ilvl w:val="0"/>
          <w:numId w:val="4"/>
        </w:numPr>
        <w:kinsoku/>
        <w:wordWrap/>
        <w:overflowPunct/>
        <w:topLinePunct w:val="0"/>
        <w:bidi w:val="0"/>
        <w:spacing w:line="560" w:lineRule="exact"/>
        <w:ind w:left="0" w:leftChars="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知识产权指标：</w:t>
      </w:r>
    </w:p>
    <w:p>
      <w:pPr>
        <w:keepNext w:val="0"/>
        <w:keepLines w:val="0"/>
        <w:pageBreakBefore w:val="0"/>
        <w:widowControl w:val="0"/>
        <w:numPr>
          <w:ilvl w:val="0"/>
          <w:numId w:val="0"/>
        </w:numPr>
        <w:kinsoku/>
        <w:wordWrap/>
        <w:overflowPunct/>
        <w:topLinePunct w:val="0"/>
        <w:bidi w:val="0"/>
        <w:spacing w:line="560" w:lineRule="exact"/>
        <w:textAlignment w:val="auto"/>
        <w:rPr>
          <w:rFonts w:hint="default" w:ascii="Times New Roman" w:hAnsi="Times New Roman" w:eastAsia="仿宋_GB2312" w:cs="Times New Roman"/>
          <w:sz w:val="32"/>
          <w:szCs w:val="32"/>
        </w:rPr>
      </w:pPr>
      <w:r>
        <w:rPr>
          <w:rFonts w:hint="eastAsia" w:ascii="Times New Roman" w:hAnsi="Times New Roman" w:cs="Times New Roman"/>
          <w:sz w:val="32"/>
          <w:szCs w:val="32"/>
          <w:lang w:eastAsia="zh-CN"/>
        </w:rPr>
        <w:t>　　</w:t>
      </w:r>
      <w:r>
        <w:rPr>
          <w:rFonts w:hint="default" w:ascii="Times New Roman" w:hAnsi="Times New Roman" w:eastAsia="仿宋_GB2312" w:cs="Times New Roman"/>
          <w:sz w:val="32"/>
          <w:szCs w:val="32"/>
        </w:rPr>
        <w:t>制定1套适用于热带地区的轻型化火焰土壤消毒农机作业规范或应用指南。授权或受理国家发明专利不少于2项，实用新型或软件著作权不少于3项，发表SCI、EI或北大中文核心收录期刊论文4篇及以上。</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ascii="仿宋_GB2312" w:hAnsi="仿宋_GB2312" w:eastAsia="仿宋_GB2312" w:cs="仿宋_GB2312"/>
          <w:sz w:val="32"/>
          <w:szCs w:val="32"/>
        </w:rPr>
      </w:pPr>
      <w:r>
        <w:rPr>
          <w:rFonts w:hint="default" w:ascii="仿宋_GB2312" w:hAnsi="仿宋_GB2312" w:cs="仿宋_GB2312"/>
          <w:b/>
          <w:bCs/>
          <w:sz w:val="32"/>
          <w:szCs w:val="32"/>
          <w:lang w:val="en"/>
        </w:rPr>
        <w:t>3</w:t>
      </w:r>
      <w:r>
        <w:rPr>
          <w:rFonts w:hint="eastAsia" w:ascii="仿宋_GB2312" w:hAnsi="仿宋_GB2312" w:eastAsia="仿宋_GB2312" w:cs="仿宋_GB2312"/>
          <w:b/>
          <w:bCs/>
          <w:sz w:val="32"/>
          <w:szCs w:val="32"/>
          <w:lang w:val="en"/>
        </w:rPr>
        <w:t>.</w:t>
      </w:r>
      <w:r>
        <w:rPr>
          <w:rFonts w:hint="eastAsia" w:ascii="仿宋_GB2312" w:hAnsi="仿宋_GB2312" w:eastAsia="仿宋_GB2312" w:cs="仿宋_GB2312"/>
          <w:b/>
          <w:bCs/>
          <w:sz w:val="32"/>
          <w:szCs w:val="32"/>
        </w:rPr>
        <w:t>补助金额：</w:t>
      </w:r>
      <w:r>
        <w:rPr>
          <w:rFonts w:hint="eastAsia" w:ascii="仿宋_GB2312" w:hAnsi="仿宋_GB2312" w:eastAsia="仿宋_GB2312" w:cs="仿宋_GB2312"/>
          <w:sz w:val="32"/>
          <w:szCs w:val="32"/>
        </w:rPr>
        <w:t>项目总投资不低于</w:t>
      </w:r>
      <w:r>
        <w:rPr>
          <w:rFonts w:hint="default" w:ascii="Times New Roman" w:hAnsi="Times New Roman" w:eastAsia="仿宋_GB2312" w:cs="Times New Roman"/>
          <w:sz w:val="32"/>
          <w:szCs w:val="32"/>
        </w:rPr>
        <w:t>300</w:t>
      </w:r>
      <w:r>
        <w:rPr>
          <w:rFonts w:hint="eastAsia" w:ascii="仿宋_GB2312" w:hAnsi="仿宋_GB2312" w:eastAsia="仿宋_GB2312" w:cs="仿宋_GB2312"/>
          <w:sz w:val="32"/>
          <w:szCs w:val="32"/>
        </w:rPr>
        <w:t>万元。发榜方出资</w:t>
      </w:r>
      <w:r>
        <w:rPr>
          <w:rFonts w:hint="default" w:ascii="Times New Roman" w:hAnsi="Times New Roman" w:eastAsia="仿宋_GB2312" w:cs="Times New Roman"/>
          <w:sz w:val="32"/>
          <w:szCs w:val="32"/>
        </w:rPr>
        <w:t>100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申请省财政资金</w:t>
      </w:r>
      <w:r>
        <w:rPr>
          <w:rFonts w:hint="default" w:ascii="Times New Roman" w:hAnsi="Times New Roman" w:eastAsia="仿宋_GB2312" w:cs="Times New Roman"/>
          <w:sz w:val="32"/>
          <w:szCs w:val="32"/>
        </w:rPr>
        <w:t>100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揭榜</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配套资金不少于</w:t>
      </w:r>
      <w:r>
        <w:rPr>
          <w:rFonts w:hint="default" w:ascii="Times New Roman" w:hAnsi="Times New Roman" w:eastAsia="仿宋_GB2312" w:cs="Times New Roman"/>
          <w:sz w:val="32"/>
          <w:szCs w:val="32"/>
        </w:rPr>
        <w:t>100</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cs="仿宋_GB2312"/>
          <w:b/>
          <w:bCs/>
          <w:sz w:val="32"/>
          <w:szCs w:val="32"/>
          <w:lang w:val="en" w:eastAsia="zh-CN"/>
        </w:rPr>
        <w:t>4</w:t>
      </w:r>
      <w:r>
        <w:rPr>
          <w:rFonts w:hint="eastAsia" w:ascii="仿宋_GB2312" w:hAnsi="仿宋_GB2312" w:eastAsia="仿宋_GB2312" w:cs="仿宋_GB2312"/>
          <w:b/>
          <w:bCs/>
          <w:sz w:val="32"/>
          <w:szCs w:val="32"/>
          <w:lang w:val="en" w:eastAsia="zh-CN"/>
        </w:rPr>
        <w:t>.</w:t>
      </w:r>
      <w:r>
        <w:rPr>
          <w:rFonts w:hint="eastAsia" w:ascii="仿宋_GB2312" w:hAnsi="仿宋_GB2312" w:eastAsia="仿宋_GB2312" w:cs="仿宋_GB2312"/>
          <w:b/>
          <w:bCs/>
          <w:sz w:val="32"/>
          <w:szCs w:val="32"/>
          <w:lang w:val="en-US" w:eastAsia="zh-CN"/>
        </w:rPr>
        <w:t>发榜单位：</w:t>
      </w:r>
      <w:r>
        <w:rPr>
          <w:rFonts w:hint="eastAsia" w:ascii="仿宋_GB2312" w:hAnsi="仿宋_GB2312" w:eastAsia="仿宋_GB2312" w:cs="仿宋_GB2312"/>
          <w:b w:val="0"/>
          <w:bCs w:val="0"/>
          <w:sz w:val="32"/>
          <w:szCs w:val="32"/>
          <w:lang w:val="en-US" w:eastAsia="zh-CN"/>
        </w:rPr>
        <w:t>三亚市人民政府</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cs="仿宋_GB2312"/>
          <w:b/>
          <w:bCs/>
          <w:sz w:val="32"/>
          <w:szCs w:val="32"/>
          <w:lang w:val="en" w:eastAsia="zh-CN"/>
        </w:rPr>
        <w:t>5</w:t>
      </w:r>
      <w:r>
        <w:rPr>
          <w:rFonts w:hint="eastAsia" w:ascii="仿宋_GB2312" w:hAnsi="仿宋_GB2312" w:eastAsia="仿宋_GB2312" w:cs="仿宋_GB2312"/>
          <w:b/>
          <w:bCs/>
          <w:sz w:val="32"/>
          <w:szCs w:val="32"/>
          <w:lang w:val="en" w:eastAsia="zh-CN"/>
        </w:rPr>
        <w:t>.</w:t>
      </w:r>
      <w:r>
        <w:rPr>
          <w:rFonts w:hint="eastAsia" w:ascii="仿宋_GB2312" w:hAnsi="仿宋_GB2312" w:eastAsia="仿宋_GB2312" w:cs="仿宋_GB2312"/>
          <w:b/>
          <w:bCs/>
          <w:sz w:val="32"/>
          <w:szCs w:val="32"/>
          <w:lang w:val="en-US" w:eastAsia="zh-CN"/>
        </w:rPr>
        <w:t>项目时限：</w:t>
      </w: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b w:val="0"/>
          <w:bCs w:val="0"/>
          <w:sz w:val="32"/>
          <w:szCs w:val="32"/>
          <w:lang w:val="en-US" w:eastAsia="zh-CN"/>
        </w:rPr>
        <w:t>年</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ascii="仿宋_GB2312" w:hAnsi="仿宋_GB2312" w:eastAsia="仿宋_GB2312" w:cs="仿宋_GB2312"/>
          <w:b/>
          <w:bCs/>
          <w:sz w:val="32"/>
          <w:szCs w:val="32"/>
          <w:lang w:val="en-US" w:eastAsia="zh-CN"/>
        </w:rPr>
      </w:pPr>
      <w:r>
        <w:rPr>
          <w:rFonts w:hint="default" w:ascii="仿宋_GB2312" w:hAnsi="仿宋_GB2312" w:cs="仿宋_GB2312"/>
          <w:b/>
          <w:bCs/>
          <w:sz w:val="32"/>
          <w:szCs w:val="32"/>
          <w:lang w:val="en" w:eastAsia="zh-CN"/>
        </w:rPr>
        <w:t>6</w:t>
      </w:r>
      <w:r>
        <w:rPr>
          <w:rFonts w:hint="eastAsia" w:ascii="仿宋_GB2312" w:hAnsi="仿宋_GB2312" w:eastAsia="仿宋_GB2312" w:cs="仿宋_GB2312"/>
          <w:b/>
          <w:bCs/>
          <w:sz w:val="32"/>
          <w:szCs w:val="32"/>
          <w:lang w:val="en" w:eastAsia="zh-CN"/>
        </w:rPr>
        <w:t>.</w:t>
      </w:r>
      <w:r>
        <w:rPr>
          <w:rFonts w:hint="eastAsia" w:ascii="仿宋_GB2312" w:hAnsi="仿宋_GB2312" w:eastAsia="仿宋_GB2312" w:cs="仿宋_GB2312"/>
          <w:b/>
          <w:bCs/>
          <w:sz w:val="32"/>
          <w:szCs w:val="32"/>
          <w:lang w:val="en-US" w:eastAsia="zh-CN"/>
        </w:rPr>
        <w:t>对揭榜方要求：</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揭榜方应为在热带农业领域具有较强科研实力的科研院所、高等院校或其组织的联合体。须同时符合以下条件：</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资质要求：近五年内承担过省部级及以上农业科技项目。</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default" w:ascii="仿宋_GB2312" w:hAnsi="仿宋_GB2312" w:cs="仿宋_GB2312"/>
          <w:sz w:val="32"/>
          <w:szCs w:val="32"/>
          <w:lang w:val="e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研发实力要求：在热带作物栽培、病虫害防控或智慧农业装备方面有深厚积淀，拥有稳定的科研人员队伍及完成任务所需的科研条件。</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default" w:ascii="仿宋_GB2312" w:hAnsi="仿宋_GB2312" w:cs="仿宋_GB2312"/>
          <w:sz w:val="32"/>
          <w:szCs w:val="32"/>
          <w:lang w:val="e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基地与经验要求：在海南省内建有稳定的科研试验基地，熟悉热带农业生产实际，能针对热带气候开展多季节、多生态点的田间试验。</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default" w:ascii="仿宋_GB2312" w:hAnsi="仿宋_GB2312" w:cs="仿宋_GB2312"/>
          <w:sz w:val="32"/>
          <w:szCs w:val="32"/>
          <w:lang w:val="e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诚信与协作要求：具有良好的科研道德和诚信记录</w:t>
      </w:r>
      <w:r>
        <w:rPr>
          <w:rFonts w:hint="eastAsia" w:ascii="仿宋_GB2312" w:hAnsi="仿宋_GB2312" w:cs="仿宋_GB2312"/>
          <w:sz w:val="32"/>
          <w:szCs w:val="32"/>
          <w:lang w:val="en-US" w:eastAsia="zh-CN"/>
        </w:rPr>
        <w:t>，</w:t>
      </w:r>
      <w:r>
        <w:rPr>
          <w:rFonts w:hint="eastAsia" w:ascii="仿宋_GB2312" w:hAnsi="仿宋_GB2312" w:eastAsia="仿宋_GB2312" w:cs="仿宋_GB2312"/>
          <w:kern w:val="2"/>
          <w:sz w:val="32"/>
          <w:szCs w:val="32"/>
          <w:lang w:val="en-US" w:eastAsia="zh-CN" w:bidi="ar-SA"/>
        </w:rPr>
        <w:t>且不在失信惩戒期内</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sz w:val="32"/>
          <w:szCs w:val="32"/>
          <w:lang w:val="en-US" w:eastAsia="zh-CN"/>
        </w:rPr>
        <w:t>能对榜单需求提出可行方案，并承诺成果优先在三亚市进行示范应用与转化。</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b/>
          <w:bCs/>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 w:eastAsia="zh-CN"/>
        </w:rPr>
        <w:t>十四</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哈密瓜废弃物高效分离装备研发及资源化高值利用技术攻关</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ascii="仿宋_GB2312" w:hAnsi="仿宋_GB2312" w:eastAsia="仿宋_GB2312" w:cs="仿宋_GB2312"/>
          <w:b/>
          <w:bCs/>
          <w:sz w:val="32"/>
          <w:szCs w:val="32"/>
        </w:rPr>
      </w:pPr>
      <w:r>
        <w:rPr>
          <w:rFonts w:hint="default" w:ascii="仿宋_GB2312" w:hAnsi="仿宋_GB2312" w:cs="仿宋_GB2312"/>
          <w:b/>
          <w:bCs/>
          <w:sz w:val="32"/>
          <w:szCs w:val="32"/>
          <w:lang w:val="en"/>
        </w:rPr>
        <w:t>1.</w:t>
      </w:r>
      <w:r>
        <w:rPr>
          <w:rFonts w:hint="eastAsia" w:ascii="仿宋_GB2312" w:hAnsi="仿宋_GB2312" w:eastAsia="仿宋_GB2312" w:cs="仿宋_GB2312"/>
          <w:b/>
          <w:bCs/>
          <w:sz w:val="32"/>
          <w:szCs w:val="32"/>
        </w:rPr>
        <w:t>研究内容：</w:t>
      </w:r>
    </w:p>
    <w:p>
      <w:pPr>
        <w:keepNext w:val="0"/>
        <w:keepLines w:val="0"/>
        <w:pageBreakBefore w:val="0"/>
        <w:widowControl w:val="0"/>
        <w:kinsoku/>
        <w:wordWrap/>
        <w:overflowPunct/>
        <w:topLinePunct w:val="0"/>
        <w:bidi w:val="0"/>
        <w:spacing w:line="560" w:lineRule="exact"/>
        <w:ind w:firstLine="632" w:firstLineChars="200"/>
        <w:textAlignment w:val="auto"/>
        <w:rPr>
          <w:rFonts w:ascii="Arial"/>
          <w:sz w:val="21"/>
        </w:rPr>
      </w:pPr>
      <w:r>
        <w:rPr>
          <w:rFonts w:hint="eastAsia" w:ascii="仿宋_GB2312" w:hAnsi="仿宋_GB2312" w:eastAsia="仿宋_GB2312" w:cs="仿宋_GB2312"/>
          <w:sz w:val="32"/>
          <w:szCs w:val="32"/>
        </w:rPr>
        <w:t>针对哈密瓜产业废弃物资源化利用的重大需求，聚焦“藤蔓-塑料系绳缠绕物高效剥离”与“高湿生物质资源转化”两大核心问题，开展藤蔓-塑料系绳缠绕物脱水切割、分离专用装备的研制，并进行微生物定向发酵与养分精准调控技术的集成，对藤蔓废弃物进行减量化处理与高值化利用，突破藤蔓-塑料高效物理分离、高湿生物质定向发酵转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生物饲料造粒与有机肥精准配制等核心关键技术，研发藤蔓废弃物资源化利用成套装备与工艺体系，实现废弃物向优质生物饲料和绿色有机肥的高效转化。完成哈密瓜藤蔓-塑料系绳缠绕物分离装备及资源化利用工艺体系集成，提升农业废弃物资源化利用水平，推动特色农业绿色循环发展，带动农户增收，助力乡村振兴与农业生态可持续。</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ascii="仿宋_GB2312" w:hAnsi="仿宋_GB2312" w:eastAsia="仿宋_GB2312" w:cs="仿宋_GB2312"/>
          <w:b/>
          <w:bCs/>
          <w:sz w:val="32"/>
          <w:szCs w:val="32"/>
        </w:rPr>
      </w:pPr>
      <w:r>
        <w:rPr>
          <w:rFonts w:hint="default" w:ascii="仿宋_GB2312" w:hAnsi="仿宋_GB2312" w:cs="仿宋_GB2312"/>
          <w:b/>
          <w:bCs/>
          <w:sz w:val="32"/>
          <w:szCs w:val="32"/>
          <w:lang w:val="en"/>
        </w:rPr>
        <w:t>2.</w:t>
      </w:r>
      <w:r>
        <w:rPr>
          <w:rFonts w:hint="eastAsia" w:ascii="仿宋_GB2312" w:hAnsi="仿宋_GB2312" w:eastAsia="仿宋_GB2312" w:cs="仿宋_GB2312"/>
          <w:b/>
          <w:bCs/>
          <w:sz w:val="32"/>
          <w:szCs w:val="32"/>
        </w:rPr>
        <w:t>考核指标：</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形成脱水切割、分离</w:t>
      </w:r>
      <w:r>
        <w:rPr>
          <w:rFonts w:hint="eastAsia" w:ascii="Times New Roman" w:hAnsi="Times New Roman" w:eastAsia="仿宋_GB2312" w:cs="Times New Roman"/>
          <w:sz w:val="32"/>
          <w:szCs w:val="32"/>
        </w:rPr>
        <w:t>2</w:t>
      </w:r>
      <w:r>
        <w:rPr>
          <w:rFonts w:hint="eastAsia" w:ascii="仿宋_GB2312" w:hAnsi="仿宋_GB2312" w:eastAsia="仿宋_GB2312" w:cs="仿宋_GB2312"/>
          <w:sz w:val="32"/>
          <w:szCs w:val="32"/>
        </w:rPr>
        <w:t>套核心设备，以及生物发酵饲料造粒、有机肥精准配制</w:t>
      </w:r>
      <w:r>
        <w:rPr>
          <w:rFonts w:hint="eastAsia" w:ascii="Times New Roman" w:hAnsi="Times New Roman" w:eastAsia="仿宋_GB2312" w:cs="Times New Roman"/>
          <w:sz w:val="32"/>
          <w:szCs w:val="32"/>
        </w:rPr>
        <w:t>2</w:t>
      </w:r>
      <w:r>
        <w:rPr>
          <w:rFonts w:hint="eastAsia" w:ascii="仿宋_GB2312" w:hAnsi="仿宋_GB2312" w:eastAsia="仿宋_GB2312" w:cs="仿宋_GB2312"/>
          <w:sz w:val="32"/>
          <w:szCs w:val="32"/>
        </w:rPr>
        <w:t>套关键技术，建成生物发酵饲料基地、生物有机肥基地各</w:t>
      </w:r>
      <w:r>
        <w:rPr>
          <w:rFonts w:hint="eastAsia" w:ascii="Times New Roman" w:hAnsi="Times New Roman" w:eastAsia="仿宋_GB2312" w:cs="Times New Roman"/>
          <w:sz w:val="32"/>
          <w:szCs w:val="32"/>
        </w:rPr>
        <w:t>1</w:t>
      </w:r>
      <w:r>
        <w:rPr>
          <w:rFonts w:hint="eastAsia" w:ascii="仿宋_GB2312" w:hAnsi="仿宋_GB2312" w:eastAsia="仿宋_GB2312" w:cs="仿宋_GB2312"/>
          <w:sz w:val="32"/>
          <w:szCs w:val="32"/>
        </w:rPr>
        <w:t>个，在</w:t>
      </w:r>
      <w:r>
        <w:rPr>
          <w:rFonts w:hint="eastAsia" w:ascii="Times New Roman" w:hAnsi="Times New Roman" w:eastAsia="仿宋_GB2312" w:cs="Times New Roman"/>
          <w:sz w:val="32"/>
          <w:szCs w:val="32"/>
        </w:rPr>
        <w:t>1</w:t>
      </w:r>
      <w:r>
        <w:rPr>
          <w:rFonts w:hint="eastAsia" w:ascii="仿宋_GB2312" w:hAnsi="仿宋_GB2312" w:eastAsia="仿宋_GB2312" w:cs="仿宋_GB2312"/>
          <w:sz w:val="32"/>
          <w:szCs w:val="32"/>
        </w:rPr>
        <w:t>万头以上规模家畜养殖场开展应用示范。其关键性能指标</w:t>
      </w:r>
      <w:r>
        <w:rPr>
          <w:rFonts w:hint="eastAsia" w:ascii="仿宋_GB2312" w:hAnsi="仿宋_GB2312" w:cs="仿宋_GB2312"/>
          <w:sz w:val="32"/>
          <w:szCs w:val="32"/>
          <w:lang w:eastAsia="zh-CN"/>
        </w:rPr>
        <w:t>如下</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bidi w:val="0"/>
        <w:spacing w:line="560" w:lineRule="exact"/>
        <w:textAlignment w:val="auto"/>
        <w:rPr>
          <w:rFonts w:hint="default" w:ascii="Times New Roman" w:hAnsi="Times New Roman" w:eastAsia="仿宋_GB2312" w:cs="Times New Roman"/>
          <w:sz w:val="32"/>
          <w:szCs w:val="32"/>
        </w:rPr>
      </w:pP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w:t>
      </w:r>
      <w:r>
        <w:rPr>
          <w:rFonts w:hint="default" w:ascii="仿宋_GB2312" w:hAnsi="仿宋_GB2312" w:cs="仿宋_GB2312"/>
          <w:sz w:val="32"/>
          <w:szCs w:val="32"/>
          <w:lang w:val="en" w:eastAsia="zh-CN"/>
        </w:rPr>
        <w:t>1</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藤蔓</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塑料分离装备：</w:t>
      </w:r>
    </w:p>
    <w:p>
      <w:pPr>
        <w:keepNext w:val="0"/>
        <w:keepLines w:val="0"/>
        <w:pageBreakBefore w:val="0"/>
        <w:widowControl w:val="0"/>
        <w:numPr>
          <w:ilvl w:val="0"/>
          <w:numId w:val="0"/>
        </w:numPr>
        <w:kinsoku/>
        <w:wordWrap/>
        <w:overflowPunct/>
        <w:topLinePunct w:val="0"/>
        <w:bidi w:val="0"/>
        <w:spacing w:line="560" w:lineRule="exact"/>
        <w:textAlignment w:val="auto"/>
        <w:rPr>
          <w:rFonts w:hint="default" w:ascii="Times New Roman" w:hAnsi="Times New Roman" w:eastAsia="仿宋_GB2312" w:cs="Times New Roman"/>
          <w:sz w:val="32"/>
          <w:szCs w:val="32"/>
        </w:rPr>
      </w:pPr>
      <w:r>
        <w:rPr>
          <w:rFonts w:hint="eastAsia" w:ascii="Times New Roman" w:hAnsi="Times New Roman" w:cs="Times New Roman"/>
          <w:sz w:val="32"/>
          <w:szCs w:val="32"/>
          <w:lang w:eastAsia="zh-CN"/>
        </w:rPr>
        <w:t>　　</w:t>
      </w:r>
      <w:r>
        <w:rPr>
          <w:rFonts w:hint="default" w:ascii="Times New Roman" w:hAnsi="Times New Roman" w:eastAsia="仿宋_GB2312" w:cs="Times New Roman"/>
          <w:sz w:val="32"/>
          <w:szCs w:val="32"/>
        </w:rPr>
        <w:t>分离后藤蔓原料含塑率</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0.5%,设备可在0～40℃、湿度0～90%及能见度200米以上常规天气稳定运行；</w:t>
      </w:r>
    </w:p>
    <w:p>
      <w:pPr>
        <w:keepNext w:val="0"/>
        <w:keepLines w:val="0"/>
        <w:pageBreakBefore w:val="0"/>
        <w:widowControl w:val="0"/>
        <w:numPr>
          <w:ilvl w:val="0"/>
          <w:numId w:val="0"/>
        </w:numPr>
        <w:kinsoku/>
        <w:wordWrap/>
        <w:overflowPunct/>
        <w:topLinePunct w:val="0"/>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w:t>
      </w:r>
      <w:r>
        <w:rPr>
          <w:rFonts w:hint="default" w:ascii="仿宋_GB2312" w:hAnsi="仿宋_GB2312" w:cs="仿宋_GB2312"/>
          <w:sz w:val="32"/>
          <w:szCs w:val="32"/>
          <w:lang w:val="en"/>
        </w:rPr>
        <w:t>2</w:t>
      </w:r>
      <w:r>
        <w:rPr>
          <w:rFonts w:hint="eastAsia" w:ascii="仿宋_GB2312" w:hAnsi="仿宋_GB2312" w:eastAsia="仿宋_GB2312" w:cs="仿宋_GB2312"/>
          <w:sz w:val="32"/>
          <w:szCs w:val="32"/>
        </w:rPr>
        <w:t>）生物发酵饲料：</w:t>
      </w:r>
    </w:p>
    <w:p>
      <w:pPr>
        <w:keepNext w:val="0"/>
        <w:keepLines w:val="0"/>
        <w:pageBreakBefore w:val="0"/>
        <w:widowControl w:val="0"/>
        <w:numPr>
          <w:ilvl w:val="0"/>
          <w:numId w:val="0"/>
        </w:numPr>
        <w:kinsoku/>
        <w:wordWrap/>
        <w:overflowPunct/>
        <w:topLinePunct w:val="0"/>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水分</w:t>
      </w:r>
      <w:r>
        <w:rPr>
          <w:rFonts w:hint="eastAsia" w:ascii="Times New Roman" w:hAnsi="Times New Roman" w:eastAsia="仿宋_GB2312" w:cs="Times New Roman"/>
          <w:sz w:val="32"/>
          <w:szCs w:val="32"/>
        </w:rPr>
        <w:t>≤65%</w:t>
      </w:r>
      <w:r>
        <w:rPr>
          <w:rFonts w:hint="eastAsia" w:ascii="仿宋_GB2312" w:hAnsi="仿宋_GB2312" w:eastAsia="仿宋_GB2312" w:cs="仿宋_GB2312"/>
          <w:sz w:val="32"/>
          <w:szCs w:val="32"/>
        </w:rPr>
        <w:t>、粗蛋白</w:t>
      </w:r>
      <w:r>
        <w:rPr>
          <w:rFonts w:hint="eastAsia" w:ascii="Times New Roman" w:hAnsi="Times New Roman" w:eastAsia="仿宋_GB2312" w:cs="Times New Roman"/>
          <w:sz w:val="32"/>
          <w:szCs w:val="32"/>
        </w:rPr>
        <w:t>11～17%</w:t>
      </w:r>
      <w:r>
        <w:rPr>
          <w:rFonts w:hint="eastAsia" w:ascii="仿宋_GB2312" w:hAnsi="仿宋_GB2312" w:eastAsia="仿宋_GB2312" w:cs="仿宋_GB2312"/>
          <w:sz w:val="32"/>
          <w:szCs w:val="32"/>
        </w:rPr>
        <w:t>、益生菌</w:t>
      </w:r>
      <w:r>
        <w:rPr>
          <w:rFonts w:hint="eastAsia" w:ascii="Times New Roman" w:hAnsi="Times New Roman" w:eastAsia="仿宋_GB2312" w:cs="Times New Roman"/>
          <w:sz w:val="32"/>
          <w:szCs w:val="32"/>
        </w:rPr>
        <w:t>cfu≥8</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108</w:t>
      </w:r>
      <w:r>
        <w:rPr>
          <w:rFonts w:hint="eastAsia" w:ascii="仿宋_GB2312" w:hAnsi="仿宋_GB2312" w:eastAsia="仿宋_GB2312" w:cs="仿宋_GB2312"/>
          <w:sz w:val="32"/>
          <w:szCs w:val="32"/>
        </w:rPr>
        <w:t>;颗粒饲料、水分</w:t>
      </w:r>
      <w:r>
        <w:rPr>
          <w:rFonts w:hint="eastAsia" w:ascii="Times New Roman" w:hAnsi="Times New Roman" w:eastAsia="仿宋_GB2312" w:cs="Times New Roman"/>
          <w:sz w:val="32"/>
          <w:szCs w:val="32"/>
        </w:rPr>
        <w:t>≤30%</w:t>
      </w:r>
      <w:r>
        <w:rPr>
          <w:rFonts w:hint="eastAsia" w:ascii="仿宋_GB2312" w:hAnsi="仿宋_GB2312" w:eastAsia="仿宋_GB2312" w:cs="仿宋_GB2312"/>
          <w:sz w:val="32"/>
          <w:szCs w:val="32"/>
        </w:rPr>
        <w:t>、蛋白</w:t>
      </w:r>
      <w:r>
        <w:rPr>
          <w:rFonts w:hint="eastAsia" w:ascii="Times New Roman" w:hAnsi="Times New Roman" w:eastAsia="仿宋_GB2312" w:cs="Times New Roman"/>
          <w:sz w:val="32"/>
          <w:szCs w:val="32"/>
        </w:rPr>
        <w:t>10～18%</w:t>
      </w:r>
      <w:r>
        <w:rPr>
          <w:rFonts w:hint="eastAsia" w:ascii="仿宋_GB2312" w:hAnsi="仿宋_GB2312" w:eastAsia="仿宋_GB2312" w:cs="仿宋_GB2312"/>
          <w:sz w:val="32"/>
          <w:szCs w:val="32"/>
        </w:rPr>
        <w:t>、益生菌</w:t>
      </w:r>
      <w:r>
        <w:rPr>
          <w:rFonts w:hint="eastAsia" w:ascii="Times New Roman" w:hAnsi="Times New Roman" w:eastAsia="仿宋_GB2312" w:cs="Times New Roman"/>
          <w:sz w:val="32"/>
          <w:szCs w:val="32"/>
        </w:rPr>
        <w:t>cfu≥2</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108</w:t>
      </w:r>
      <w:r>
        <w:rPr>
          <w:rFonts w:hint="eastAsia" w:ascii="仿宋_GB2312" w:hAnsi="仿宋_GB2312" w:eastAsia="仿宋_GB2312" w:cs="仿宋_GB2312"/>
          <w:sz w:val="32"/>
          <w:szCs w:val="32"/>
        </w:rPr>
        <w:t>,符合《</w:t>
      </w:r>
      <w:r>
        <w:rPr>
          <w:rFonts w:hint="default" w:ascii="Times New Roman" w:hAnsi="Times New Roman" w:eastAsia="仿宋_GB2312" w:cs="Times New Roman"/>
          <w:sz w:val="32"/>
          <w:szCs w:val="32"/>
        </w:rPr>
        <w:t>GB13078</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2017</w:t>
      </w:r>
      <w:r>
        <w:rPr>
          <w:rFonts w:hint="eastAsia" w:ascii="仿宋_GB2312" w:hAnsi="仿宋_GB2312" w:eastAsia="仿宋_GB2312" w:cs="仿宋_GB2312"/>
          <w:sz w:val="32"/>
          <w:szCs w:val="32"/>
        </w:rPr>
        <w:t>饲料卫生标准》;</w:t>
      </w:r>
    </w:p>
    <w:p>
      <w:pPr>
        <w:keepNext w:val="0"/>
        <w:keepLines w:val="0"/>
        <w:pageBreakBefore w:val="0"/>
        <w:widowControl w:val="0"/>
        <w:numPr>
          <w:ilvl w:val="0"/>
          <w:numId w:val="0"/>
        </w:numPr>
        <w:kinsoku/>
        <w:wordWrap/>
        <w:overflowPunct/>
        <w:topLinePunct w:val="0"/>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w:t>
      </w:r>
      <w:r>
        <w:rPr>
          <w:rFonts w:hint="default" w:ascii="仿宋_GB2312" w:hAnsi="仿宋_GB2312" w:cs="仿宋_GB2312"/>
          <w:sz w:val="32"/>
          <w:szCs w:val="32"/>
          <w:lang w:val="en"/>
        </w:rPr>
        <w:t>3</w:t>
      </w:r>
      <w:r>
        <w:rPr>
          <w:rFonts w:hint="eastAsia" w:ascii="仿宋_GB2312" w:hAnsi="仿宋_GB2312" w:eastAsia="仿宋_GB2312" w:cs="仿宋_GB2312"/>
          <w:sz w:val="32"/>
          <w:szCs w:val="32"/>
        </w:rPr>
        <w:t>）生物有机肥：</w:t>
      </w:r>
    </w:p>
    <w:p>
      <w:pPr>
        <w:keepNext w:val="0"/>
        <w:keepLines w:val="0"/>
        <w:pageBreakBefore w:val="0"/>
        <w:widowControl w:val="0"/>
        <w:numPr>
          <w:ilvl w:val="0"/>
          <w:numId w:val="0"/>
        </w:numPr>
        <w:kinsoku/>
        <w:wordWrap/>
        <w:overflowPunct/>
        <w:topLinePunct w:val="0"/>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水分</w:t>
      </w:r>
      <w:r>
        <w:rPr>
          <w:rFonts w:hint="eastAsia" w:ascii="Times New Roman" w:hAnsi="Times New Roman" w:eastAsia="仿宋_GB2312" w:cs="Times New Roman"/>
          <w:sz w:val="32"/>
          <w:szCs w:val="32"/>
        </w:rPr>
        <w:t>≤30%</w:t>
      </w:r>
      <w:r>
        <w:rPr>
          <w:rFonts w:hint="eastAsia" w:ascii="仿宋_GB2312" w:hAnsi="仿宋_GB2312" w:eastAsia="仿宋_GB2312" w:cs="仿宋_GB2312"/>
          <w:sz w:val="32"/>
          <w:szCs w:val="32"/>
        </w:rPr>
        <w:t>、总养分</w:t>
      </w:r>
      <w:r>
        <w:rPr>
          <w:rFonts w:hint="eastAsia" w:ascii="Times New Roman" w:hAnsi="Times New Roman" w:eastAsia="仿宋_GB2312" w:cs="Times New Roman"/>
          <w:sz w:val="32"/>
          <w:szCs w:val="32"/>
        </w:rPr>
        <w:t>≥4.0%</w:t>
      </w:r>
      <w:r>
        <w:rPr>
          <w:rFonts w:hint="eastAsia" w:ascii="仿宋_GB2312" w:hAnsi="仿宋_GB2312" w:eastAsia="仿宋_GB2312" w:cs="仿宋_GB2312"/>
          <w:sz w:val="32"/>
          <w:szCs w:val="32"/>
        </w:rPr>
        <w:t>、有机质</w:t>
      </w:r>
      <w:r>
        <w:rPr>
          <w:rFonts w:hint="eastAsia" w:ascii="Times New Roman" w:hAnsi="Times New Roman" w:eastAsia="仿宋_GB2312" w:cs="Times New Roman"/>
          <w:sz w:val="32"/>
          <w:szCs w:val="32"/>
        </w:rPr>
        <w:t>≥30%</w:t>
      </w:r>
      <w:r>
        <w:rPr>
          <w:rFonts w:hint="eastAsia" w:ascii="仿宋_GB2312" w:hAnsi="仿宋_GB2312" w:eastAsia="仿宋_GB2312" w:cs="仿宋_GB2312"/>
          <w:sz w:val="32"/>
          <w:szCs w:val="32"/>
        </w:rPr>
        <w:t>、腐熟度</w:t>
      </w:r>
      <w:r>
        <w:rPr>
          <w:rFonts w:hint="eastAsia" w:ascii="Times New Roman" w:hAnsi="Times New Roman" w:eastAsia="仿宋_GB2312" w:cs="Times New Roman"/>
          <w:sz w:val="32"/>
          <w:szCs w:val="32"/>
        </w:rPr>
        <w:t>≥70%</w:t>
      </w:r>
      <w:r>
        <w:rPr>
          <w:rFonts w:hint="eastAsia" w:ascii="仿宋_GB2312" w:hAnsi="仿宋_GB2312" w:eastAsia="仿宋_GB2312" w:cs="仿宋_GB2312"/>
          <w:sz w:val="32"/>
          <w:szCs w:val="32"/>
        </w:rPr>
        <w:t>,符合《</w:t>
      </w:r>
      <w:r>
        <w:rPr>
          <w:rFonts w:hint="default" w:ascii="Times New Roman" w:hAnsi="Times New Roman" w:eastAsia="仿宋_GB2312" w:cs="Times New Roman"/>
          <w:sz w:val="32"/>
          <w:szCs w:val="32"/>
        </w:rPr>
        <w:t>NY/T525</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2021</w:t>
      </w:r>
      <w:r>
        <w:rPr>
          <w:rFonts w:hint="eastAsia" w:ascii="仿宋_GB2312" w:hAnsi="仿宋_GB2312" w:eastAsia="仿宋_GB2312" w:cs="仿宋_GB2312"/>
          <w:sz w:val="32"/>
          <w:szCs w:val="32"/>
        </w:rPr>
        <w:t>有机肥料》;</w:t>
      </w:r>
    </w:p>
    <w:p>
      <w:pPr>
        <w:keepNext w:val="0"/>
        <w:keepLines w:val="0"/>
        <w:pageBreakBefore w:val="0"/>
        <w:widowControl w:val="0"/>
        <w:numPr>
          <w:ilvl w:val="0"/>
          <w:numId w:val="0"/>
        </w:numPr>
        <w:kinsoku/>
        <w:wordWrap/>
        <w:overflowPunct/>
        <w:topLinePunct w:val="0"/>
        <w:bidi w:val="0"/>
        <w:spacing w:line="560" w:lineRule="exact"/>
        <w:textAlignment w:val="auto"/>
        <w:rPr>
          <w:rFonts w:hint="default" w:ascii="Times New Roman" w:hAnsi="Times New Roman" w:eastAsia="仿宋_GB2312" w:cs="Times New Roman"/>
          <w:sz w:val="32"/>
          <w:szCs w:val="32"/>
        </w:rPr>
      </w:pP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w:t>
      </w:r>
      <w:r>
        <w:rPr>
          <w:rFonts w:hint="default" w:ascii="仿宋_GB2312" w:hAnsi="仿宋_GB2312" w:cs="仿宋_GB2312"/>
          <w:sz w:val="32"/>
          <w:szCs w:val="32"/>
          <w:lang w:val="en"/>
        </w:rPr>
        <w:t>4</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数量指标：</w:t>
      </w:r>
    </w:p>
    <w:p>
      <w:pPr>
        <w:keepNext w:val="0"/>
        <w:keepLines w:val="0"/>
        <w:pageBreakBefore w:val="0"/>
        <w:widowControl w:val="0"/>
        <w:numPr>
          <w:ilvl w:val="0"/>
          <w:numId w:val="0"/>
        </w:numPr>
        <w:kinsoku/>
        <w:wordWrap/>
        <w:overflowPunct/>
        <w:topLinePunct w:val="0"/>
        <w:bidi w:val="0"/>
        <w:spacing w:line="560" w:lineRule="exact"/>
        <w:textAlignment w:val="auto"/>
        <w:rPr>
          <w:rFonts w:hint="eastAsia" w:ascii="仿宋_GB2312" w:hAnsi="仿宋_GB2312" w:eastAsia="仿宋_GB2312" w:cs="仿宋_GB2312"/>
          <w:sz w:val="32"/>
          <w:szCs w:val="32"/>
        </w:rPr>
      </w:pPr>
      <w:r>
        <w:rPr>
          <w:rFonts w:hint="eastAsia" w:ascii="Times New Roman" w:hAnsi="Times New Roman" w:cs="Times New Roman"/>
          <w:sz w:val="32"/>
          <w:szCs w:val="32"/>
          <w:lang w:eastAsia="zh-CN"/>
        </w:rPr>
        <w:t>　　</w:t>
      </w:r>
      <w:r>
        <w:rPr>
          <w:rFonts w:hint="default" w:ascii="Times New Roman" w:hAnsi="Times New Roman" w:eastAsia="仿宋_GB2312" w:cs="Times New Roman"/>
          <w:sz w:val="32"/>
          <w:szCs w:val="32"/>
        </w:rPr>
        <w:t>申请/授权发明专利2项、实用新型专利3项，发表高水平论文2篇，形成专题研究报告2份，编制技术规范/标准(草案)1～2项；</w:t>
      </w:r>
    </w:p>
    <w:p>
      <w:pPr>
        <w:keepNext w:val="0"/>
        <w:keepLines w:val="0"/>
        <w:pageBreakBefore w:val="0"/>
        <w:widowControl w:val="0"/>
        <w:numPr>
          <w:ilvl w:val="0"/>
          <w:numId w:val="0"/>
        </w:numPr>
        <w:kinsoku/>
        <w:wordWrap/>
        <w:overflowPunct/>
        <w:topLinePunct w:val="0"/>
        <w:bidi w:val="0"/>
        <w:spacing w:line="560" w:lineRule="exact"/>
        <w:textAlignment w:val="auto"/>
        <w:rPr>
          <w:rFonts w:hint="default" w:ascii="Times New Roman" w:hAnsi="Times New Roman" w:eastAsia="仿宋_GB2312" w:cs="Times New Roman"/>
          <w:sz w:val="32"/>
          <w:szCs w:val="32"/>
        </w:rPr>
      </w:pP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w:t>
      </w:r>
      <w:r>
        <w:rPr>
          <w:rFonts w:hint="default" w:ascii="仿宋_GB2312" w:hAnsi="仿宋_GB2312" w:cs="仿宋_GB2312"/>
          <w:sz w:val="32"/>
          <w:szCs w:val="32"/>
          <w:lang w:val="en"/>
        </w:rPr>
        <w:t>5</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应用与产业化指标：</w:t>
      </w:r>
    </w:p>
    <w:p>
      <w:pPr>
        <w:keepNext w:val="0"/>
        <w:keepLines w:val="0"/>
        <w:pageBreakBefore w:val="0"/>
        <w:widowControl w:val="0"/>
        <w:numPr>
          <w:ilvl w:val="0"/>
          <w:numId w:val="0"/>
        </w:numPr>
        <w:kinsoku/>
        <w:wordWrap/>
        <w:overflowPunct/>
        <w:topLinePunct w:val="0"/>
        <w:bidi w:val="0"/>
        <w:spacing w:line="560" w:lineRule="exact"/>
        <w:textAlignment w:val="auto"/>
        <w:rPr>
          <w:rFonts w:hint="eastAsia" w:ascii="仿宋_GB2312" w:hAnsi="仿宋_GB2312" w:eastAsia="仿宋_GB2312" w:cs="仿宋_GB2312"/>
          <w:sz w:val="32"/>
          <w:szCs w:val="32"/>
        </w:rPr>
      </w:pPr>
      <w:r>
        <w:rPr>
          <w:rFonts w:hint="eastAsia" w:ascii="Times New Roman" w:hAnsi="Times New Roman" w:cs="Times New Roman"/>
          <w:sz w:val="32"/>
          <w:szCs w:val="32"/>
          <w:lang w:eastAsia="zh-CN"/>
        </w:rPr>
        <w:t>　　</w:t>
      </w:r>
      <w:r>
        <w:rPr>
          <w:rFonts w:hint="default" w:ascii="Times New Roman" w:hAnsi="Times New Roman" w:eastAsia="仿宋_GB2312" w:cs="Times New Roman"/>
          <w:sz w:val="32"/>
          <w:szCs w:val="32"/>
        </w:rPr>
        <w:t>饲料成本降低100～200元/吨，田间有机质含量提升10%以上，成果应用于乐东县哈密瓜产业瓜藤废弃物回收与资源化利用，完成产业技术与设备升级改造。</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highlight w:val="none"/>
        </w:rPr>
      </w:pPr>
      <w:r>
        <w:rPr>
          <w:rFonts w:hint="default" w:ascii="仿宋_GB2312" w:hAnsi="仿宋_GB2312" w:cs="仿宋_GB2312"/>
          <w:b/>
          <w:bCs/>
          <w:sz w:val="32"/>
          <w:szCs w:val="32"/>
          <w:lang w:val="en" w:eastAsia="zh-CN"/>
        </w:rPr>
        <w:t>3.</w:t>
      </w:r>
      <w:r>
        <w:rPr>
          <w:rFonts w:hint="eastAsia" w:ascii="仿宋_GB2312" w:hAnsi="仿宋_GB2312" w:eastAsia="仿宋_GB2312" w:cs="仿宋_GB2312"/>
          <w:b/>
          <w:bCs/>
          <w:sz w:val="32"/>
          <w:szCs w:val="32"/>
          <w:lang w:val="en-US" w:eastAsia="zh-CN"/>
        </w:rPr>
        <w:t>补助金额：</w:t>
      </w:r>
      <w:r>
        <w:rPr>
          <w:rFonts w:hint="eastAsia" w:ascii="仿宋_GB2312" w:hAnsi="仿宋_GB2312" w:eastAsia="仿宋_GB2312" w:cs="仿宋_GB2312"/>
          <w:sz w:val="32"/>
          <w:szCs w:val="32"/>
          <w:highlight w:val="none"/>
        </w:rPr>
        <w:t>项目总投资不低于</w:t>
      </w:r>
      <w:r>
        <w:rPr>
          <w:rFonts w:hint="default" w:ascii="Times New Roman" w:hAnsi="Times New Roman" w:cs="Times New Roman"/>
          <w:sz w:val="32"/>
          <w:szCs w:val="32"/>
          <w:highlight w:val="none"/>
          <w:lang w:val="en" w:eastAsia="zh-CN"/>
        </w:rPr>
        <w:t>7</w:t>
      </w:r>
      <w:r>
        <w:rPr>
          <w:rFonts w:hint="eastAsia" w:ascii="Times New Roman" w:hAnsi="Times New Roman" w:eastAsia="仿宋_GB2312" w:cs="Times New Roman"/>
          <w:sz w:val="32"/>
          <w:szCs w:val="32"/>
          <w:highlight w:val="none"/>
        </w:rPr>
        <w:t>00</w:t>
      </w:r>
      <w:r>
        <w:rPr>
          <w:rFonts w:hint="eastAsia" w:ascii="仿宋_GB2312" w:hAnsi="仿宋_GB2312" w:eastAsia="仿宋_GB2312" w:cs="仿宋_GB2312"/>
          <w:sz w:val="32"/>
          <w:szCs w:val="32"/>
          <w:highlight w:val="none"/>
        </w:rPr>
        <w:t>万元。发榜方出资</w:t>
      </w:r>
      <w:r>
        <w:rPr>
          <w:rFonts w:hint="eastAsia" w:ascii="Times New Roman" w:hAnsi="Times New Roman" w:eastAsia="仿宋_GB2312" w:cs="Times New Roman"/>
          <w:sz w:val="32"/>
          <w:szCs w:val="32"/>
          <w:highlight w:val="none"/>
        </w:rPr>
        <w:t>100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申请省财政资金</w:t>
      </w:r>
      <w:r>
        <w:rPr>
          <w:rFonts w:hint="default" w:ascii="Times New Roman" w:hAnsi="Times New Roman" w:cs="Times New Roman"/>
          <w:sz w:val="32"/>
          <w:szCs w:val="32"/>
          <w:highlight w:val="none"/>
          <w:lang w:val="en"/>
        </w:rPr>
        <w:t>3</w:t>
      </w:r>
      <w:r>
        <w:rPr>
          <w:rFonts w:hint="eastAsia" w:ascii="Times New Roman" w:hAnsi="Times New Roman" w:eastAsia="仿宋_GB2312" w:cs="Times New Roman"/>
          <w:sz w:val="32"/>
          <w:szCs w:val="32"/>
          <w:highlight w:val="none"/>
        </w:rPr>
        <w:t>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揭榜</w:t>
      </w:r>
      <w:r>
        <w:rPr>
          <w:rFonts w:hint="eastAsia" w:ascii="仿宋_GB2312" w:hAnsi="仿宋_GB2312" w:eastAsia="仿宋_GB2312" w:cs="仿宋_GB2312"/>
          <w:sz w:val="32"/>
          <w:szCs w:val="32"/>
          <w:highlight w:val="none"/>
          <w:lang w:eastAsia="zh-CN"/>
        </w:rPr>
        <w:t>方</w:t>
      </w:r>
      <w:r>
        <w:rPr>
          <w:rFonts w:hint="eastAsia" w:ascii="仿宋_GB2312" w:hAnsi="仿宋_GB2312" w:eastAsia="仿宋_GB2312" w:cs="仿宋_GB2312"/>
          <w:sz w:val="32"/>
          <w:szCs w:val="32"/>
          <w:highlight w:val="none"/>
        </w:rPr>
        <w:t>配套资金不少于</w:t>
      </w:r>
      <w:r>
        <w:rPr>
          <w:rFonts w:hint="default" w:ascii="Times New Roman" w:hAnsi="Times New Roman" w:cs="Times New Roman"/>
          <w:sz w:val="32"/>
          <w:szCs w:val="32"/>
          <w:highlight w:val="none"/>
          <w:lang w:val="en"/>
        </w:rPr>
        <w:t>3</w:t>
      </w:r>
      <w:r>
        <w:rPr>
          <w:rFonts w:hint="eastAsia" w:ascii="Times New Roman" w:hAnsi="Times New Roman" w:eastAsia="仿宋_GB2312" w:cs="Times New Roman"/>
          <w:sz w:val="32"/>
          <w:szCs w:val="32"/>
          <w:highlight w:val="none"/>
        </w:rPr>
        <w:t>00</w:t>
      </w:r>
      <w:r>
        <w:rPr>
          <w:rFonts w:hint="eastAsia" w:ascii="仿宋_GB2312" w:hAnsi="仿宋_GB2312" w:eastAsia="仿宋_GB2312" w:cs="仿宋_GB2312"/>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default" w:ascii="仿宋_GB2312" w:hAnsi="仿宋_GB2312" w:cs="仿宋_GB2312"/>
          <w:b/>
          <w:bCs/>
          <w:sz w:val="32"/>
          <w:szCs w:val="32"/>
          <w:lang w:val="en"/>
        </w:rPr>
        <w:t>4.</w:t>
      </w:r>
      <w:r>
        <w:rPr>
          <w:rFonts w:hint="eastAsia" w:ascii="仿宋_GB2312" w:hAnsi="仿宋_GB2312" w:eastAsia="仿宋_GB2312" w:cs="仿宋_GB2312"/>
          <w:b/>
          <w:bCs/>
          <w:sz w:val="32"/>
          <w:szCs w:val="32"/>
        </w:rPr>
        <w:t>发榜单位：</w:t>
      </w:r>
      <w:r>
        <w:rPr>
          <w:rFonts w:hint="eastAsia" w:ascii="仿宋_GB2312" w:hAnsi="仿宋_GB2312" w:eastAsia="仿宋_GB2312" w:cs="仿宋_GB2312"/>
          <w:sz w:val="32"/>
          <w:szCs w:val="32"/>
        </w:rPr>
        <w:t>乐东黎族自治县人民政府</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rPr>
      </w:pPr>
      <w:r>
        <w:rPr>
          <w:rFonts w:hint="default" w:ascii="仿宋_GB2312" w:hAnsi="仿宋_GB2312" w:cs="仿宋_GB2312"/>
          <w:b/>
          <w:bCs/>
          <w:sz w:val="32"/>
          <w:szCs w:val="32"/>
          <w:lang w:val="en"/>
        </w:rPr>
        <w:t>5.</w:t>
      </w:r>
      <w:r>
        <w:rPr>
          <w:rFonts w:hint="eastAsia" w:ascii="仿宋_GB2312" w:hAnsi="仿宋_GB2312" w:eastAsia="仿宋_GB2312" w:cs="仿宋_GB2312"/>
          <w:b/>
          <w:bCs/>
          <w:sz w:val="32"/>
          <w:szCs w:val="32"/>
        </w:rPr>
        <w:t>项目时限：</w:t>
      </w:r>
      <w:r>
        <w:rPr>
          <w:rFonts w:hint="eastAsia" w:ascii="Times New Roman" w:hAnsi="Times New Roman" w:eastAsia="仿宋_GB2312" w:cs="Times New Roman"/>
          <w:sz w:val="32"/>
          <w:szCs w:val="32"/>
        </w:rPr>
        <w:t>3</w:t>
      </w:r>
      <w:r>
        <w:rPr>
          <w:rFonts w:hint="eastAsia" w:ascii="仿宋_GB2312" w:hAnsi="仿宋_GB2312" w:eastAsia="仿宋_GB2312" w:cs="仿宋_GB2312"/>
          <w:sz w:val="32"/>
          <w:szCs w:val="32"/>
        </w:rPr>
        <w:t>年</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bCs/>
          <w:sz w:val="32"/>
          <w:szCs w:val="32"/>
        </w:rPr>
      </w:pPr>
      <w:r>
        <w:rPr>
          <w:rFonts w:hint="default" w:ascii="仿宋_GB2312" w:hAnsi="仿宋_GB2312" w:cs="仿宋_GB2312"/>
          <w:b/>
          <w:bCs/>
          <w:sz w:val="32"/>
          <w:szCs w:val="32"/>
          <w:lang w:val="en"/>
        </w:rPr>
        <w:t>6.</w:t>
      </w:r>
      <w:r>
        <w:rPr>
          <w:rFonts w:hint="eastAsia" w:ascii="仿宋_GB2312" w:hAnsi="仿宋_GB2312" w:eastAsia="仿宋_GB2312" w:cs="仿宋_GB2312"/>
          <w:b/>
          <w:bCs/>
          <w:sz w:val="32"/>
          <w:szCs w:val="32"/>
        </w:rPr>
        <w:t>对揭榜方要求：</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揭榜方须由具备机械设计或装备开发相关研究经验的一流科研院校，与在省内注册、拥有生物饲料或有机肥生产资质及家畜养殖资质的企业共同组成联合体申报，须同时符合以下条件：</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（1）具备机械设计与研发能力，能够支撑可降解系绳绑缚技术及配套装备的开发</w:t>
      </w:r>
      <w:r>
        <w:rPr>
          <w:rFonts w:hint="eastAsia" w:ascii="仿宋_GB2312" w:hAnsi="仿宋_GB2312" w:cs="仿宋_GB2312"/>
          <w:sz w:val="32"/>
          <w:szCs w:val="32"/>
          <w:lang w:eastAsia="zh-CN"/>
        </w:rPr>
        <w:t>；</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default" w:ascii="仿宋_GB2312" w:hAnsi="仿宋_GB2312" w:cs="仿宋_GB2312"/>
          <w:sz w:val="32"/>
          <w:szCs w:val="32"/>
          <w:lang w:val="en"/>
        </w:rPr>
        <w:t>2</w:t>
      </w:r>
      <w:r>
        <w:rPr>
          <w:rFonts w:hint="eastAsia" w:ascii="仿宋_GB2312" w:hAnsi="仿宋_GB2312" w:eastAsia="仿宋_GB2312" w:cs="仿宋_GB2312"/>
          <w:sz w:val="32"/>
          <w:szCs w:val="32"/>
        </w:rPr>
        <w:t>）具备生物饲料、有机肥研发能力，具备生物饲料、有机肥规模化生产能力，持有相应生产许可</w:t>
      </w:r>
      <w:r>
        <w:rPr>
          <w:rFonts w:hint="eastAsia" w:ascii="仿宋_GB2312" w:hAnsi="仿宋_GB2312" w:cs="仿宋_GB2312"/>
          <w:sz w:val="32"/>
          <w:szCs w:val="32"/>
          <w:lang w:eastAsia="zh-CN"/>
        </w:rPr>
        <w:t>；</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default" w:ascii="仿宋_GB2312" w:hAnsi="仿宋_GB2312" w:cs="仿宋_GB2312"/>
          <w:sz w:val="32"/>
          <w:szCs w:val="32"/>
          <w:lang w:val="en"/>
        </w:rPr>
        <w:t>3</w:t>
      </w:r>
      <w:r>
        <w:rPr>
          <w:rFonts w:hint="eastAsia" w:ascii="仿宋_GB2312" w:hAnsi="仿宋_GB2312" w:eastAsia="仿宋_GB2312" w:cs="仿宋_GB2312"/>
          <w:sz w:val="32"/>
          <w:szCs w:val="32"/>
        </w:rPr>
        <w:t>）具备一定规模家畜养殖能力，能够为项目成果提供真实可靠的示范应用场景</w:t>
      </w:r>
      <w:r>
        <w:rPr>
          <w:rFonts w:hint="eastAsia" w:ascii="仿宋_GB2312" w:hAnsi="仿宋_GB2312" w:cs="仿宋_GB2312"/>
          <w:sz w:val="32"/>
          <w:szCs w:val="32"/>
          <w:lang w:eastAsia="zh-CN"/>
        </w:rPr>
        <w:t>；</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rPr>
        <w:t>（</w:t>
      </w:r>
      <w:r>
        <w:rPr>
          <w:rFonts w:hint="default" w:ascii="仿宋_GB2312" w:hAnsi="仿宋_GB2312" w:cs="仿宋_GB2312"/>
          <w:sz w:val="32"/>
          <w:szCs w:val="32"/>
          <w:lang w:val="en"/>
        </w:rPr>
        <w:t>4</w:t>
      </w:r>
      <w:r>
        <w:rPr>
          <w:rFonts w:hint="eastAsia" w:ascii="仿宋_GB2312" w:hAnsi="仿宋_GB2312" w:eastAsia="仿宋_GB2312" w:cs="仿宋_GB2312"/>
          <w:sz w:val="32"/>
          <w:szCs w:val="32"/>
        </w:rPr>
        <w:t>）具备良好科研诚信与社会信誉，</w:t>
      </w:r>
      <w:r>
        <w:rPr>
          <w:rFonts w:hint="eastAsia" w:ascii="仿宋_GB2312" w:hAnsi="仿宋_GB2312" w:eastAsia="仿宋_GB2312" w:cs="仿宋_GB2312"/>
          <w:kern w:val="2"/>
          <w:sz w:val="32"/>
          <w:szCs w:val="32"/>
          <w:lang w:val="en-US" w:eastAsia="zh-CN" w:bidi="ar-SA"/>
        </w:rPr>
        <w:t>且不在失信惩戒期内。</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32" w:firstLineChars="200"/>
        <w:textAlignment w:val="auto"/>
        <w:rPr>
          <w:rFonts w:hint="eastAsia"/>
        </w:rPr>
      </w:pPr>
      <w:r>
        <w:rPr>
          <w:rFonts w:hint="eastAsia" w:ascii="楷体_GB2312" w:hAnsi="楷体_GB2312" w:eastAsia="楷体_GB2312" w:cs="楷体_GB2312"/>
          <w:b/>
          <w:bCs/>
          <w:sz w:val="32"/>
          <w:szCs w:val="32"/>
          <w:lang w:val="en-US" w:eastAsia="zh-CN"/>
        </w:rPr>
        <w:t>（</w:t>
      </w:r>
      <w:r>
        <w:rPr>
          <w:rFonts w:hint="eastAsia" w:ascii="楷体_GB2312" w:hAnsi="楷体_GB2312" w:eastAsia="楷体_GB2312" w:cs="楷体_GB2312"/>
          <w:b/>
          <w:bCs/>
          <w:sz w:val="32"/>
          <w:szCs w:val="32"/>
          <w:lang w:val="en" w:eastAsia="zh-CN"/>
        </w:rPr>
        <w:t>十五</w:t>
      </w:r>
      <w:r>
        <w:rPr>
          <w:rFonts w:hint="eastAsia" w:ascii="楷体_GB2312" w:hAnsi="楷体_GB2312" w:eastAsia="楷体_GB2312" w:cs="楷体_GB2312"/>
          <w:b/>
          <w:bCs/>
          <w:sz w:val="32"/>
          <w:szCs w:val="32"/>
          <w:lang w:val="en-US" w:eastAsia="zh-CN"/>
        </w:rPr>
        <w:t>）</w:t>
      </w:r>
      <w:r>
        <w:rPr>
          <w:rFonts w:hint="eastAsia" w:ascii="楷体_GB2312" w:hAnsi="楷体_GB2312" w:eastAsia="楷体_GB2312" w:cs="楷体_GB2312"/>
          <w:b/>
          <w:bCs/>
          <w:sz w:val="32"/>
          <w:szCs w:val="32"/>
        </w:rPr>
        <w:t>工厂化养殖智能管理系统开发与智慧渔业模型构建</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bCs/>
          <w:sz w:val="32"/>
          <w:szCs w:val="32"/>
          <w:lang w:val="en-US"/>
        </w:rPr>
      </w:pPr>
      <w:r>
        <w:rPr>
          <w:rFonts w:hint="default" w:ascii="仿宋_GB2312" w:hAnsi="仿宋_GB2312" w:cs="仿宋_GB2312"/>
          <w:b/>
          <w:bCs/>
          <w:sz w:val="32"/>
          <w:szCs w:val="32"/>
          <w:lang w:val="en"/>
        </w:rPr>
        <w:t>1.</w:t>
      </w:r>
      <w:r>
        <w:rPr>
          <w:rFonts w:hint="default" w:ascii="仿宋_GB2312" w:hAnsi="仿宋_GB2312" w:eastAsia="仿宋_GB2312" w:cs="仿宋_GB2312"/>
          <w:b/>
          <w:bCs/>
          <w:sz w:val="32"/>
          <w:szCs w:val="32"/>
          <w:lang w:val="en-US"/>
        </w:rPr>
        <w:t>研究</w:t>
      </w:r>
      <w:r>
        <w:rPr>
          <w:rFonts w:hint="eastAsia" w:ascii="仿宋_GB2312" w:hAnsi="仿宋_GB2312" w:eastAsia="仿宋_GB2312" w:cs="仿宋_GB2312"/>
          <w:b/>
          <w:bCs/>
          <w:sz w:val="32"/>
          <w:szCs w:val="32"/>
          <w:lang w:val="en-US"/>
        </w:rPr>
        <w:t>内容：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cs="仿宋_GB2312"/>
          <w:b w:val="0"/>
          <w:bCs w:val="0"/>
          <w:sz w:val="32"/>
          <w:szCs w:val="32"/>
          <w:lang w:val="en"/>
        </w:rPr>
      </w:pPr>
      <w:r>
        <w:rPr>
          <w:rFonts w:hint="default" w:ascii="仿宋_GB2312" w:hAnsi="仿宋_GB2312" w:cs="仿宋_GB2312"/>
          <w:b w:val="0"/>
          <w:bCs w:val="0"/>
          <w:sz w:val="32"/>
          <w:szCs w:val="32"/>
          <w:lang w:val="en"/>
        </w:rPr>
        <w:t>聚焦海南现代设施渔业发展中的痛点，重点攻克东星斑工厂化养殖精准投喂、病害监视预警、循环水智能调控及全场景智慧管理难题，构建“数据采集-智能决策-自主执行-相辅相成”的闭环管理系统与智慧渔业装备。突破投喂精准化、病害早预警、水质自调控等关键技术。项目预期实现病害防控智能化、水质管理自动化、按需投喂精准化，助力海南渔业向智能化、绿色化转型升级。</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bCs/>
          <w:sz w:val="32"/>
          <w:szCs w:val="32"/>
          <w:lang w:val="en-US"/>
        </w:rPr>
      </w:pPr>
      <w:r>
        <w:rPr>
          <w:rFonts w:hint="default" w:ascii="仿宋_GB2312" w:hAnsi="仿宋_GB2312" w:cs="仿宋_GB2312"/>
          <w:b/>
          <w:bCs/>
          <w:sz w:val="32"/>
          <w:szCs w:val="32"/>
          <w:lang w:val="en"/>
        </w:rPr>
        <w:t>2.</w:t>
      </w:r>
      <w:r>
        <w:rPr>
          <w:rFonts w:hint="eastAsia" w:ascii="仿宋_GB2312" w:hAnsi="仿宋_GB2312" w:eastAsia="仿宋_GB2312" w:cs="仿宋_GB2312"/>
          <w:b/>
          <w:bCs/>
          <w:sz w:val="32"/>
          <w:szCs w:val="32"/>
          <w:lang w:val="en-US"/>
        </w:rPr>
        <w:t>考核指标：</w:t>
      </w:r>
    </w:p>
    <w:p>
      <w:pPr>
        <w:keepNext w:val="0"/>
        <w:keepLines w:val="0"/>
        <w:pageBreakBefore w:val="0"/>
        <w:widowControl w:val="0"/>
        <w:kinsoku/>
        <w:wordWrap/>
        <w:overflowPunct/>
        <w:topLinePunct w:val="0"/>
        <w:bidi w:val="0"/>
        <w:spacing w:line="560" w:lineRule="exact"/>
        <w:ind w:firstLine="632" w:firstLineChars="200"/>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rPr>
        <w:t>（1）</w:t>
      </w:r>
      <w:r>
        <w:rPr>
          <w:rFonts w:hint="default" w:ascii="Times New Roman" w:hAnsi="Times New Roman" w:eastAsia="仿宋_GB2312" w:cs="Times New Roman"/>
          <w:sz w:val="32"/>
          <w:szCs w:val="32"/>
        </w:rPr>
        <w:t>研发工厂化智能监测管理系统1套，开发多参数监测装备2～3套，水质关键参数（溶解氧、pH 等）调控准确率</w:t>
      </w:r>
      <w:r>
        <w:rPr>
          <w:rFonts w:hint="default" w:ascii="仿宋_GB2312" w:hAnsi="仿宋_GB2312" w:eastAsia="仿宋_GB2312" w:cs="仿宋_GB2312"/>
          <w:sz w:val="32"/>
          <w:szCs w:val="32"/>
        </w:rPr>
        <w:t>≥</w:t>
      </w:r>
      <w:r>
        <w:rPr>
          <w:rFonts w:hint="default" w:ascii="Times New Roman" w:hAnsi="Times New Roman" w:eastAsia="仿宋_GB2312" w:cs="Times New Roman"/>
          <w:sz w:val="32"/>
          <w:szCs w:val="32"/>
        </w:rPr>
        <w:t>95%，精准投喂误差</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 xml:space="preserve">5%，饲料浪费率减少80%。 </w:t>
      </w:r>
    </w:p>
    <w:p>
      <w:pPr>
        <w:keepNext w:val="0"/>
        <w:keepLines w:val="0"/>
        <w:pageBreakBefore w:val="0"/>
        <w:widowControl w:val="0"/>
        <w:kinsoku/>
        <w:wordWrap/>
        <w:overflowPunct/>
        <w:topLinePunct w:val="0"/>
        <w:bidi w:val="0"/>
        <w:spacing w:line="560" w:lineRule="exact"/>
        <w:ind w:firstLine="632" w:firstLineChars="200"/>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rPr>
        <w:t>（2）</w:t>
      </w:r>
      <w:r>
        <w:rPr>
          <w:rFonts w:hint="default" w:ascii="Times New Roman" w:hAnsi="Times New Roman" w:eastAsia="仿宋_GB2312" w:cs="Times New Roman"/>
          <w:sz w:val="32"/>
          <w:szCs w:val="32"/>
        </w:rPr>
        <w:t>开发尾水净化循环回用装备1套，循环水净化出水COD</w:t>
      </w:r>
      <w:r>
        <w:rPr>
          <w:rFonts w:hint="default" w:ascii="仿宋_GB2312" w:hAnsi="仿宋_GB2312" w:eastAsia="仿宋_GB2312" w:cs="仿宋_GB2312"/>
          <w:sz w:val="32"/>
          <w:szCs w:val="32"/>
        </w:rPr>
        <w:t>≤</w:t>
      </w:r>
      <w:r>
        <w:rPr>
          <w:rFonts w:hint="default" w:ascii="Times New Roman" w:hAnsi="Times New Roman" w:eastAsia="仿宋_GB2312" w:cs="Times New Roman"/>
          <w:sz w:val="32"/>
          <w:szCs w:val="32"/>
        </w:rPr>
        <w:t>8mg/L，氨氮</w:t>
      </w:r>
      <w:r>
        <w:rPr>
          <w:rFonts w:hint="default" w:ascii="仿宋_GB2312" w:hAnsi="仿宋_GB2312" w:eastAsia="仿宋_GB2312" w:cs="仿宋_GB2312"/>
          <w:sz w:val="32"/>
          <w:szCs w:val="32"/>
        </w:rPr>
        <w:t>≤</w:t>
      </w:r>
      <w:r>
        <w:rPr>
          <w:rFonts w:hint="default" w:ascii="Times New Roman" w:hAnsi="Times New Roman" w:eastAsia="仿宋_GB2312" w:cs="Times New Roman"/>
          <w:sz w:val="32"/>
          <w:szCs w:val="32"/>
        </w:rPr>
        <w:t>0.1mg/L，亚硝酸盐</w:t>
      </w:r>
      <w:r>
        <w:rPr>
          <w:rFonts w:hint="default" w:ascii="仿宋_GB2312" w:hAnsi="仿宋_GB2312" w:eastAsia="仿宋_GB2312" w:cs="仿宋_GB2312"/>
          <w:sz w:val="32"/>
          <w:szCs w:val="32"/>
        </w:rPr>
        <w:t>≤</w:t>
      </w:r>
      <w:r>
        <w:rPr>
          <w:rFonts w:hint="default" w:ascii="Times New Roman" w:hAnsi="Times New Roman" w:eastAsia="仿宋_GB2312" w:cs="Times New Roman"/>
          <w:sz w:val="32"/>
          <w:szCs w:val="32"/>
        </w:rPr>
        <w:t>0.05mg/L，总磷</w:t>
      </w:r>
      <w:r>
        <w:rPr>
          <w:rFonts w:hint="default" w:ascii="仿宋_GB2312" w:hAnsi="仿宋_GB2312" w:eastAsia="仿宋_GB2312" w:cs="仿宋_GB2312"/>
          <w:sz w:val="32"/>
          <w:szCs w:val="32"/>
        </w:rPr>
        <w:t>≤</w:t>
      </w:r>
      <w:r>
        <w:rPr>
          <w:rFonts w:hint="default" w:ascii="Times New Roman" w:hAnsi="Times New Roman" w:eastAsia="仿宋_GB2312" w:cs="Times New Roman"/>
          <w:sz w:val="32"/>
          <w:szCs w:val="32"/>
        </w:rPr>
        <w:t>0.05mg/L。</w:t>
      </w:r>
    </w:p>
    <w:p>
      <w:pPr>
        <w:keepNext w:val="0"/>
        <w:keepLines w:val="0"/>
        <w:pageBreakBefore w:val="0"/>
        <w:widowControl w:val="0"/>
        <w:kinsoku/>
        <w:wordWrap/>
        <w:overflowPunct/>
        <w:topLinePunct w:val="0"/>
        <w:bidi w:val="0"/>
        <w:spacing w:line="560" w:lineRule="exact"/>
        <w:ind w:firstLine="632" w:firstLineChars="200"/>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rPr>
        <w:t>（3）</w:t>
      </w:r>
      <w:r>
        <w:rPr>
          <w:rFonts w:hint="default" w:ascii="Times New Roman" w:hAnsi="Times New Roman" w:eastAsia="仿宋_GB2312" w:cs="Times New Roman"/>
          <w:sz w:val="32"/>
          <w:szCs w:val="32"/>
        </w:rPr>
        <w:t>构建病害早期预警模型1个，应用于3种（小瓜虫、车轮虫、本尼登虫等感染）及以上主要病害，病害识别准确率</w:t>
      </w:r>
      <w:r>
        <w:rPr>
          <w:rFonts w:hint="default" w:ascii="仿宋_GB2312" w:hAnsi="仿宋_GB2312" w:eastAsia="仿宋_GB2312" w:cs="仿宋_GB2312"/>
          <w:sz w:val="32"/>
          <w:szCs w:val="32"/>
        </w:rPr>
        <w:t>≥</w:t>
      </w:r>
      <w:r>
        <w:rPr>
          <w:rFonts w:hint="default" w:ascii="Times New Roman" w:hAnsi="Times New Roman" w:eastAsia="仿宋_GB2312" w:cs="Times New Roman"/>
          <w:sz w:val="32"/>
          <w:szCs w:val="32"/>
        </w:rPr>
        <w:t>90%，常见病害信息数据库病例不少于1000例。</w:t>
      </w:r>
    </w:p>
    <w:p>
      <w:pPr>
        <w:keepNext w:val="0"/>
        <w:keepLines w:val="0"/>
        <w:pageBreakBefore w:val="0"/>
        <w:widowControl w:val="0"/>
        <w:kinsoku/>
        <w:wordWrap/>
        <w:overflowPunct/>
        <w:topLinePunct w:val="0"/>
        <w:bidi w:val="0"/>
        <w:spacing w:line="560" w:lineRule="exact"/>
        <w:ind w:firstLine="632" w:firstLineChars="200"/>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rPr>
        <w:t>（4）</w:t>
      </w:r>
      <w:r>
        <w:rPr>
          <w:rFonts w:hint="default" w:ascii="Times New Roman" w:hAnsi="Times New Roman" w:eastAsia="仿宋_GB2312" w:cs="Times New Roman"/>
          <w:sz w:val="32"/>
          <w:szCs w:val="32"/>
        </w:rPr>
        <w:t>形成系统产品1套、模型1个,系统智能调控响应时间</w:t>
      </w:r>
      <w:r>
        <w:rPr>
          <w:rFonts w:hint="default" w:ascii="仿宋_GB2312" w:hAnsi="仿宋_GB2312" w:eastAsia="仿宋_GB2312" w:cs="仿宋_GB2312"/>
          <w:sz w:val="32"/>
          <w:szCs w:val="32"/>
        </w:rPr>
        <w:t>≤</w:t>
      </w:r>
      <w:r>
        <w:rPr>
          <w:rFonts w:hint="default" w:ascii="Times New Roman" w:hAnsi="Times New Roman" w:eastAsia="仿宋_GB2312" w:cs="Times New Roman"/>
          <w:sz w:val="32"/>
          <w:szCs w:val="32"/>
        </w:rPr>
        <w:t>10 分钟，无故障连续运行</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180 天,无故障运行时间</w:t>
      </w:r>
      <w:r>
        <w:rPr>
          <w:rFonts w:hint="default" w:ascii="仿宋_GB2312" w:hAnsi="仿宋_GB2312" w:eastAsia="仿宋_GB2312" w:cs="仿宋_GB2312"/>
          <w:sz w:val="32"/>
          <w:szCs w:val="32"/>
        </w:rPr>
        <w:t>≥</w:t>
      </w:r>
      <w:r>
        <w:rPr>
          <w:rFonts w:hint="default" w:ascii="Times New Roman" w:hAnsi="Times New Roman" w:eastAsia="仿宋_GB2312" w:cs="Times New Roman"/>
          <w:sz w:val="32"/>
          <w:szCs w:val="32"/>
        </w:rPr>
        <w:t>3000 小时,装备耐盐雾腐蚀（</w:t>
      </w:r>
      <w:r>
        <w:rPr>
          <w:rFonts w:hint="default" w:ascii="仿宋_GB2312" w:hAnsi="仿宋_GB2312" w:eastAsia="仿宋_GB2312" w:cs="仿宋_GB2312"/>
          <w:sz w:val="32"/>
          <w:szCs w:val="32"/>
        </w:rPr>
        <w:t>≥</w:t>
      </w:r>
      <w:r>
        <w:rPr>
          <w:rFonts w:hint="default" w:ascii="Times New Roman" w:hAnsi="Times New Roman" w:eastAsia="仿宋_GB2312" w:cs="Times New Roman"/>
          <w:sz w:val="32"/>
          <w:szCs w:val="32"/>
        </w:rPr>
        <w:t>1000 小时）、适应温度范围 5-40℃,系统操作便捷，支持多终端接入。</w:t>
      </w:r>
    </w:p>
    <w:p>
      <w:pPr>
        <w:keepNext w:val="0"/>
        <w:keepLines w:val="0"/>
        <w:pageBreakBefore w:val="0"/>
        <w:widowControl w:val="0"/>
        <w:kinsoku/>
        <w:wordWrap/>
        <w:overflowPunct/>
        <w:topLinePunct w:val="0"/>
        <w:bidi w:val="0"/>
        <w:spacing w:line="560" w:lineRule="exact"/>
        <w:ind w:firstLine="632" w:firstLineChars="200"/>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rPr>
        <w:t>（5）</w:t>
      </w:r>
      <w:r>
        <w:rPr>
          <w:rFonts w:hint="default" w:ascii="Times New Roman" w:hAnsi="Times New Roman" w:eastAsia="仿宋_GB2312" w:cs="Times New Roman"/>
          <w:sz w:val="32"/>
          <w:szCs w:val="32"/>
        </w:rPr>
        <w:t>获得国家发明专利2～3件、软件著作权1～2 项，制定团体/行业技术规范1项。</w:t>
      </w:r>
    </w:p>
    <w:p>
      <w:pPr>
        <w:keepNext w:val="0"/>
        <w:keepLines w:val="0"/>
        <w:pageBreakBefore w:val="0"/>
        <w:widowControl w:val="0"/>
        <w:kinsoku/>
        <w:wordWrap/>
        <w:overflowPunct/>
        <w:topLinePunct w:val="0"/>
        <w:bidi w:val="0"/>
        <w:spacing w:line="560" w:lineRule="exact"/>
        <w:ind w:firstLine="632" w:firstLineChars="200"/>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rPr>
        <w:t>（6）</w:t>
      </w:r>
      <w:r>
        <w:rPr>
          <w:rFonts w:hint="default" w:ascii="Times New Roman" w:hAnsi="Times New Roman" w:eastAsia="仿宋_GB2312" w:cs="Times New Roman"/>
          <w:sz w:val="32"/>
          <w:szCs w:val="32"/>
        </w:rPr>
        <w:t>在海南1～2家工厂化养殖企业开展示范应用，养殖水体</w:t>
      </w:r>
      <w:r>
        <w:rPr>
          <w:rFonts w:hint="default" w:ascii="仿宋_GB2312" w:hAnsi="仿宋_GB2312" w:eastAsia="仿宋_GB2312" w:cs="仿宋_GB2312"/>
          <w:sz w:val="32"/>
          <w:szCs w:val="32"/>
        </w:rPr>
        <w:t>≥</w:t>
      </w:r>
      <w:r>
        <w:rPr>
          <w:rFonts w:hint="default" w:ascii="Times New Roman" w:hAnsi="Times New Roman" w:eastAsia="仿宋_GB2312" w:cs="Times New Roman"/>
          <w:sz w:val="32"/>
          <w:szCs w:val="32"/>
        </w:rPr>
        <w:t>500立方米，实现东星斑商品鱼养殖1.5万尾以上或经济价值超200万元，养殖污染物环境直接排放总量减少90%以上。培训技术人员</w:t>
      </w:r>
      <w:r>
        <w:rPr>
          <w:rFonts w:hint="default" w:ascii="仿宋_GB2312" w:hAnsi="仿宋_GB2312" w:eastAsia="仿宋_GB2312" w:cs="仿宋_GB2312"/>
          <w:sz w:val="32"/>
          <w:szCs w:val="32"/>
        </w:rPr>
        <w:t>≥</w:t>
      </w:r>
      <w:r>
        <w:rPr>
          <w:rFonts w:hint="default" w:ascii="Times New Roman" w:hAnsi="Times New Roman" w:eastAsia="仿宋_GB2312" w:cs="Times New Roman"/>
          <w:sz w:val="32"/>
          <w:szCs w:val="32"/>
        </w:rPr>
        <w:t>200 人次。</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lang w:val="en-US" w:eastAsia="zh-CN"/>
        </w:rPr>
      </w:pPr>
      <w:r>
        <w:rPr>
          <w:rFonts w:hint="default" w:ascii="仿宋_GB2312" w:hAnsi="仿宋_GB2312" w:cs="仿宋_GB2312"/>
          <w:b/>
          <w:bCs/>
          <w:sz w:val="32"/>
          <w:szCs w:val="32"/>
          <w:lang w:val="en" w:eastAsia="zh-CN"/>
        </w:rPr>
        <w:t>3.</w:t>
      </w:r>
      <w:r>
        <w:rPr>
          <w:rFonts w:hint="eastAsia" w:ascii="仿宋_GB2312" w:hAnsi="仿宋_GB2312" w:eastAsia="仿宋_GB2312" w:cs="仿宋_GB2312"/>
          <w:b/>
          <w:bCs/>
          <w:sz w:val="32"/>
          <w:szCs w:val="32"/>
          <w:lang w:val="en-US" w:eastAsia="zh-CN"/>
        </w:rPr>
        <w:t>补助金额：</w:t>
      </w:r>
      <w:r>
        <w:rPr>
          <w:rFonts w:hint="eastAsia" w:ascii="仿宋_GB2312" w:hAnsi="仿宋_GB2312" w:eastAsia="仿宋_GB2312" w:cs="仿宋_GB2312"/>
          <w:sz w:val="32"/>
          <w:szCs w:val="32"/>
          <w:lang w:val="en-US" w:eastAsia="zh-CN"/>
        </w:rPr>
        <w:t>项目总投资不超过</w:t>
      </w:r>
      <w:r>
        <w:rPr>
          <w:rFonts w:hint="eastAsia" w:ascii="Times New Roman" w:hAnsi="Times New Roman" w:eastAsia="仿宋_GB2312" w:cs="Times New Roman"/>
          <w:sz w:val="32"/>
          <w:szCs w:val="32"/>
          <w:lang w:val="en-US" w:eastAsia="zh-CN"/>
        </w:rPr>
        <w:t>600</w:t>
      </w:r>
      <w:r>
        <w:rPr>
          <w:rFonts w:hint="eastAsia" w:ascii="仿宋_GB2312" w:hAnsi="仿宋_GB2312" w:eastAsia="仿宋_GB2312" w:cs="仿宋_GB2312"/>
          <w:sz w:val="32"/>
          <w:szCs w:val="32"/>
          <w:lang w:val="en-US" w:eastAsia="zh-CN"/>
        </w:rPr>
        <w:t>万元。申请省财政资金</w:t>
      </w:r>
      <w:r>
        <w:rPr>
          <w:rFonts w:hint="eastAsia" w:ascii="Times New Roman" w:hAnsi="Times New Roman" w:eastAsia="仿宋_GB2312" w:cs="Times New Roman"/>
          <w:sz w:val="32"/>
          <w:szCs w:val="32"/>
          <w:lang w:val="en-US" w:eastAsia="zh-CN"/>
        </w:rPr>
        <w:t>300</w:t>
      </w:r>
      <w:r>
        <w:rPr>
          <w:rFonts w:hint="eastAsia" w:ascii="仿宋_GB2312" w:hAnsi="仿宋_GB2312" w:eastAsia="仿宋_GB2312" w:cs="仿宋_GB2312"/>
          <w:sz w:val="32"/>
          <w:szCs w:val="32"/>
          <w:lang w:val="en-US" w:eastAsia="zh-CN"/>
        </w:rPr>
        <w:t>万元，揭榜</w:t>
      </w:r>
      <w:r>
        <w:rPr>
          <w:rFonts w:hint="eastAsia" w:ascii="仿宋_GB2312" w:hAnsi="仿宋_GB2312" w:cs="仿宋_GB2312"/>
          <w:sz w:val="32"/>
          <w:szCs w:val="32"/>
          <w:lang w:val="en-US" w:eastAsia="zh-CN"/>
        </w:rPr>
        <w:t>方</w:t>
      </w:r>
      <w:r>
        <w:rPr>
          <w:rFonts w:hint="eastAsia" w:ascii="仿宋_GB2312" w:hAnsi="仿宋_GB2312" w:eastAsia="仿宋_GB2312" w:cs="仿宋_GB2312"/>
          <w:sz w:val="32"/>
          <w:szCs w:val="32"/>
          <w:lang w:val="en-US" w:eastAsia="zh-CN"/>
        </w:rPr>
        <w:t>配套</w:t>
      </w:r>
      <w:r>
        <w:rPr>
          <w:rFonts w:hint="eastAsia" w:ascii="仿宋_GB2312" w:hAnsi="仿宋_GB2312" w:cs="仿宋_GB2312"/>
          <w:sz w:val="32"/>
          <w:szCs w:val="32"/>
          <w:lang w:val="en-US" w:eastAsia="zh-CN"/>
        </w:rPr>
        <w:t>资金</w:t>
      </w:r>
      <w:r>
        <w:rPr>
          <w:rFonts w:hint="eastAsia" w:ascii="Times New Roman" w:hAnsi="Times New Roman" w:eastAsia="仿宋_GB2312" w:cs="Times New Roman"/>
          <w:sz w:val="32"/>
          <w:szCs w:val="32"/>
          <w:lang w:val="en-US" w:eastAsia="zh-CN"/>
        </w:rPr>
        <w:t>300</w:t>
      </w:r>
      <w:r>
        <w:rPr>
          <w:rFonts w:hint="eastAsia" w:ascii="仿宋_GB2312" w:hAnsi="仿宋_GB2312" w:eastAsia="仿宋_GB2312" w:cs="仿宋_GB2312"/>
          <w:sz w:val="32"/>
          <w:szCs w:val="32"/>
          <w:lang w:val="en-US" w:eastAsia="zh-CN"/>
        </w:rPr>
        <w:t>万元。</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bCs/>
          <w:sz w:val="32"/>
          <w:szCs w:val="32"/>
        </w:rPr>
      </w:pPr>
      <w:r>
        <w:rPr>
          <w:rFonts w:hint="default" w:ascii="仿宋_GB2312" w:hAnsi="仿宋_GB2312" w:cs="仿宋_GB2312"/>
          <w:b/>
          <w:bCs/>
          <w:sz w:val="32"/>
          <w:szCs w:val="32"/>
          <w:lang w:val="en"/>
        </w:rPr>
        <w:t>4.</w:t>
      </w:r>
      <w:r>
        <w:rPr>
          <w:rFonts w:hint="eastAsia" w:ascii="仿宋_GB2312" w:hAnsi="仿宋_GB2312" w:eastAsia="仿宋_GB2312" w:cs="仿宋_GB2312"/>
          <w:b/>
          <w:bCs/>
          <w:sz w:val="32"/>
          <w:szCs w:val="32"/>
        </w:rPr>
        <w:t>发榜单位：</w:t>
      </w:r>
      <w:r>
        <w:rPr>
          <w:rFonts w:hint="eastAsia" w:ascii="仿宋_GB2312" w:hAnsi="仿宋_GB2312" w:eastAsia="仿宋_GB2312" w:cs="仿宋_GB2312"/>
          <w:b w:val="0"/>
          <w:bCs w:val="0"/>
          <w:sz w:val="32"/>
          <w:szCs w:val="32"/>
        </w:rPr>
        <w:t>海南省农业农村厅</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rPr>
      </w:pPr>
      <w:r>
        <w:rPr>
          <w:rFonts w:hint="default" w:ascii="仿宋_GB2312" w:hAnsi="仿宋_GB2312" w:cs="仿宋_GB2312"/>
          <w:b/>
          <w:bCs/>
          <w:sz w:val="32"/>
          <w:szCs w:val="32"/>
          <w:lang w:val="en"/>
        </w:rPr>
        <w:t>5.</w:t>
      </w:r>
      <w:r>
        <w:rPr>
          <w:rFonts w:hint="eastAsia" w:ascii="仿宋_GB2312" w:hAnsi="仿宋_GB2312" w:eastAsia="仿宋_GB2312" w:cs="仿宋_GB2312"/>
          <w:b/>
          <w:bCs/>
          <w:sz w:val="32"/>
          <w:szCs w:val="32"/>
        </w:rPr>
        <w:t>项目时限：</w:t>
      </w:r>
      <w:r>
        <w:rPr>
          <w:rFonts w:hint="eastAsia" w:ascii="Times New Roman" w:hAnsi="Times New Roman" w:eastAsia="仿宋_GB2312" w:cs="Times New Roman"/>
          <w:sz w:val="32"/>
          <w:szCs w:val="32"/>
        </w:rPr>
        <w:t>3</w:t>
      </w:r>
      <w:r>
        <w:rPr>
          <w:rFonts w:hint="eastAsia" w:ascii="仿宋_GB2312" w:hAnsi="仿宋_GB2312" w:eastAsia="仿宋_GB2312" w:cs="仿宋_GB2312"/>
          <w:b w:val="0"/>
          <w:bCs w:val="0"/>
          <w:sz w:val="32"/>
          <w:szCs w:val="32"/>
        </w:rPr>
        <w:t>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b/>
          <w:bCs/>
          <w:sz w:val="32"/>
          <w:szCs w:val="32"/>
        </w:rPr>
      </w:pPr>
      <w:r>
        <w:rPr>
          <w:rFonts w:hint="default" w:ascii="仿宋_GB2312" w:hAnsi="仿宋_GB2312" w:cs="仿宋_GB2312"/>
          <w:b/>
          <w:bCs/>
          <w:sz w:val="32"/>
          <w:szCs w:val="32"/>
          <w:lang w:val="en"/>
        </w:rPr>
        <w:t>6.</w:t>
      </w:r>
      <w:r>
        <w:rPr>
          <w:rFonts w:hint="eastAsia" w:ascii="仿宋_GB2312" w:hAnsi="仿宋_GB2312" w:eastAsia="仿宋_GB2312" w:cs="仿宋_GB2312"/>
          <w:b/>
          <w:bCs/>
          <w:sz w:val="32"/>
          <w:szCs w:val="32"/>
        </w:rPr>
        <w:t>对揭榜方要求：</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揭榜方要求为省内外有研究开发能力的高校、科研机构或其组织的联合体，优先支持具有良好科研业绩的单位和团队。须同时符合以下条件：</w:t>
      </w:r>
    </w:p>
    <w:p>
      <w:pPr>
        <w:keepNext w:val="0"/>
        <w:keepLines w:val="0"/>
        <w:pageBreakBefore w:val="0"/>
        <w:widowControl w:val="0"/>
        <w:numPr>
          <w:ilvl w:val="0"/>
          <w:numId w:val="5"/>
        </w:numPr>
        <w:kinsoku/>
        <w:wordWrap/>
        <w:overflowPunct/>
        <w:topLinePunct w:val="0"/>
        <w:bidi w:val="0"/>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有较强的研发实力、科研条件和稳定的人员队伍，有能力完成张榜任务。项目负责人具备相关专业背景，正高级职称。</w:t>
      </w:r>
    </w:p>
    <w:p>
      <w:pPr>
        <w:keepNext w:val="0"/>
        <w:keepLines w:val="0"/>
        <w:pageBreakBefore w:val="0"/>
        <w:widowControl w:val="0"/>
        <w:suppressLineNumbers w:val="0"/>
        <w:kinsoku/>
        <w:wordWrap/>
        <w:overflowPunct/>
        <w:topLinePunct w:val="0"/>
        <w:autoSpaceDN/>
        <w:bidi w:val="0"/>
        <w:adjustRightInd/>
        <w:snapToGrid/>
        <w:spacing w:beforeAutospacing="0" w:after="0" w:afterAutospacing="0" w:line="560" w:lineRule="exact"/>
        <w:ind w:left="0" w:right="0" w:firstLine="632" w:firstLineChars="200"/>
        <w:jc w:val="both"/>
        <w:textAlignment w:val="auto"/>
        <w:rPr>
          <w:rFonts w:hint="eastAsia"/>
        </w:rPr>
      </w:pPr>
      <w:r>
        <w:rPr>
          <w:rFonts w:hint="eastAsia" w:ascii="仿宋_GB2312" w:hAnsi="Calibri" w:eastAsia="仿宋_GB2312" w:cs="仿宋_GB2312"/>
          <w:kern w:val="2"/>
          <w:sz w:val="32"/>
          <w:szCs w:val="32"/>
          <w:lang w:val="en-US" w:eastAsia="zh-CN" w:bidi="ar"/>
        </w:rPr>
        <w:t>（2）</w:t>
      </w:r>
      <w:r>
        <w:rPr>
          <w:rFonts w:hint="default" w:ascii="Times New Roman" w:hAnsi="Times New Roman" w:eastAsia="仿宋_GB2312" w:cs="Times New Roman"/>
          <w:kern w:val="2"/>
          <w:sz w:val="32"/>
          <w:szCs w:val="32"/>
          <w:lang w:val="en-US" w:eastAsia="zh-CN" w:bidi="ar"/>
        </w:rPr>
        <w:t>科研信用要求：</w:t>
      </w:r>
      <w:r>
        <w:rPr>
          <w:rFonts w:hint="eastAsia" w:ascii="仿宋_GB2312" w:hAnsi="仿宋_GB2312" w:eastAsia="仿宋_GB2312" w:cs="仿宋_GB2312"/>
          <w:sz w:val="32"/>
          <w:szCs w:val="32"/>
        </w:rPr>
        <w:t>具有良好的科研道德和科研诚信</w:t>
      </w:r>
      <w:r>
        <w:rPr>
          <w:rFonts w:hint="eastAsia" w:ascii="仿宋_GB2312" w:hAnsi="仿宋_GB2312" w:cs="仿宋_GB2312"/>
          <w:sz w:val="32"/>
          <w:szCs w:val="32"/>
          <w:lang w:eastAsia="zh-CN"/>
        </w:rPr>
        <w:t>，</w:t>
      </w:r>
      <w:r>
        <w:rPr>
          <w:rFonts w:hint="eastAsia" w:ascii="仿宋_GB2312" w:hAnsi="仿宋_GB2312" w:eastAsia="仿宋_GB2312" w:cs="仿宋_GB2312"/>
          <w:kern w:val="2"/>
          <w:sz w:val="32"/>
          <w:szCs w:val="32"/>
          <w:lang w:val="en-US" w:eastAsia="zh-CN" w:bidi="ar-SA"/>
        </w:rPr>
        <w:t>且不在失信惩戒期内</w:t>
      </w:r>
      <w:r>
        <w:rPr>
          <w:rFonts w:hint="default" w:ascii="Times New Roman" w:hAnsi="Times New Roman" w:eastAsia="仿宋_GB2312" w:cs="Times New Roman"/>
          <w:kern w:val="2"/>
          <w:sz w:val="32"/>
          <w:szCs w:val="32"/>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32" w:firstLineChars="200"/>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能对张榜项目需求提出可行方案，与需求方联合实施项目。拥有精准监测</w:t>
      </w:r>
      <w:r>
        <w:rPr>
          <w:rFonts w:hint="default" w:ascii="仿宋_GB2312" w:hAnsi="仿宋_GB2312" w:eastAsia="仿宋_GB2312" w:cs="仿宋_GB2312"/>
          <w:sz w:val="32"/>
          <w:szCs w:val="32"/>
          <w:lang w:val="en-US"/>
        </w:rPr>
        <w:t>技术</w:t>
      </w:r>
      <w:r>
        <w:rPr>
          <w:rFonts w:hint="eastAsia" w:ascii="仿宋_GB2312" w:hAnsi="仿宋_GB2312" w:eastAsia="仿宋_GB2312" w:cs="仿宋_GB2312"/>
          <w:sz w:val="32"/>
          <w:szCs w:val="32"/>
        </w:rPr>
        <w:t>、病害早期预警、水质调控管理、流程全溯源等关键技术和智慧渔业管理系统开发等领域的研究基础和相关项目实施的经验。</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32"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w:t>
      </w:r>
      <w:r>
        <w:rPr>
          <w:rFonts w:hint="eastAsia" w:ascii="楷体_GB2312" w:hAnsi="楷体_GB2312" w:eastAsia="楷体_GB2312" w:cs="楷体_GB2312"/>
          <w:b/>
          <w:bCs/>
          <w:sz w:val="32"/>
          <w:szCs w:val="32"/>
          <w:lang w:val="en" w:eastAsia="zh-CN"/>
        </w:rPr>
        <w:t>十六</w:t>
      </w:r>
      <w:r>
        <w:rPr>
          <w:rFonts w:hint="eastAsia" w:ascii="楷体_GB2312" w:hAnsi="楷体_GB2312" w:eastAsia="楷体_GB2312" w:cs="楷体_GB2312"/>
          <w:b/>
          <w:bCs/>
          <w:sz w:val="32"/>
          <w:szCs w:val="32"/>
          <w:lang w:val="en-US" w:eastAsia="zh-CN"/>
        </w:rPr>
        <w:t>）文昌鸡优质高效品系选育关键技术攻关与应用示范</w:t>
      </w:r>
    </w:p>
    <w:p>
      <w:pPr>
        <w:keepNext w:val="0"/>
        <w:keepLines w:val="0"/>
        <w:pageBreakBefore w:val="0"/>
        <w:widowControl w:val="0"/>
        <w:suppressLineNumbers w:val="0"/>
        <w:kinsoku/>
        <w:wordWrap/>
        <w:overflowPunct/>
        <w:topLinePunct w:val="0"/>
        <w:autoSpaceDN/>
        <w:bidi w:val="0"/>
        <w:adjustRightInd/>
        <w:snapToGrid/>
        <w:spacing w:beforeAutospacing="0" w:after="0" w:afterAutospacing="0" w:line="560" w:lineRule="exact"/>
        <w:ind w:left="0" w:right="0" w:firstLine="632" w:firstLineChars="200"/>
        <w:jc w:val="both"/>
        <w:textAlignment w:val="auto"/>
        <w:rPr>
          <w:rFonts w:hint="eastAsia" w:ascii="黑体" w:hAnsi="宋体" w:eastAsia="黑体" w:cs="黑体"/>
          <w:kern w:val="2"/>
          <w:sz w:val="32"/>
          <w:szCs w:val="32"/>
        </w:rPr>
      </w:pPr>
      <w:r>
        <w:rPr>
          <w:rFonts w:hint="default" w:ascii="仿宋_GB2312" w:cs="仿宋_GB2312"/>
          <w:b/>
          <w:kern w:val="2"/>
          <w:sz w:val="32"/>
          <w:szCs w:val="32"/>
          <w:lang w:val="en" w:eastAsia="zh-CN" w:bidi="ar"/>
        </w:rPr>
        <w:t>1.</w:t>
      </w:r>
      <w:r>
        <w:rPr>
          <w:rFonts w:hint="eastAsia" w:ascii="仿宋_GB2312" w:hAnsi="Calibri" w:eastAsia="仿宋_GB2312" w:cs="仿宋_GB2312"/>
          <w:b/>
          <w:kern w:val="2"/>
          <w:sz w:val="32"/>
          <w:szCs w:val="32"/>
          <w:lang w:val="en-US" w:eastAsia="zh-CN" w:bidi="ar"/>
        </w:rPr>
        <w:t>研究内容：</w:t>
      </w:r>
    </w:p>
    <w:p>
      <w:pPr>
        <w:keepNext w:val="0"/>
        <w:keepLines w:val="0"/>
        <w:pageBreakBefore w:val="0"/>
        <w:widowControl w:val="0"/>
        <w:suppressLineNumbers w:val="0"/>
        <w:kinsoku/>
        <w:wordWrap/>
        <w:overflowPunct/>
        <w:topLinePunct w:val="0"/>
        <w:autoSpaceDN/>
        <w:bidi w:val="0"/>
        <w:adjustRightInd/>
        <w:snapToGrid/>
        <w:spacing w:beforeAutospacing="0" w:after="0" w:afterAutospacing="0" w:line="560" w:lineRule="exact"/>
        <w:ind w:left="0" w:right="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针对文昌鸡产业中腹部脂肪沉积过高导致的饲料转化效率低、屠宰品质下降、种鸡繁殖性能受限等突出问题，本课题拟以腹部脂肪适度控制为主线，围绕“降腹脂、保肉质、提繁殖”三大目标，开展以下研究：解析腹部脂肪与肌内脂肪含量、繁殖性能之间的遗传关联与协同作用规律，为文昌鸡平衡选育提供理论基础；突破基于超声影像与人工智能的活体腹脂智能检测技术，建立快速、准确、批量化测定腹脂率的方法，实现种鸡腹部脂肪的无损选种评价；融合基因组、转录组与代谢组等多组学数据，筛选调控腹部脂肪、肌内脂肪与繁殖效率的关键分子标记，构建面向腹脂适度控制</w:t>
      </w:r>
      <w:r>
        <w:rPr>
          <w:rFonts w:hint="eastAsia" w:ascii="仿宋_GB2312" w:hAnsi="仿宋_GB2312" w:eastAsia="仿宋_GB2312" w:cs="仿宋_GB2312"/>
          <w:kern w:val="2"/>
          <w:sz w:val="32"/>
          <w:szCs w:val="32"/>
          <w:lang w:val="en-US" w:eastAsia="zh-CN" w:bidi="ar"/>
        </w:rPr>
        <w:t>+</w:t>
      </w:r>
      <w:r>
        <w:rPr>
          <w:rFonts w:hint="eastAsia" w:ascii="仿宋_GB2312" w:hAnsi="Calibri" w:eastAsia="仿宋_GB2312" w:cs="仿宋_GB2312"/>
          <w:kern w:val="2"/>
          <w:sz w:val="32"/>
          <w:szCs w:val="32"/>
          <w:lang w:val="en-US" w:eastAsia="zh-CN" w:bidi="ar"/>
        </w:rPr>
        <w:t>肉质保持</w:t>
      </w:r>
      <w:r>
        <w:rPr>
          <w:rFonts w:hint="eastAsia" w:ascii="仿宋_GB2312" w:hAnsi="仿宋_GB2312" w:eastAsia="仿宋_GB2312" w:cs="仿宋_GB2312"/>
          <w:kern w:val="2"/>
          <w:sz w:val="32"/>
          <w:szCs w:val="32"/>
          <w:lang w:val="en-US" w:eastAsia="zh-CN" w:bidi="ar"/>
        </w:rPr>
        <w:t>+</w:t>
      </w:r>
      <w:r>
        <w:rPr>
          <w:rFonts w:hint="eastAsia" w:ascii="仿宋_GB2312" w:hAnsi="Calibri" w:eastAsia="仿宋_GB2312" w:cs="仿宋_GB2312"/>
          <w:kern w:val="2"/>
          <w:sz w:val="32"/>
          <w:szCs w:val="32"/>
          <w:lang w:val="en-US" w:eastAsia="zh-CN" w:bidi="ar"/>
        </w:rPr>
        <w:t>繁殖提升的基因组平衡选育模型；在核心育种群中应用上述技术体系，通过基因组选育，实现文昌鸡育种群体腹部脂肪适度降低、肌内脂肪含量保持优质、繁殖性能显著提升的明显改进，并在产业中推广应用，实现节本增效。</w:t>
      </w:r>
    </w:p>
    <w:p>
      <w:pPr>
        <w:keepNext w:val="0"/>
        <w:keepLines w:val="0"/>
        <w:pageBreakBefore w:val="0"/>
        <w:widowControl w:val="0"/>
        <w:suppressLineNumbers w:val="0"/>
        <w:kinsoku/>
        <w:wordWrap/>
        <w:overflowPunct/>
        <w:topLinePunct w:val="0"/>
        <w:autoSpaceDN/>
        <w:bidi w:val="0"/>
        <w:adjustRightInd/>
        <w:snapToGrid/>
        <w:spacing w:beforeAutospacing="0" w:after="0" w:afterAutospacing="0" w:line="560" w:lineRule="exact"/>
        <w:ind w:left="0" w:right="0" w:firstLine="632" w:firstLineChars="200"/>
        <w:jc w:val="both"/>
        <w:textAlignment w:val="auto"/>
        <w:rPr>
          <w:rFonts w:hint="eastAsia" w:ascii="黑体" w:hAnsi="宋体" w:eastAsia="黑体" w:cs="黑体"/>
          <w:kern w:val="2"/>
          <w:sz w:val="32"/>
          <w:szCs w:val="32"/>
        </w:rPr>
      </w:pPr>
      <w:r>
        <w:rPr>
          <w:rFonts w:hint="default" w:ascii="仿宋_GB2312" w:cs="仿宋_GB2312"/>
          <w:b/>
          <w:kern w:val="2"/>
          <w:sz w:val="32"/>
          <w:szCs w:val="32"/>
          <w:lang w:val="en" w:eastAsia="zh-CN" w:bidi="ar"/>
        </w:rPr>
        <w:t>2.</w:t>
      </w:r>
      <w:r>
        <w:rPr>
          <w:rFonts w:hint="eastAsia" w:ascii="仿宋_GB2312" w:hAnsi="Calibri" w:eastAsia="仿宋_GB2312" w:cs="仿宋_GB2312"/>
          <w:b/>
          <w:kern w:val="2"/>
          <w:sz w:val="32"/>
          <w:szCs w:val="32"/>
          <w:lang w:val="en-US" w:eastAsia="zh-CN" w:bidi="ar"/>
        </w:rPr>
        <w:t>考核指标：</w:t>
      </w:r>
    </w:p>
    <w:p>
      <w:pPr>
        <w:keepNext w:val="0"/>
        <w:keepLines w:val="0"/>
        <w:pageBreakBefore w:val="0"/>
        <w:widowControl w:val="0"/>
        <w:suppressLineNumbers w:val="0"/>
        <w:kinsoku/>
        <w:wordWrap/>
        <w:overflowPunct/>
        <w:topLinePunct w:val="0"/>
        <w:autoSpaceDN/>
        <w:bidi w:val="0"/>
        <w:adjustRightInd/>
        <w:snapToGrid/>
        <w:spacing w:beforeAutospacing="0" w:after="0" w:afterAutospacing="0" w:line="560" w:lineRule="exact"/>
        <w:ind w:left="0" w:right="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（1）数量指标：</w:t>
      </w:r>
    </w:p>
    <w:p>
      <w:pPr>
        <w:keepNext w:val="0"/>
        <w:keepLines w:val="0"/>
        <w:pageBreakBefore w:val="0"/>
        <w:widowControl w:val="0"/>
        <w:suppressLineNumbers w:val="0"/>
        <w:kinsoku/>
        <w:wordWrap/>
        <w:overflowPunct/>
        <w:topLinePunct w:val="0"/>
        <w:autoSpaceDN/>
        <w:bidi w:val="0"/>
        <w:adjustRightInd/>
        <w:snapToGrid/>
        <w:spacing w:beforeAutospacing="0" w:after="0" w:afterAutospacing="0" w:line="560" w:lineRule="exact"/>
        <w:ind w:left="0" w:right="0" w:firstLine="632"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汉仪书宋二S" w:cs="Times New Roman"/>
          <w:kern w:val="2"/>
          <w:sz w:val="32"/>
          <w:szCs w:val="32"/>
          <w:lang w:val="en-US" w:eastAsia="zh-CN" w:bidi="ar"/>
        </w:rPr>
        <w:t>①</w:t>
      </w:r>
      <w:r>
        <w:rPr>
          <w:rFonts w:hint="default" w:ascii="Times New Roman" w:hAnsi="Times New Roman" w:eastAsia="仿宋_GB2312" w:cs="Times New Roman"/>
          <w:kern w:val="2"/>
          <w:sz w:val="32"/>
          <w:szCs w:val="32"/>
          <w:lang w:val="en-US" w:eastAsia="zh-CN" w:bidi="ar"/>
        </w:rPr>
        <w:t>申请国家发明专利1项。</w:t>
      </w:r>
      <w:r>
        <w:rPr>
          <w:rFonts w:hint="default" w:ascii="Times New Roman" w:hAnsi="Times New Roman" w:eastAsia="汉仪书宋二S" w:cs="Times New Roman"/>
          <w:kern w:val="2"/>
          <w:sz w:val="32"/>
          <w:szCs w:val="32"/>
          <w:lang w:val="en-US" w:eastAsia="zh-CN" w:bidi="ar"/>
        </w:rPr>
        <w:t>②</w:t>
      </w:r>
      <w:r>
        <w:rPr>
          <w:rFonts w:hint="default" w:ascii="Times New Roman" w:hAnsi="Times New Roman" w:eastAsia="仿宋_GB2312" w:cs="Times New Roman"/>
          <w:kern w:val="2"/>
          <w:sz w:val="32"/>
          <w:szCs w:val="32"/>
          <w:lang w:val="en-US" w:eastAsia="zh-CN" w:bidi="ar"/>
        </w:rPr>
        <w:t>发表高质量研究论文1篇。</w:t>
      </w:r>
      <w:r>
        <w:rPr>
          <w:rFonts w:hint="default" w:ascii="Times New Roman" w:hAnsi="Times New Roman" w:eastAsia="汉仪书宋二S" w:cs="Times New Roman"/>
          <w:kern w:val="2"/>
          <w:sz w:val="32"/>
          <w:szCs w:val="32"/>
          <w:lang w:val="en-US" w:eastAsia="zh-CN" w:bidi="ar"/>
        </w:rPr>
        <w:t>③</w:t>
      </w:r>
      <w:r>
        <w:rPr>
          <w:rFonts w:hint="default" w:ascii="Times New Roman" w:hAnsi="Times New Roman" w:eastAsia="仿宋_GB2312" w:cs="Times New Roman"/>
          <w:kern w:val="2"/>
          <w:sz w:val="32"/>
          <w:szCs w:val="32"/>
          <w:lang w:val="en-US" w:eastAsia="zh-CN" w:bidi="ar"/>
        </w:rPr>
        <w:t>培养企业技术骨干3</w:t>
      </w:r>
      <w:r>
        <w:rPr>
          <w:rFonts w:hint="eastAsia" w:ascii="仿宋_GB2312" w:hAnsi="仿宋_GB2312" w:eastAsia="仿宋_GB2312" w:cs="仿宋_GB2312"/>
          <w:sz w:val="32"/>
          <w:szCs w:val="32"/>
        </w:rPr>
        <w:t>～</w:t>
      </w:r>
      <w:r>
        <w:rPr>
          <w:rFonts w:hint="default" w:ascii="Times New Roman" w:hAnsi="Times New Roman" w:eastAsia="仿宋_GB2312" w:cs="Times New Roman"/>
          <w:kern w:val="2"/>
          <w:sz w:val="32"/>
          <w:szCs w:val="32"/>
          <w:lang w:val="en-US" w:eastAsia="zh-CN" w:bidi="ar"/>
        </w:rPr>
        <w:t>5名，联合培养研究生2</w:t>
      </w:r>
      <w:r>
        <w:rPr>
          <w:rFonts w:hint="eastAsia" w:ascii="仿宋_GB2312" w:hAnsi="仿宋_GB2312" w:eastAsia="仿宋_GB2312" w:cs="仿宋_GB2312"/>
          <w:sz w:val="32"/>
          <w:szCs w:val="32"/>
        </w:rPr>
        <w:t>～</w:t>
      </w:r>
      <w:r>
        <w:rPr>
          <w:rFonts w:hint="default" w:ascii="Times New Roman" w:hAnsi="Times New Roman" w:eastAsia="仿宋_GB2312" w:cs="Times New Roman"/>
          <w:kern w:val="2"/>
          <w:sz w:val="32"/>
          <w:szCs w:val="32"/>
          <w:lang w:val="en-US" w:eastAsia="zh-CN" w:bidi="ar"/>
        </w:rPr>
        <w:t>3名。</w:t>
      </w:r>
    </w:p>
    <w:p>
      <w:pPr>
        <w:keepNext w:val="0"/>
        <w:keepLines w:val="0"/>
        <w:pageBreakBefore w:val="0"/>
        <w:widowControl w:val="0"/>
        <w:suppressLineNumbers w:val="0"/>
        <w:kinsoku/>
        <w:wordWrap/>
        <w:overflowPunct/>
        <w:topLinePunct w:val="0"/>
        <w:autoSpaceDN/>
        <w:bidi w:val="0"/>
        <w:adjustRightInd/>
        <w:snapToGrid/>
        <w:spacing w:beforeAutospacing="0" w:after="0" w:afterAutospacing="0" w:line="560" w:lineRule="exact"/>
        <w:ind w:left="0" w:right="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（2）技术指标：</w:t>
      </w:r>
    </w:p>
    <w:p>
      <w:pPr>
        <w:keepNext w:val="0"/>
        <w:keepLines w:val="0"/>
        <w:pageBreakBefore w:val="0"/>
        <w:widowControl w:val="0"/>
        <w:suppressLineNumbers w:val="0"/>
        <w:kinsoku/>
        <w:wordWrap/>
        <w:overflowPunct/>
        <w:topLinePunct w:val="0"/>
        <w:autoSpaceDN/>
        <w:bidi w:val="0"/>
        <w:adjustRightInd/>
        <w:snapToGrid/>
        <w:spacing w:beforeAutospacing="0" w:after="0" w:afterAutospacing="0" w:line="560" w:lineRule="exact"/>
        <w:ind w:left="0" w:right="0" w:firstLine="632"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汉仪书宋二S" w:cs="Times New Roman"/>
          <w:kern w:val="2"/>
          <w:sz w:val="32"/>
          <w:szCs w:val="32"/>
          <w:lang w:val="en-US" w:eastAsia="zh-CN" w:bidi="ar"/>
        </w:rPr>
        <w:t>①</w:t>
      </w:r>
      <w:r>
        <w:rPr>
          <w:rFonts w:hint="default" w:ascii="Times New Roman" w:hAnsi="Times New Roman" w:eastAsia="仿宋_GB2312" w:cs="Times New Roman"/>
          <w:kern w:val="2"/>
          <w:sz w:val="32"/>
          <w:szCs w:val="32"/>
          <w:lang w:val="en-US" w:eastAsia="zh-CN" w:bidi="ar"/>
        </w:rPr>
        <w:t>建立活体腹脂智能检测技术1项，腹脂含量预测准确率80%以上。</w:t>
      </w:r>
      <w:r>
        <w:rPr>
          <w:rFonts w:hint="default" w:ascii="Times New Roman" w:hAnsi="Times New Roman" w:eastAsia="汉仪书宋二S" w:cs="Times New Roman"/>
          <w:kern w:val="2"/>
          <w:sz w:val="32"/>
          <w:szCs w:val="32"/>
          <w:lang w:val="en-US" w:eastAsia="zh-CN" w:bidi="ar"/>
        </w:rPr>
        <w:t>②</w:t>
      </w:r>
      <w:r>
        <w:rPr>
          <w:rFonts w:hint="default" w:ascii="Times New Roman" w:hAnsi="Times New Roman" w:eastAsia="仿宋_GB2312" w:cs="Times New Roman"/>
          <w:kern w:val="2"/>
          <w:sz w:val="32"/>
          <w:szCs w:val="32"/>
          <w:lang w:val="en-US" w:eastAsia="zh-CN" w:bidi="ar"/>
        </w:rPr>
        <w:t>筛选与腹脂沉积、肌内脂肪含量、繁殖性状等相关的分子标记30</w:t>
      </w:r>
      <w:r>
        <w:rPr>
          <w:rFonts w:hint="eastAsia" w:ascii="仿宋_GB2312" w:hAnsi="仿宋_GB2312" w:eastAsia="仿宋_GB2312" w:cs="仿宋_GB2312"/>
          <w:sz w:val="32"/>
          <w:szCs w:val="32"/>
        </w:rPr>
        <w:t>～</w:t>
      </w:r>
      <w:r>
        <w:rPr>
          <w:rFonts w:hint="default" w:ascii="Times New Roman" w:hAnsi="Times New Roman" w:eastAsia="仿宋_GB2312" w:cs="Times New Roman"/>
          <w:kern w:val="2"/>
          <w:sz w:val="32"/>
          <w:szCs w:val="32"/>
          <w:lang w:val="en-US" w:eastAsia="zh-CN" w:bidi="ar"/>
        </w:rPr>
        <w:t>50个。</w:t>
      </w:r>
      <w:r>
        <w:rPr>
          <w:rFonts w:hint="default" w:ascii="Times New Roman" w:hAnsi="Times New Roman" w:eastAsia="汉仪书宋二S" w:cs="Times New Roman"/>
          <w:kern w:val="2"/>
          <w:sz w:val="32"/>
          <w:szCs w:val="32"/>
          <w:lang w:val="en-US" w:eastAsia="zh-CN" w:bidi="ar"/>
        </w:rPr>
        <w:t>③</w:t>
      </w:r>
      <w:r>
        <w:rPr>
          <w:rFonts w:hint="default" w:ascii="Times New Roman" w:hAnsi="Times New Roman" w:eastAsia="仿宋_GB2312" w:cs="Times New Roman"/>
          <w:kern w:val="2"/>
          <w:sz w:val="32"/>
          <w:szCs w:val="32"/>
          <w:lang w:val="en-US" w:eastAsia="zh-CN" w:bidi="ar"/>
        </w:rPr>
        <w:t>开发基因组平衡选育模型1个，用于文昌鸡基因组选育评估。</w:t>
      </w:r>
    </w:p>
    <w:p>
      <w:pPr>
        <w:keepNext w:val="0"/>
        <w:keepLines w:val="0"/>
        <w:pageBreakBefore w:val="0"/>
        <w:widowControl w:val="0"/>
        <w:suppressLineNumbers w:val="0"/>
        <w:kinsoku/>
        <w:wordWrap/>
        <w:overflowPunct/>
        <w:topLinePunct w:val="0"/>
        <w:autoSpaceDN/>
        <w:bidi w:val="0"/>
        <w:adjustRightInd/>
        <w:snapToGrid/>
        <w:spacing w:beforeAutospacing="0" w:after="0" w:afterAutospacing="0" w:line="560" w:lineRule="exact"/>
        <w:ind w:left="0" w:right="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（3）质量指标：</w:t>
      </w:r>
    </w:p>
    <w:p>
      <w:pPr>
        <w:keepNext w:val="0"/>
        <w:keepLines w:val="0"/>
        <w:pageBreakBefore w:val="0"/>
        <w:widowControl w:val="0"/>
        <w:suppressLineNumbers w:val="0"/>
        <w:kinsoku/>
        <w:wordWrap/>
        <w:overflowPunct/>
        <w:topLinePunct w:val="0"/>
        <w:autoSpaceDN/>
        <w:bidi w:val="0"/>
        <w:adjustRightInd/>
        <w:snapToGrid/>
        <w:spacing w:beforeAutospacing="0" w:after="0" w:afterAutospacing="0" w:line="560" w:lineRule="exact"/>
        <w:ind w:left="0" w:right="0" w:firstLine="632"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汉仪书宋二S" w:cs="Times New Roman"/>
          <w:kern w:val="2"/>
          <w:sz w:val="32"/>
          <w:szCs w:val="32"/>
          <w:lang w:val="en-US" w:eastAsia="zh-CN" w:bidi="ar"/>
        </w:rPr>
        <w:t>①</w:t>
      </w:r>
      <w:r>
        <w:rPr>
          <w:rFonts w:hint="default" w:ascii="Times New Roman" w:hAnsi="Times New Roman" w:eastAsia="仿宋_GB2312" w:cs="Times New Roman"/>
          <w:kern w:val="2"/>
          <w:sz w:val="32"/>
          <w:szCs w:val="32"/>
          <w:lang w:val="en-US" w:eastAsia="zh-CN" w:bidi="ar"/>
        </w:rPr>
        <w:t>腹脂率降低约10%，种鸡健雏数提高约0.3只。</w:t>
      </w:r>
      <w:r>
        <w:rPr>
          <w:rFonts w:hint="default" w:ascii="Times New Roman" w:hAnsi="Times New Roman" w:eastAsia="汉仪书宋二S" w:cs="Times New Roman"/>
          <w:kern w:val="2"/>
          <w:sz w:val="32"/>
          <w:szCs w:val="32"/>
          <w:lang w:val="en-US" w:eastAsia="zh-CN" w:bidi="ar"/>
        </w:rPr>
        <w:t>②</w:t>
      </w:r>
      <w:r>
        <w:rPr>
          <w:rFonts w:hint="default" w:ascii="Times New Roman" w:hAnsi="Times New Roman" w:eastAsia="仿宋_GB2312" w:cs="Times New Roman"/>
          <w:kern w:val="2"/>
          <w:sz w:val="32"/>
          <w:szCs w:val="32"/>
          <w:lang w:val="en-US" w:eastAsia="zh-CN" w:bidi="ar"/>
        </w:rPr>
        <w:t>智能检测系统实现批量化、标准化操作，单只鸡表型采集时间不超过5分钟。</w:t>
      </w:r>
    </w:p>
    <w:p>
      <w:pPr>
        <w:keepNext w:val="0"/>
        <w:keepLines w:val="0"/>
        <w:pageBreakBefore w:val="0"/>
        <w:widowControl w:val="0"/>
        <w:suppressLineNumbers w:val="0"/>
        <w:kinsoku/>
        <w:wordWrap/>
        <w:overflowPunct/>
        <w:topLinePunct w:val="0"/>
        <w:autoSpaceDN/>
        <w:bidi w:val="0"/>
        <w:adjustRightInd/>
        <w:snapToGrid/>
        <w:spacing w:beforeAutospacing="0" w:after="0" w:afterAutospacing="0" w:line="560" w:lineRule="exact"/>
        <w:ind w:left="0" w:right="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（4）应用指标：</w:t>
      </w:r>
    </w:p>
    <w:p>
      <w:pPr>
        <w:keepNext w:val="0"/>
        <w:keepLines w:val="0"/>
        <w:pageBreakBefore w:val="0"/>
        <w:widowControl w:val="0"/>
        <w:suppressLineNumbers w:val="0"/>
        <w:kinsoku/>
        <w:wordWrap/>
        <w:overflowPunct/>
        <w:topLinePunct w:val="0"/>
        <w:autoSpaceDN/>
        <w:bidi w:val="0"/>
        <w:adjustRightInd/>
        <w:snapToGrid/>
        <w:spacing w:beforeAutospacing="0" w:after="0" w:afterAutospacing="0" w:line="560" w:lineRule="exact"/>
        <w:ind w:left="0" w:right="0" w:firstLine="632"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技术体系在核心育种群中应用2个世代，实际测定数量达到5000只以上。</w:t>
      </w:r>
    </w:p>
    <w:p>
      <w:pPr>
        <w:keepNext w:val="0"/>
        <w:keepLines w:val="0"/>
        <w:pageBreakBefore w:val="0"/>
        <w:widowControl w:val="0"/>
        <w:suppressLineNumbers w:val="0"/>
        <w:kinsoku/>
        <w:wordWrap/>
        <w:overflowPunct/>
        <w:topLinePunct w:val="0"/>
        <w:autoSpaceDN/>
        <w:bidi w:val="0"/>
        <w:adjustRightInd/>
        <w:snapToGrid/>
        <w:spacing w:beforeAutospacing="0" w:after="0" w:afterAutospacing="0" w:line="560" w:lineRule="exact"/>
        <w:ind w:left="0" w:right="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（5）产业化指标：</w:t>
      </w:r>
    </w:p>
    <w:p>
      <w:pPr>
        <w:keepNext w:val="0"/>
        <w:keepLines w:val="0"/>
        <w:pageBreakBefore w:val="0"/>
        <w:widowControl w:val="0"/>
        <w:suppressLineNumbers w:val="0"/>
        <w:kinsoku/>
        <w:wordWrap/>
        <w:overflowPunct/>
        <w:topLinePunct w:val="0"/>
        <w:autoSpaceDN/>
        <w:bidi w:val="0"/>
        <w:adjustRightInd/>
        <w:snapToGrid/>
        <w:spacing w:beforeAutospacing="0" w:after="0" w:afterAutospacing="0" w:line="560" w:lineRule="exact"/>
        <w:ind w:left="0" w:right="0" w:firstLine="632"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通过选育品种（配套系）推广，带动项目单位新增商品鸡苗销售300万只以上，实现节本增效等综合经济效益3000万元以上。</w:t>
      </w:r>
    </w:p>
    <w:p>
      <w:pPr>
        <w:keepNext w:val="0"/>
        <w:keepLines w:val="0"/>
        <w:pageBreakBefore w:val="0"/>
        <w:widowControl w:val="0"/>
        <w:suppressLineNumbers w:val="0"/>
        <w:kinsoku/>
        <w:wordWrap/>
        <w:overflowPunct/>
        <w:topLinePunct w:val="0"/>
        <w:autoSpaceDN/>
        <w:bidi w:val="0"/>
        <w:adjustRightInd/>
        <w:snapToGrid/>
        <w:spacing w:beforeAutospacing="0" w:after="0" w:afterAutospacing="0" w:line="560" w:lineRule="exact"/>
        <w:ind w:left="0" w:right="0" w:firstLine="632" w:firstLineChars="200"/>
        <w:jc w:val="both"/>
        <w:textAlignment w:val="auto"/>
        <w:rPr>
          <w:rFonts w:hint="default" w:ascii="Times New Roman" w:hAnsi="Times New Roman" w:eastAsia="仿宋_GB2312" w:cs="Times New Roman"/>
          <w:kern w:val="2"/>
          <w:sz w:val="32"/>
          <w:szCs w:val="32"/>
        </w:rPr>
      </w:pPr>
      <w:r>
        <w:rPr>
          <w:rFonts w:hint="default" w:ascii="仿宋_GB2312" w:cs="仿宋_GB2312"/>
          <w:b/>
          <w:kern w:val="2"/>
          <w:sz w:val="32"/>
          <w:szCs w:val="32"/>
          <w:lang w:val="en" w:eastAsia="zh-CN" w:bidi="ar"/>
        </w:rPr>
        <w:t>3.</w:t>
      </w:r>
      <w:r>
        <w:rPr>
          <w:rFonts w:hint="eastAsia" w:ascii="仿宋_GB2312" w:hAnsi="Calibri" w:eastAsia="仿宋_GB2312" w:cs="仿宋_GB2312"/>
          <w:b/>
          <w:kern w:val="2"/>
          <w:sz w:val="32"/>
          <w:szCs w:val="32"/>
          <w:lang w:val="en-US" w:eastAsia="zh-CN" w:bidi="ar"/>
        </w:rPr>
        <w:t>补助金额：</w:t>
      </w:r>
      <w:r>
        <w:rPr>
          <w:rFonts w:hint="default" w:ascii="Times New Roman" w:hAnsi="Times New Roman" w:eastAsia="仿宋_GB2312" w:cs="Times New Roman"/>
          <w:kern w:val="2"/>
          <w:sz w:val="32"/>
          <w:szCs w:val="32"/>
          <w:lang w:val="en-US" w:eastAsia="zh-CN" w:bidi="ar"/>
        </w:rPr>
        <w:t>项目总投资750万元。发榜方出资600万元，申请省财政资金150万元。</w:t>
      </w:r>
    </w:p>
    <w:p>
      <w:pPr>
        <w:keepNext w:val="0"/>
        <w:keepLines w:val="0"/>
        <w:pageBreakBefore w:val="0"/>
        <w:widowControl w:val="0"/>
        <w:suppressLineNumbers w:val="0"/>
        <w:kinsoku/>
        <w:wordWrap/>
        <w:overflowPunct/>
        <w:topLinePunct w:val="0"/>
        <w:autoSpaceDN/>
        <w:bidi w:val="0"/>
        <w:adjustRightInd/>
        <w:snapToGrid/>
        <w:spacing w:beforeAutospacing="0" w:after="0" w:afterAutospacing="0" w:line="560" w:lineRule="exact"/>
        <w:ind w:left="0" w:right="0" w:firstLine="632" w:firstLineChars="200"/>
        <w:jc w:val="both"/>
        <w:textAlignment w:val="auto"/>
        <w:rPr>
          <w:rFonts w:hint="eastAsia" w:ascii="仿宋_GB2312" w:eastAsia="仿宋_GB2312" w:cs="仿宋_GB2312"/>
          <w:kern w:val="2"/>
          <w:sz w:val="32"/>
          <w:szCs w:val="32"/>
        </w:rPr>
      </w:pPr>
      <w:r>
        <w:rPr>
          <w:rFonts w:hint="default" w:ascii="仿宋_GB2312" w:cs="仿宋_GB2312"/>
          <w:b/>
          <w:kern w:val="2"/>
          <w:sz w:val="32"/>
          <w:szCs w:val="32"/>
          <w:lang w:val="en" w:eastAsia="zh-CN" w:bidi="ar"/>
        </w:rPr>
        <w:t>4.</w:t>
      </w:r>
      <w:r>
        <w:rPr>
          <w:rFonts w:hint="eastAsia" w:ascii="仿宋_GB2312" w:hAnsi="Calibri" w:eastAsia="仿宋_GB2312" w:cs="仿宋_GB2312"/>
          <w:b/>
          <w:kern w:val="2"/>
          <w:sz w:val="32"/>
          <w:szCs w:val="32"/>
          <w:lang w:val="en-US" w:eastAsia="zh-CN" w:bidi="ar"/>
        </w:rPr>
        <w:t>发榜单位：</w:t>
      </w:r>
      <w:r>
        <w:rPr>
          <w:rFonts w:hint="eastAsia" w:ascii="仿宋_GB2312" w:hAnsi="Calibri" w:eastAsia="仿宋_GB2312" w:cs="仿宋_GB2312"/>
          <w:kern w:val="2"/>
          <w:sz w:val="32"/>
          <w:szCs w:val="32"/>
          <w:lang w:val="en-US" w:eastAsia="zh-CN" w:bidi="ar"/>
        </w:rPr>
        <w:t>海南（潭牛）文昌鸡股份有限公司</w:t>
      </w:r>
    </w:p>
    <w:p>
      <w:pPr>
        <w:keepNext w:val="0"/>
        <w:keepLines w:val="0"/>
        <w:pageBreakBefore w:val="0"/>
        <w:widowControl w:val="0"/>
        <w:suppressLineNumbers w:val="0"/>
        <w:kinsoku/>
        <w:wordWrap/>
        <w:overflowPunct/>
        <w:topLinePunct w:val="0"/>
        <w:autoSpaceDN/>
        <w:bidi w:val="0"/>
        <w:adjustRightInd/>
        <w:snapToGrid/>
        <w:spacing w:beforeAutospacing="0" w:after="0" w:afterAutospacing="0" w:line="560" w:lineRule="exact"/>
        <w:ind w:left="0" w:right="0" w:firstLine="632" w:firstLineChars="200"/>
        <w:jc w:val="both"/>
        <w:textAlignment w:val="auto"/>
        <w:rPr>
          <w:rFonts w:hint="eastAsia" w:ascii="仿宋_GB2312" w:eastAsia="仿宋_GB2312" w:cs="仿宋_GB2312"/>
          <w:kern w:val="2"/>
          <w:sz w:val="32"/>
          <w:szCs w:val="32"/>
        </w:rPr>
      </w:pPr>
      <w:r>
        <w:rPr>
          <w:rFonts w:hint="default" w:ascii="仿宋_GB2312" w:cs="仿宋_GB2312"/>
          <w:b/>
          <w:kern w:val="2"/>
          <w:sz w:val="32"/>
          <w:szCs w:val="32"/>
          <w:lang w:val="en" w:eastAsia="zh-CN" w:bidi="ar"/>
        </w:rPr>
        <w:t>5.</w:t>
      </w:r>
      <w:r>
        <w:rPr>
          <w:rFonts w:hint="eastAsia" w:ascii="仿宋_GB2312" w:hAnsi="Calibri" w:eastAsia="仿宋_GB2312" w:cs="仿宋_GB2312"/>
          <w:b/>
          <w:kern w:val="2"/>
          <w:sz w:val="32"/>
          <w:szCs w:val="32"/>
          <w:lang w:val="en-US" w:eastAsia="zh-CN" w:bidi="ar"/>
        </w:rPr>
        <w:t>项目时限：</w:t>
      </w:r>
      <w:r>
        <w:rPr>
          <w:rFonts w:hint="default" w:ascii="Times New Roman" w:hAnsi="Times New Roman" w:eastAsia="仿宋_GB2312" w:cs="Times New Roman"/>
          <w:kern w:val="2"/>
          <w:sz w:val="32"/>
          <w:szCs w:val="32"/>
          <w:lang w:val="en-US" w:eastAsia="zh-CN" w:bidi="ar"/>
        </w:rPr>
        <w:t>3年</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0" w:afterAutospacing="0" w:line="560" w:lineRule="exact"/>
        <w:ind w:left="0" w:right="0" w:firstLine="632" w:firstLineChars="200"/>
        <w:jc w:val="left"/>
        <w:textAlignment w:val="auto"/>
        <w:rPr>
          <w:rFonts w:hint="eastAsia" w:ascii="仿宋_GB2312" w:eastAsia="仿宋_GB2312" w:cs="仿宋_GB2312"/>
          <w:b/>
          <w:kern w:val="2"/>
          <w:sz w:val="32"/>
          <w:szCs w:val="32"/>
        </w:rPr>
      </w:pPr>
      <w:r>
        <w:rPr>
          <w:rFonts w:hint="default" w:ascii="仿宋_GB2312" w:cs="仿宋_GB2312"/>
          <w:b/>
          <w:kern w:val="2"/>
          <w:sz w:val="32"/>
          <w:szCs w:val="32"/>
          <w:lang w:val="en" w:eastAsia="zh-CN" w:bidi="ar"/>
        </w:rPr>
        <w:t>6.</w:t>
      </w:r>
      <w:r>
        <w:rPr>
          <w:rFonts w:hint="eastAsia" w:ascii="仿宋_GB2312" w:hAnsi="Calibri" w:eastAsia="仿宋_GB2312" w:cs="仿宋_GB2312"/>
          <w:b/>
          <w:kern w:val="2"/>
          <w:sz w:val="32"/>
          <w:szCs w:val="32"/>
          <w:lang w:val="en-US" w:eastAsia="zh-CN" w:bidi="ar"/>
        </w:rPr>
        <w:t>对揭榜方要求：</w:t>
      </w:r>
    </w:p>
    <w:p>
      <w:pPr>
        <w:keepNext w:val="0"/>
        <w:keepLines w:val="0"/>
        <w:pageBreakBefore w:val="0"/>
        <w:widowControl w:val="0"/>
        <w:suppressLineNumbers w:val="0"/>
        <w:kinsoku/>
        <w:wordWrap/>
        <w:overflowPunct/>
        <w:topLinePunct w:val="0"/>
        <w:autoSpaceDN/>
        <w:bidi w:val="0"/>
        <w:adjustRightInd/>
        <w:snapToGrid/>
        <w:spacing w:beforeAutospacing="0" w:after="0" w:afterAutospacing="0" w:line="560" w:lineRule="exact"/>
        <w:ind w:left="0" w:right="0" w:firstLine="632" w:firstLineChars="200"/>
        <w:jc w:val="both"/>
        <w:textAlignment w:val="auto"/>
        <w:rPr>
          <w:rFonts w:hint="default" w:ascii="Times New Roman" w:hAnsi="Times New Roman" w:eastAsia="仿宋_GB2312" w:cs="Times New Roman"/>
          <w:kern w:val="2"/>
          <w:sz w:val="32"/>
          <w:szCs w:val="32"/>
        </w:rPr>
      </w:pPr>
      <w:r>
        <w:rPr>
          <w:rFonts w:hint="eastAsia" w:ascii="仿宋_GB2312" w:hAnsi="Calibri" w:eastAsia="仿宋_GB2312" w:cs="仿宋_GB2312"/>
          <w:kern w:val="2"/>
          <w:sz w:val="32"/>
          <w:szCs w:val="32"/>
          <w:lang w:val="en-US" w:eastAsia="zh-CN" w:bidi="ar"/>
        </w:rPr>
        <w:t>（1）</w:t>
      </w:r>
      <w:r>
        <w:rPr>
          <w:rFonts w:hint="default" w:ascii="Times New Roman" w:hAnsi="Times New Roman" w:eastAsia="仿宋_GB2312" w:cs="Times New Roman"/>
          <w:kern w:val="2"/>
          <w:sz w:val="32"/>
          <w:szCs w:val="32"/>
          <w:lang w:val="en-US" w:eastAsia="zh-CN" w:bidi="ar"/>
        </w:rPr>
        <w:t>技术实力要求：具备较强研发实力、科研条件及稳定人员队伍，项目负责人需有相关专业背景及正高级职称。揭榜方须具备一定的关键技术储备或前期研究基础：①活体检测腹部脂肪的技术和数据基础：掌握家禽腹部脂肪活体检测方法，拥有可参照的大规模活体检测和屠宰数据</w:t>
      </w:r>
      <w:r>
        <w:rPr>
          <w:rFonts w:hint="default" w:ascii="Times New Roman" w:hAnsi="Times New Roman" w:cs="Times New Roman"/>
          <w:kern w:val="2"/>
          <w:sz w:val="32"/>
          <w:szCs w:val="32"/>
          <w:lang w:val="en" w:eastAsia="zh-CN" w:bidi="ar"/>
        </w:rPr>
        <w:t>;</w:t>
      </w:r>
      <w:r>
        <w:rPr>
          <w:rFonts w:hint="default" w:ascii="Times New Roman" w:hAnsi="Times New Roman" w:eastAsia="仿宋_GB2312" w:cs="Times New Roman"/>
          <w:kern w:val="2"/>
          <w:sz w:val="32"/>
          <w:szCs w:val="32"/>
          <w:lang w:val="en-US" w:eastAsia="zh-CN" w:bidi="ar"/>
        </w:rPr>
        <w:t>②用于基因组育种的大规模参考群体：已构建针对脂肪沉积、繁殖性状等的基因组育种参考群体，建议不少于2000只个体</w:t>
      </w:r>
      <w:r>
        <w:rPr>
          <w:rFonts w:hint="default" w:ascii="Times New Roman" w:hAnsi="Times New Roman" w:cs="Times New Roman"/>
          <w:kern w:val="2"/>
          <w:sz w:val="32"/>
          <w:szCs w:val="32"/>
          <w:lang w:val="en" w:eastAsia="zh-CN" w:bidi="ar"/>
        </w:rPr>
        <w:t>;</w:t>
      </w:r>
      <w:r>
        <w:rPr>
          <w:rFonts w:hint="default" w:ascii="Times New Roman" w:hAnsi="Times New Roman" w:eastAsia="仿宋_GB2312" w:cs="Times New Roman"/>
          <w:kern w:val="2"/>
          <w:sz w:val="32"/>
          <w:szCs w:val="32"/>
          <w:lang w:val="en-US" w:eastAsia="zh-CN" w:bidi="ar"/>
        </w:rPr>
        <w:t>③成熟的基因组育种方法：掌握GBLUP、SSGBLUP、贝叶斯或机器学习等基因组预测方法，具有多性状平衡选育模型构建与应用经验。</w:t>
      </w:r>
    </w:p>
    <w:p>
      <w:pPr>
        <w:keepNext w:val="0"/>
        <w:keepLines w:val="0"/>
        <w:pageBreakBefore w:val="0"/>
        <w:widowControl w:val="0"/>
        <w:suppressLineNumbers w:val="0"/>
        <w:kinsoku/>
        <w:wordWrap/>
        <w:overflowPunct/>
        <w:topLinePunct w:val="0"/>
        <w:autoSpaceDN/>
        <w:bidi w:val="0"/>
        <w:adjustRightInd/>
        <w:snapToGrid/>
        <w:spacing w:beforeAutospacing="0" w:after="0" w:afterAutospacing="0" w:line="560" w:lineRule="exact"/>
        <w:ind w:left="0" w:right="0" w:firstLine="632" w:firstLineChars="200"/>
        <w:jc w:val="both"/>
        <w:textAlignment w:val="auto"/>
        <w:rPr>
          <w:rFonts w:hint="default" w:ascii="Times New Roman" w:hAnsi="Times New Roman" w:eastAsia="仿宋_GB2312" w:cs="Times New Roman"/>
          <w:kern w:val="2"/>
          <w:sz w:val="32"/>
          <w:szCs w:val="32"/>
        </w:rPr>
      </w:pPr>
      <w:r>
        <w:rPr>
          <w:rFonts w:hint="eastAsia" w:ascii="仿宋_GB2312" w:hAnsi="Calibri" w:eastAsia="仿宋_GB2312" w:cs="仿宋_GB2312"/>
          <w:kern w:val="2"/>
          <w:sz w:val="32"/>
          <w:szCs w:val="32"/>
          <w:lang w:val="en-US" w:eastAsia="zh-CN" w:bidi="ar"/>
        </w:rPr>
        <w:t>（2）</w:t>
      </w:r>
      <w:r>
        <w:rPr>
          <w:rFonts w:hint="default" w:ascii="Times New Roman" w:hAnsi="Times New Roman" w:eastAsia="仿宋_GB2312" w:cs="Times New Roman"/>
          <w:kern w:val="2"/>
          <w:sz w:val="32"/>
          <w:szCs w:val="32"/>
          <w:lang w:val="en-US" w:eastAsia="zh-CN" w:bidi="ar"/>
        </w:rPr>
        <w:t>科研信用要求：</w:t>
      </w:r>
      <w:r>
        <w:rPr>
          <w:rFonts w:hint="eastAsia" w:ascii="仿宋_GB2312" w:hAnsi="仿宋_GB2312" w:eastAsia="仿宋_GB2312" w:cs="仿宋_GB2312"/>
          <w:sz w:val="32"/>
          <w:szCs w:val="32"/>
        </w:rPr>
        <w:t>具有良好的科研道德和科研诚信</w:t>
      </w:r>
      <w:r>
        <w:rPr>
          <w:rFonts w:hint="eastAsia" w:ascii="仿宋_GB2312" w:hAnsi="仿宋_GB2312" w:cs="仿宋_GB2312"/>
          <w:sz w:val="32"/>
          <w:szCs w:val="32"/>
          <w:lang w:eastAsia="zh-CN"/>
        </w:rPr>
        <w:t>，</w:t>
      </w:r>
      <w:r>
        <w:rPr>
          <w:rFonts w:hint="eastAsia" w:ascii="仿宋_GB2312" w:hAnsi="仿宋_GB2312" w:eastAsia="仿宋_GB2312" w:cs="仿宋_GB2312"/>
          <w:kern w:val="2"/>
          <w:sz w:val="32"/>
          <w:szCs w:val="32"/>
          <w:lang w:val="en-US" w:eastAsia="zh-CN" w:bidi="ar-SA"/>
        </w:rPr>
        <w:t>且不在失信惩戒期内</w:t>
      </w:r>
      <w:r>
        <w:rPr>
          <w:rFonts w:hint="default" w:ascii="Times New Roman" w:hAnsi="Times New Roman" w:eastAsia="仿宋_GB2312" w:cs="Times New Roman"/>
          <w:kern w:val="2"/>
          <w:sz w:val="32"/>
          <w:szCs w:val="32"/>
          <w:lang w:val="en-US" w:eastAsia="zh-CN" w:bidi="ar"/>
        </w:rPr>
        <w:t>。</w:t>
      </w:r>
    </w:p>
    <w:p>
      <w:pPr>
        <w:keepNext w:val="0"/>
        <w:keepLines w:val="0"/>
        <w:pageBreakBefore w:val="0"/>
        <w:widowControl w:val="0"/>
        <w:suppressLineNumbers w:val="0"/>
        <w:kinsoku/>
        <w:wordWrap/>
        <w:overflowPunct/>
        <w:topLinePunct w:val="0"/>
        <w:autoSpaceDN/>
        <w:bidi w:val="0"/>
        <w:adjustRightInd/>
        <w:snapToGrid/>
        <w:spacing w:beforeAutospacing="0" w:after="0" w:afterAutospacing="0" w:line="560" w:lineRule="exact"/>
        <w:ind w:left="0" w:right="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3）协同实施能力要求：能提出可行的技术方案，揭榜方应能与发榜方（海南(潭牛)文昌鸡股份有限公司）及其相关合作单位建立高效协同机制，实现数据共享、技术互补与成果集成，与发榜方联合实施项目，共同推进项目目标的实现；严格遵守项目时限要求，按阶段完成研发任务。</w:t>
      </w:r>
    </w:p>
    <w:p>
      <w:pPr>
        <w:keepNext w:val="0"/>
        <w:keepLines w:val="0"/>
        <w:pageBreakBefore w:val="0"/>
        <w:widowControl w:val="0"/>
        <w:suppressLineNumbers w:val="0"/>
        <w:kinsoku/>
        <w:wordWrap/>
        <w:overflowPunct/>
        <w:topLinePunct w:val="0"/>
        <w:autoSpaceDN/>
        <w:bidi w:val="0"/>
        <w:adjustRightInd/>
        <w:snapToGrid/>
        <w:spacing w:beforeAutospacing="0" w:after="0" w:afterAutospacing="0" w:line="560" w:lineRule="exact"/>
        <w:ind w:left="0" w:right="0" w:firstLine="632" w:firstLineChars="200"/>
        <w:jc w:val="both"/>
        <w:textAlignment w:val="auto"/>
        <w:rPr>
          <w:rFonts w:hint="eastAsia" w:ascii="楷体_GB2312" w:hAnsi="楷体_GB2312" w:eastAsia="楷体_GB2312" w:cs="楷体_GB2312"/>
          <w:b/>
          <w:bCs/>
          <w:sz w:val="32"/>
          <w:szCs w:val="32"/>
          <w:lang w:val="en-US" w:eastAsia="zh-CN"/>
        </w:rPr>
      </w:pPr>
      <w:r>
        <w:rPr>
          <w:rFonts w:hint="eastAsia" w:ascii="仿宋_GB2312" w:hAnsi="Calibri" w:eastAsia="仿宋_GB2312" w:cs="仿宋_GB2312"/>
          <w:kern w:val="2"/>
          <w:sz w:val="32"/>
          <w:szCs w:val="32"/>
          <w:lang w:val="en-US" w:eastAsia="zh-CN" w:bidi="ar"/>
        </w:rPr>
        <w:t>（4）知识产权与利益分配：项目成果知识产权归属由双方协商约定，利益分配遵循“风险共担、利益共享”原则，需在合作协议中明确。</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rPr>
      </w:pPr>
      <w:r>
        <w:rPr>
          <w:rFonts w:hint="eastAsia" w:ascii="楷体_GB2312" w:hAnsi="楷体_GB2312" w:eastAsia="楷体_GB2312" w:cs="楷体_GB2312"/>
          <w:b/>
          <w:bCs/>
          <w:sz w:val="32"/>
          <w:szCs w:val="32"/>
          <w:lang w:val="en-US" w:eastAsia="zh-CN"/>
        </w:rPr>
        <w:t>（</w:t>
      </w:r>
      <w:r>
        <w:rPr>
          <w:rFonts w:hint="eastAsia" w:ascii="楷体_GB2312" w:hAnsi="楷体_GB2312" w:eastAsia="楷体_GB2312" w:cs="楷体_GB2312"/>
          <w:b/>
          <w:bCs/>
          <w:sz w:val="32"/>
          <w:szCs w:val="32"/>
          <w:lang w:val="en" w:eastAsia="zh-CN"/>
        </w:rPr>
        <w:t>十七</w:t>
      </w:r>
      <w:r>
        <w:rPr>
          <w:rFonts w:hint="eastAsia" w:ascii="楷体_GB2312" w:hAnsi="楷体_GB2312" w:eastAsia="楷体_GB2312" w:cs="楷体_GB2312"/>
          <w:b/>
          <w:bCs/>
          <w:sz w:val="32"/>
          <w:szCs w:val="32"/>
          <w:lang w:val="en-US" w:eastAsia="zh-CN"/>
        </w:rPr>
        <w:t>）胡椒基功能食品智能创制关键技术集成与产品开发</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bCs/>
          <w:sz w:val="32"/>
          <w:szCs w:val="32"/>
          <w:lang w:val="en-US"/>
        </w:rPr>
      </w:pPr>
      <w:r>
        <w:rPr>
          <w:rFonts w:hint="default" w:ascii="仿宋_GB2312" w:hAnsi="仿宋_GB2312" w:cs="仿宋_GB2312"/>
          <w:b/>
          <w:bCs/>
          <w:sz w:val="32"/>
          <w:szCs w:val="32"/>
          <w:lang w:val="en"/>
        </w:rPr>
        <w:t>1.</w:t>
      </w:r>
      <w:r>
        <w:rPr>
          <w:rFonts w:hint="eastAsia" w:ascii="仿宋_GB2312" w:hAnsi="仿宋_GB2312" w:eastAsia="仿宋_GB2312" w:cs="仿宋_GB2312"/>
          <w:b/>
          <w:bCs/>
          <w:sz w:val="32"/>
          <w:szCs w:val="32"/>
          <w:lang w:val="en-US"/>
        </w:rPr>
        <w:t>研究内容：</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我国胡椒原料分级分类标准缺乏、产品功能定位不明确与生产过程可控性低等瓶颈问题，构建覆盖胡椒全组分的营养、风味与活性物质数据库，建立基于多源数据的原料智能品质检测与分级分类标准关键技术体系；通过现代科学循证手段重点探讨胡椒基食品改善肠道健康功效的物质基础与作用机制；基于人工智能的配方动态设计算法，以及融合数字孪生的生产流程实时仿真与调控技术系统解决胡椒基健康食品生产过程可控性低难题，形成“数据-循证-配方-工艺”一体化的胡椒基健康食品智能创制与控制技术。</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预期建立胡椒原料品质检测与分级分类标准技术体系；开发胡椒功能食品智能配方设计系统，构建数字孪生动态调控平台；系统揭示胡椒基食品改善肠道健康功效的物质基础与作用机制，研发一批具有明确改善肠道健康功效的新产品并实现产业化示范。</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果将应用于胡椒加工及健康食品制造行业，实现从“经验驱动”向“数据驱动”和“健康驱动”的生产模式转变，提升海南胡椒基健康食品加工技术水平，实现海南胡椒深加工产业链技术全面升级，带动海南及全国胡椒产业高质量发展。</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bCs/>
          <w:sz w:val="32"/>
          <w:szCs w:val="32"/>
          <w:lang w:val="en-US"/>
        </w:rPr>
      </w:pPr>
      <w:r>
        <w:rPr>
          <w:rFonts w:hint="default" w:ascii="仿宋_GB2312" w:hAnsi="仿宋_GB2312" w:cs="仿宋_GB2312"/>
          <w:b/>
          <w:bCs/>
          <w:sz w:val="32"/>
          <w:szCs w:val="32"/>
          <w:lang w:val="en"/>
        </w:rPr>
        <w:t>2.</w:t>
      </w:r>
      <w:r>
        <w:rPr>
          <w:rFonts w:hint="eastAsia" w:ascii="仿宋_GB2312" w:hAnsi="仿宋_GB2312" w:eastAsia="仿宋_GB2312" w:cs="仿宋_GB2312"/>
          <w:b/>
          <w:bCs/>
          <w:sz w:val="32"/>
          <w:szCs w:val="32"/>
          <w:lang w:val="en-US"/>
        </w:rPr>
        <w:t>考核指标：</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构建覆盖胡椒全组分的营养、风味与活性物质数据库</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个；建立基于基于多源数据的原料智能品质检测与分级分类标准关键技术体系</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套，制定胡椒分类分级标准</w:t>
      </w:r>
      <w:r>
        <w:rPr>
          <w:rFonts w:hint="eastAsia" w:ascii="Times New Roman" w:hAnsi="Times New Roman" w:eastAsia="仿宋_GB2312" w:cs="Times New Roman"/>
          <w:sz w:val="32"/>
          <w:szCs w:val="32"/>
        </w:rPr>
        <w:t>1</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揭示胡椒基功能食品改善肠道健康的物质基础与作用机制，研发胡椒基健康食品加工关键技术</w:t>
      </w:r>
      <w:r>
        <w:rPr>
          <w:rFonts w:hint="eastAsia" w:ascii="Times New Roman" w:hAnsi="Times New Roman" w:eastAsia="仿宋_GB2312" w:cs="Times New Roman"/>
          <w:sz w:val="32"/>
          <w:szCs w:val="32"/>
        </w:rPr>
        <w:t>2～3</w:t>
      </w:r>
      <w:r>
        <w:rPr>
          <w:rFonts w:hint="eastAsia" w:ascii="仿宋_GB2312" w:hAnsi="仿宋_GB2312" w:eastAsia="仿宋_GB2312" w:cs="仿宋_GB2312"/>
          <w:sz w:val="32"/>
          <w:szCs w:val="32"/>
        </w:rPr>
        <w:t>项并形成技术规程，申请发明专利</w:t>
      </w:r>
      <w:r>
        <w:rPr>
          <w:rFonts w:hint="eastAsia" w:ascii="Times New Roman" w:hAnsi="Times New Roman" w:eastAsia="仿宋_GB2312" w:cs="Times New Roman"/>
          <w:sz w:val="32"/>
          <w:szCs w:val="32"/>
        </w:rPr>
        <w:t>5～8</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指导企业建成胡椒基功能食品加工示范生产线</w:t>
      </w:r>
      <w:r>
        <w:rPr>
          <w:rFonts w:hint="eastAsia" w:ascii="Times New Roman" w:hAnsi="Times New Roman" w:eastAsia="仿宋_GB2312" w:cs="Times New Roman"/>
          <w:sz w:val="32"/>
          <w:szCs w:val="32"/>
        </w:rPr>
        <w:t>2</w:t>
      </w:r>
      <w:r>
        <w:rPr>
          <w:rFonts w:hint="eastAsia" w:ascii="仿宋_GB2312" w:hAnsi="仿宋_GB2312" w:eastAsia="仿宋_GB2312" w:cs="仿宋_GB2312"/>
          <w:sz w:val="32"/>
          <w:szCs w:val="32"/>
        </w:rPr>
        <w:t>条，示范生产点</w:t>
      </w:r>
      <w:r>
        <w:rPr>
          <w:rFonts w:hint="eastAsia" w:ascii="Times New Roman" w:hAnsi="Times New Roman" w:eastAsia="仿宋_GB2312" w:cs="Times New Roman"/>
          <w:sz w:val="32"/>
          <w:szCs w:val="32"/>
        </w:rPr>
        <w:t>1</w:t>
      </w:r>
      <w:r>
        <w:rPr>
          <w:rFonts w:hint="eastAsia" w:ascii="仿宋_GB2312" w:hAnsi="仿宋_GB2312" w:eastAsia="仿宋_GB2312" w:cs="仿宋_GB2312"/>
          <w:sz w:val="32"/>
          <w:szCs w:val="32"/>
        </w:rPr>
        <w:t>个，培训产业技术人员</w:t>
      </w:r>
      <w:r>
        <w:rPr>
          <w:rFonts w:hint="eastAsia" w:ascii="Times New Roman" w:hAnsi="Times New Roman" w:eastAsia="仿宋_GB2312" w:cs="Times New Roman"/>
          <w:sz w:val="32"/>
          <w:szCs w:val="32"/>
        </w:rPr>
        <w:t>300</w:t>
      </w:r>
      <w:r>
        <w:rPr>
          <w:rFonts w:hint="eastAsia" w:ascii="仿宋_GB2312" w:hAnsi="仿宋_GB2312" w:eastAsia="仿宋_GB2312" w:cs="仿宋_GB2312"/>
          <w:sz w:val="32"/>
          <w:szCs w:val="32"/>
        </w:rPr>
        <w:t>人次以上</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开发胡椒基改善肠道健康食品智能配方设计系统</w:t>
      </w:r>
      <w:r>
        <w:rPr>
          <w:rFonts w:hint="eastAsia" w:ascii="Times New Roman" w:hAnsi="Times New Roman" w:eastAsia="仿宋_GB2312" w:cs="Times New Roman"/>
          <w:sz w:val="32"/>
          <w:szCs w:val="32"/>
        </w:rPr>
        <w:t>1</w:t>
      </w:r>
      <w:r>
        <w:rPr>
          <w:rFonts w:hint="eastAsia" w:ascii="仿宋_GB2312" w:hAnsi="仿宋_GB2312" w:eastAsia="仿宋_GB2312" w:cs="仿宋_GB2312"/>
          <w:sz w:val="32"/>
          <w:szCs w:val="32"/>
        </w:rPr>
        <w:t>套，建立数字孪生动态调控平台</w:t>
      </w:r>
      <w:r>
        <w:rPr>
          <w:rFonts w:hint="eastAsia" w:ascii="Times New Roman" w:hAnsi="Times New Roman" w:eastAsia="仿宋_GB2312" w:cs="Times New Roman"/>
          <w:sz w:val="32"/>
          <w:szCs w:val="32"/>
        </w:rPr>
        <w:t>1</w:t>
      </w:r>
      <w:r>
        <w:rPr>
          <w:rFonts w:hint="eastAsia" w:ascii="仿宋_GB2312" w:hAnsi="仿宋_GB2312" w:eastAsia="仿宋_GB2312" w:cs="仿宋_GB2312"/>
          <w:sz w:val="32"/>
          <w:szCs w:val="32"/>
        </w:rPr>
        <w:t>个，设计具有明确改善肠道健康的食品配方</w:t>
      </w:r>
      <w:r>
        <w:rPr>
          <w:rFonts w:hint="eastAsia" w:ascii="Times New Roman" w:hAnsi="Times New Roman" w:eastAsia="仿宋_GB2312" w:cs="Times New Roman"/>
          <w:sz w:val="32"/>
          <w:szCs w:val="32"/>
        </w:rPr>
        <w:t>4～6</w:t>
      </w:r>
      <w:r>
        <w:rPr>
          <w:rFonts w:hint="eastAsia" w:ascii="仿宋_GB2312" w:hAnsi="仿宋_GB2312" w:eastAsia="仿宋_GB2312" w:cs="仿宋_GB2312"/>
          <w:sz w:val="32"/>
          <w:szCs w:val="32"/>
        </w:rPr>
        <w:t>款，协助企业完成产品标准备案，其中</w:t>
      </w:r>
      <w:r>
        <w:rPr>
          <w:rFonts w:hint="eastAsia" w:ascii="Times New Roman" w:hAnsi="Times New Roman" w:eastAsia="仿宋_GB2312" w:cs="Times New Roman"/>
          <w:sz w:val="32"/>
          <w:szCs w:val="32"/>
        </w:rPr>
        <w:t>2～3</w:t>
      </w:r>
      <w:r>
        <w:rPr>
          <w:rFonts w:hint="eastAsia" w:ascii="仿宋_GB2312" w:hAnsi="仿宋_GB2312" w:eastAsia="仿宋_GB2312" w:cs="仿宋_GB2312"/>
          <w:sz w:val="32"/>
          <w:szCs w:val="32"/>
        </w:rPr>
        <w:t>个产品实现市场销售，带动企业增收</w:t>
      </w:r>
      <w:r>
        <w:rPr>
          <w:rFonts w:hint="eastAsia" w:ascii="Times New Roman" w:hAnsi="Times New Roman" w:eastAsia="仿宋_GB2312" w:cs="Times New Roman"/>
          <w:sz w:val="32"/>
          <w:szCs w:val="32"/>
        </w:rPr>
        <w:t>1000</w:t>
      </w:r>
      <w:r>
        <w:rPr>
          <w:rFonts w:hint="eastAsia" w:ascii="仿宋_GB2312" w:hAnsi="仿宋_GB2312" w:eastAsia="仿宋_GB2312" w:cs="仿宋_GB2312"/>
          <w:sz w:val="32"/>
          <w:szCs w:val="32"/>
        </w:rPr>
        <w:t>万元以上。</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highlight w:val="none"/>
        </w:rPr>
      </w:pPr>
      <w:r>
        <w:rPr>
          <w:rFonts w:hint="default" w:ascii="仿宋_GB2312" w:hAnsi="仿宋_GB2312" w:cs="仿宋_GB2312"/>
          <w:b/>
          <w:bCs/>
          <w:sz w:val="32"/>
          <w:szCs w:val="32"/>
          <w:highlight w:val="none"/>
          <w:lang w:val="en" w:eastAsia="zh-CN"/>
        </w:rPr>
        <w:t>3.</w:t>
      </w:r>
      <w:r>
        <w:rPr>
          <w:rFonts w:hint="eastAsia" w:ascii="仿宋_GB2312" w:hAnsi="仿宋_GB2312" w:eastAsia="仿宋_GB2312" w:cs="仿宋_GB2312"/>
          <w:b/>
          <w:bCs/>
          <w:sz w:val="32"/>
          <w:szCs w:val="32"/>
          <w:highlight w:val="none"/>
          <w:lang w:val="en-US" w:eastAsia="zh-CN"/>
        </w:rPr>
        <w:t>补助金额：</w:t>
      </w:r>
      <w:r>
        <w:rPr>
          <w:rFonts w:hint="eastAsia" w:ascii="仿宋_GB2312" w:hAnsi="仿宋_GB2312" w:eastAsia="仿宋_GB2312" w:cs="仿宋_GB2312"/>
          <w:sz w:val="32"/>
          <w:szCs w:val="32"/>
          <w:highlight w:val="none"/>
        </w:rPr>
        <w:t>项目总投资</w:t>
      </w:r>
      <w:r>
        <w:rPr>
          <w:rFonts w:hint="eastAsia" w:ascii="Times New Roman" w:hAnsi="Times New Roman" w:eastAsia="仿宋_GB2312" w:cs="Times New Roman"/>
          <w:sz w:val="32"/>
          <w:szCs w:val="32"/>
          <w:highlight w:val="none"/>
        </w:rPr>
        <w:t>450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发榜</w:t>
      </w:r>
      <w:r>
        <w:rPr>
          <w:rFonts w:hint="eastAsia" w:ascii="仿宋_GB2312" w:hAnsi="仿宋_GB2312" w:eastAsia="仿宋_GB2312" w:cs="仿宋_GB2312"/>
          <w:sz w:val="32"/>
          <w:szCs w:val="32"/>
          <w:highlight w:val="none"/>
          <w:lang w:eastAsia="zh-CN"/>
        </w:rPr>
        <w:t>方</w:t>
      </w:r>
      <w:r>
        <w:rPr>
          <w:rFonts w:hint="eastAsia" w:ascii="仿宋_GB2312" w:hAnsi="仿宋_GB2312" w:cs="仿宋_GB2312"/>
          <w:sz w:val="32"/>
          <w:szCs w:val="32"/>
          <w:highlight w:val="none"/>
          <w:lang w:eastAsia="zh-CN"/>
        </w:rPr>
        <w:t>出资</w:t>
      </w:r>
      <w:r>
        <w:rPr>
          <w:rFonts w:hint="eastAsia" w:ascii="Times New Roman" w:hAnsi="Times New Roman" w:eastAsia="仿宋_GB2312" w:cs="Times New Roman"/>
          <w:sz w:val="32"/>
          <w:szCs w:val="32"/>
          <w:highlight w:val="none"/>
        </w:rPr>
        <w:t>300</w:t>
      </w:r>
      <w:r>
        <w:rPr>
          <w:rFonts w:hint="eastAsia" w:ascii="仿宋_GB2312" w:hAnsi="仿宋_GB2312" w:eastAsia="仿宋_GB2312" w:cs="仿宋_GB2312"/>
          <w:sz w:val="32"/>
          <w:szCs w:val="32"/>
          <w:highlight w:val="none"/>
        </w:rPr>
        <w:t>万元</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申请</w:t>
      </w:r>
      <w:r>
        <w:rPr>
          <w:rFonts w:hint="eastAsia" w:ascii="仿宋_GB2312" w:hAnsi="仿宋_GB2312" w:eastAsia="仿宋_GB2312" w:cs="仿宋_GB2312"/>
          <w:sz w:val="32"/>
          <w:szCs w:val="32"/>
          <w:highlight w:val="none"/>
        </w:rPr>
        <w:t>省财政资金</w:t>
      </w:r>
      <w:r>
        <w:rPr>
          <w:rFonts w:hint="eastAsia" w:ascii="Times New Roman" w:hAnsi="Times New Roman" w:eastAsia="仿宋_GB2312" w:cs="Times New Roman"/>
          <w:sz w:val="32"/>
          <w:szCs w:val="32"/>
          <w:highlight w:val="none"/>
        </w:rPr>
        <w:t>150</w:t>
      </w:r>
      <w:r>
        <w:rPr>
          <w:rFonts w:hint="eastAsia" w:ascii="仿宋_GB2312" w:hAnsi="仿宋_GB2312" w:eastAsia="仿宋_GB2312" w:cs="仿宋_GB2312"/>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val="0"/>
          <w:bCs w:val="0"/>
          <w:sz w:val="32"/>
          <w:szCs w:val="32"/>
        </w:rPr>
      </w:pPr>
      <w:r>
        <w:rPr>
          <w:rFonts w:hint="default" w:ascii="仿宋_GB2312" w:hAnsi="仿宋_GB2312" w:cs="仿宋_GB2312"/>
          <w:b/>
          <w:bCs/>
          <w:sz w:val="32"/>
          <w:szCs w:val="32"/>
          <w:lang w:val="en"/>
        </w:rPr>
        <w:t>4.</w:t>
      </w:r>
      <w:r>
        <w:rPr>
          <w:rFonts w:hint="eastAsia" w:ascii="仿宋_GB2312" w:hAnsi="仿宋_GB2312" w:eastAsia="仿宋_GB2312" w:cs="仿宋_GB2312"/>
          <w:b/>
          <w:bCs/>
          <w:sz w:val="32"/>
          <w:szCs w:val="32"/>
        </w:rPr>
        <w:t>发榜单位：</w:t>
      </w:r>
      <w:r>
        <w:rPr>
          <w:rFonts w:hint="eastAsia" w:ascii="仿宋_GB2312" w:hAnsi="仿宋_GB2312" w:eastAsia="仿宋_GB2312" w:cs="仿宋_GB2312"/>
          <w:b w:val="0"/>
          <w:bCs w:val="0"/>
          <w:sz w:val="32"/>
          <w:szCs w:val="32"/>
        </w:rPr>
        <w:t>海南省农垦投资控股集团有限公司</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b w:val="0"/>
          <w:bCs w:val="0"/>
        </w:rPr>
      </w:pPr>
      <w:r>
        <w:rPr>
          <w:rFonts w:hint="default" w:ascii="仿宋_GB2312" w:hAnsi="仿宋_GB2312" w:cs="仿宋_GB2312"/>
          <w:b/>
          <w:bCs/>
          <w:sz w:val="32"/>
          <w:szCs w:val="32"/>
          <w:lang w:val="en"/>
        </w:rPr>
        <w:t>5.</w:t>
      </w:r>
      <w:r>
        <w:rPr>
          <w:rFonts w:hint="eastAsia" w:ascii="仿宋_GB2312" w:hAnsi="仿宋_GB2312" w:eastAsia="仿宋_GB2312" w:cs="仿宋_GB2312"/>
          <w:b/>
          <w:bCs/>
          <w:sz w:val="32"/>
          <w:szCs w:val="32"/>
        </w:rPr>
        <w:t>项目时限：</w:t>
      </w:r>
      <w:r>
        <w:rPr>
          <w:rFonts w:hint="eastAsia" w:ascii="Times New Roman" w:hAnsi="Times New Roman" w:eastAsia="仿宋_GB2312" w:cs="Times New Roman"/>
          <w:sz w:val="32"/>
          <w:szCs w:val="32"/>
        </w:rPr>
        <w:t>3</w:t>
      </w:r>
      <w:r>
        <w:rPr>
          <w:rFonts w:hint="eastAsia" w:ascii="仿宋_GB2312" w:hAnsi="仿宋_GB2312" w:eastAsia="仿宋_GB2312" w:cs="仿宋_GB2312"/>
          <w:b w:val="0"/>
          <w:bCs w:val="0"/>
          <w:sz w:val="32"/>
          <w:szCs w:val="32"/>
        </w:rPr>
        <w:t>年</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bCs/>
          <w:sz w:val="32"/>
          <w:szCs w:val="32"/>
        </w:rPr>
      </w:pPr>
      <w:r>
        <w:rPr>
          <w:rFonts w:hint="default" w:ascii="仿宋_GB2312" w:hAnsi="仿宋_GB2312" w:cs="仿宋_GB2312"/>
          <w:b/>
          <w:bCs/>
          <w:sz w:val="32"/>
          <w:szCs w:val="32"/>
          <w:lang w:val="en"/>
        </w:rPr>
        <w:t>6.</w:t>
      </w:r>
      <w:r>
        <w:rPr>
          <w:rFonts w:hint="eastAsia" w:ascii="仿宋_GB2312" w:hAnsi="仿宋_GB2312" w:eastAsia="仿宋_GB2312" w:cs="仿宋_GB2312"/>
          <w:b/>
          <w:bCs/>
          <w:sz w:val="32"/>
          <w:szCs w:val="32"/>
        </w:rPr>
        <w:t>对揭榜方要求：</w:t>
      </w:r>
    </w:p>
    <w:p>
      <w:pPr>
        <w:keepNext w:val="0"/>
        <w:keepLines w:val="0"/>
        <w:pageBreakBefore w:val="0"/>
        <w:widowControl w:val="0"/>
        <w:kinsoku/>
        <w:wordWrap/>
        <w:overflowPunct/>
        <w:topLinePunct w:val="0"/>
        <w:bidi w:val="0"/>
        <w:spacing w:line="560" w:lineRule="exact"/>
        <w:ind w:firstLine="632" w:firstLineChars="200"/>
        <w:textAlignment w:val="auto"/>
        <w:rPr>
          <w:rFonts w:hint="default" w:ascii="仿宋_GB2312" w:hAnsi="仿宋_GB2312" w:eastAsia="仿宋_GB2312" w:cs="仿宋_GB2312"/>
          <w:sz w:val="32"/>
          <w:szCs w:val="32"/>
          <w:lang w:val="en"/>
        </w:rPr>
      </w:pPr>
      <w:r>
        <w:rPr>
          <w:rFonts w:hint="eastAsia" w:ascii="仿宋_GB2312" w:hAnsi="仿宋_GB2312" w:eastAsia="仿宋_GB2312" w:cs="仿宋_GB2312"/>
          <w:sz w:val="32"/>
          <w:szCs w:val="32"/>
        </w:rPr>
        <w:t>揭榜方要求为省内外专业从事胡椒相关研究及产业化开发的企事业单位。需同时符合以下条件</w:t>
      </w:r>
      <w:r>
        <w:rPr>
          <w:rFonts w:hint="default" w:ascii="仿宋_GB2312" w:hAnsi="仿宋_GB2312" w:cs="仿宋_GB2312"/>
          <w:sz w:val="32"/>
          <w:szCs w:val="32"/>
          <w:lang w:val="en"/>
        </w:rPr>
        <w:t>:</w:t>
      </w:r>
    </w:p>
    <w:p>
      <w:pPr>
        <w:keepNext w:val="0"/>
        <w:keepLines w:val="0"/>
        <w:pageBreakBefore w:val="0"/>
        <w:widowControl w:val="0"/>
        <w:kinsoku/>
        <w:wordWrap/>
        <w:overflowPunct/>
        <w:topLinePunct w:val="0"/>
        <w:bidi w:val="0"/>
        <w:spacing w:line="560" w:lineRule="exact"/>
        <w:ind w:firstLine="632" w:firstLineChars="200"/>
        <w:textAlignment w:val="auto"/>
        <w:rPr>
          <w:rFonts w:hint="default" w:ascii="仿宋_GB2312" w:hAnsi="仿宋_GB2312" w:eastAsia="仿宋_GB2312" w:cs="仿宋_GB2312"/>
          <w:sz w:val="32"/>
          <w:szCs w:val="32"/>
          <w:lang w:val="en"/>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具备一流科研条件(含专业功能食品评价设施)研发科研平台，高规格的中试转化基地以及优秀的人才队伍，能确保该项目取得显著实施效果</w:t>
      </w:r>
      <w:r>
        <w:rPr>
          <w:rFonts w:hint="default" w:ascii="仿宋_GB2312" w:hAnsi="仿宋_GB2312" w:cs="仿宋_GB2312"/>
          <w:sz w:val="32"/>
          <w:szCs w:val="32"/>
          <w:lang w:val="en"/>
        </w:rPr>
        <w:t>;</w:t>
      </w:r>
    </w:p>
    <w:p>
      <w:pPr>
        <w:keepNext w:val="0"/>
        <w:keepLines w:val="0"/>
        <w:pageBreakBefore w:val="0"/>
        <w:widowControl w:val="0"/>
        <w:kinsoku/>
        <w:wordWrap/>
        <w:overflowPunct/>
        <w:topLinePunct w:val="0"/>
        <w:bidi w:val="0"/>
        <w:spacing w:line="560" w:lineRule="exact"/>
        <w:ind w:firstLine="632" w:firstLineChars="200"/>
        <w:textAlignment w:val="auto"/>
        <w:rPr>
          <w:rFonts w:hint="default" w:ascii="仿宋_GB2312" w:hAnsi="仿宋_GB2312" w:eastAsia="仿宋_GB2312" w:cs="仿宋_GB2312"/>
          <w:sz w:val="32"/>
          <w:szCs w:val="32"/>
          <w:lang w:val="en"/>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具有良好的科研道德和科研诚信</w:t>
      </w:r>
      <w:r>
        <w:rPr>
          <w:rFonts w:hint="eastAsia" w:ascii="仿宋_GB2312" w:hAnsi="仿宋_GB2312" w:cs="仿宋_GB2312"/>
          <w:sz w:val="32"/>
          <w:szCs w:val="32"/>
          <w:lang w:eastAsia="zh-CN"/>
        </w:rPr>
        <w:t>，</w:t>
      </w:r>
      <w:r>
        <w:rPr>
          <w:rFonts w:hint="eastAsia" w:ascii="仿宋_GB2312" w:hAnsi="仿宋_GB2312" w:eastAsia="仿宋_GB2312" w:cs="仿宋_GB2312"/>
          <w:kern w:val="2"/>
          <w:sz w:val="32"/>
          <w:szCs w:val="32"/>
          <w:lang w:val="en-US" w:eastAsia="zh-CN" w:bidi="ar-SA"/>
        </w:rPr>
        <w:t>且不在失信惩戒期内</w:t>
      </w:r>
      <w:r>
        <w:rPr>
          <w:rFonts w:hint="eastAsia" w:ascii="仿宋_GB2312" w:hAnsi="仿宋_GB2312" w:cs="仿宋_GB2312"/>
          <w:kern w:val="2"/>
          <w:sz w:val="32"/>
          <w:szCs w:val="32"/>
          <w:lang w:val="en-US" w:eastAsia="zh-CN" w:bidi="ar-SA"/>
        </w:rPr>
        <w:t>；</w:t>
      </w:r>
    </w:p>
    <w:p>
      <w:pPr>
        <w:keepNext w:val="0"/>
        <w:keepLines w:val="0"/>
        <w:pageBreakBefore w:val="0"/>
        <w:widowControl w:val="0"/>
        <w:kinsoku/>
        <w:wordWrap/>
        <w:overflowPunct/>
        <w:topLinePunct w:val="0"/>
        <w:bidi w:val="0"/>
        <w:spacing w:line="560" w:lineRule="exact"/>
        <w:ind w:firstLine="632" w:firstLineChars="200"/>
        <w:textAlignment w:val="auto"/>
        <w:rPr>
          <w:rFonts w:hint="default" w:ascii="仿宋_GB2312" w:hAnsi="仿宋_GB2312" w:eastAsia="仿宋_GB2312" w:cs="仿宋_GB2312"/>
          <w:sz w:val="32"/>
          <w:szCs w:val="32"/>
          <w:lang w:val="en"/>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在该领域有较高水平的标志性成果，且近</w:t>
      </w:r>
      <w:r>
        <w:rPr>
          <w:rFonts w:hint="eastAsia" w:ascii="Times New Roman" w:hAnsi="Times New Roman" w:eastAsia="仿宋_GB2312" w:cs="Times New Roman"/>
          <w:sz w:val="32"/>
          <w:szCs w:val="32"/>
        </w:rPr>
        <w:t>5</w:t>
      </w:r>
      <w:r>
        <w:rPr>
          <w:rFonts w:hint="eastAsia" w:ascii="仿宋_GB2312" w:hAnsi="仿宋_GB2312" w:eastAsia="仿宋_GB2312" w:cs="仿宋_GB2312"/>
          <w:sz w:val="32"/>
          <w:szCs w:val="32"/>
        </w:rPr>
        <w:t>年获得省部级一等奖及以上科研成果奖励(获得国家级奖项优先考虑)</w:t>
      </w:r>
      <w:r>
        <w:rPr>
          <w:rFonts w:hint="default" w:ascii="仿宋_GB2312" w:hAnsi="仿宋_GB2312" w:cs="仿宋_GB2312"/>
          <w:sz w:val="32"/>
          <w:szCs w:val="32"/>
          <w:lang w:val="en"/>
        </w:rPr>
        <w:t>;</w:t>
      </w:r>
    </w:p>
    <w:p>
      <w:pPr>
        <w:keepNext w:val="0"/>
        <w:keepLines w:val="0"/>
        <w:pageBreakBefore w:val="0"/>
        <w:widowControl w:val="0"/>
        <w:kinsoku/>
        <w:wordWrap/>
        <w:overflowPunct/>
        <w:topLinePunct w:val="0"/>
        <w:bidi w:val="0"/>
        <w:spacing w:line="560" w:lineRule="exact"/>
        <w:ind w:firstLine="632" w:firstLineChars="200"/>
        <w:textAlignment w:val="auto"/>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知识产权归揭榜方所有。</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lang w:val="en-US" w:eastAsia="zh-CN"/>
        </w:rPr>
      </w:pPr>
      <w:r>
        <w:rPr>
          <w:rFonts w:hint="eastAsia" w:ascii="楷体_GB2312" w:hAnsi="楷体_GB2312" w:eastAsia="楷体_GB2312" w:cs="楷体_GB2312"/>
          <w:b/>
          <w:bCs/>
          <w:sz w:val="32"/>
          <w:szCs w:val="32"/>
          <w:lang w:val="en-US" w:eastAsia="zh-CN"/>
        </w:rPr>
        <w:t>（</w:t>
      </w:r>
      <w:r>
        <w:rPr>
          <w:rFonts w:hint="eastAsia" w:ascii="楷体_GB2312" w:hAnsi="楷体_GB2312" w:eastAsia="楷体_GB2312" w:cs="楷体_GB2312"/>
          <w:b/>
          <w:bCs/>
          <w:sz w:val="32"/>
          <w:szCs w:val="32"/>
          <w:lang w:val="en" w:eastAsia="zh-CN"/>
        </w:rPr>
        <w:t>十八</w:t>
      </w:r>
      <w:r>
        <w:rPr>
          <w:rFonts w:hint="eastAsia" w:ascii="楷体_GB2312" w:hAnsi="楷体_GB2312" w:eastAsia="楷体_GB2312" w:cs="楷体_GB2312"/>
          <w:b/>
          <w:bCs/>
          <w:sz w:val="32"/>
          <w:szCs w:val="32"/>
          <w:lang w:val="en-US" w:eastAsia="zh-CN"/>
        </w:rPr>
        <w:t>）集成土壤消毒功能的秸秆焚燎还田一体机研发与示范应用</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bCs/>
          <w:sz w:val="32"/>
          <w:szCs w:val="32"/>
          <w:lang w:val="en-US"/>
        </w:rPr>
      </w:pPr>
      <w:r>
        <w:rPr>
          <w:rFonts w:hint="default" w:ascii="仿宋_GB2312" w:hAnsi="仿宋_GB2312" w:cs="仿宋_GB2312"/>
          <w:b/>
          <w:bCs/>
          <w:sz w:val="32"/>
          <w:szCs w:val="32"/>
          <w:lang w:val="en"/>
        </w:rPr>
        <w:t>1.</w:t>
      </w:r>
      <w:r>
        <w:rPr>
          <w:rFonts w:hint="eastAsia" w:ascii="仿宋_GB2312" w:hAnsi="仿宋_GB2312" w:eastAsia="仿宋_GB2312" w:cs="仿宋_GB2312"/>
          <w:b/>
          <w:bCs/>
          <w:sz w:val="32"/>
          <w:szCs w:val="32"/>
          <w:lang w:val="en-US"/>
        </w:rPr>
        <w:t>研究内容：</w:t>
      </w:r>
    </w:p>
    <w:p>
      <w:pPr>
        <w:pStyle w:val="2"/>
        <w:keepNext w:val="0"/>
        <w:keepLines w:val="0"/>
        <w:pageBreakBefore w:val="0"/>
        <w:kinsoku/>
        <w:wordWrap/>
        <w:overflowPunct/>
        <w:topLinePunct w:val="0"/>
        <w:bidi w:val="0"/>
        <w:spacing w:line="560" w:lineRule="exact"/>
        <w:textAlignment w:val="auto"/>
        <w:rPr>
          <w:rFonts w:hint="eastAsia" w:eastAsia="仿宋_GB2312"/>
          <w:lang w:val="en-US" w:eastAsia="zh-CN"/>
        </w:rPr>
      </w:pPr>
      <w:r>
        <w:rPr>
          <w:rFonts w:hint="eastAsia" w:ascii="仿宋_GB2312" w:hAnsi="仿宋_GB2312" w:eastAsia="仿宋_GB2312" w:cs="仿宋_GB2312"/>
          <w:sz w:val="32"/>
          <w:szCs w:val="32"/>
          <w:lang w:eastAsia="zh-CN"/>
        </w:rPr>
        <w:t>　　针对海南秸秆收储运处理成本高和直接还田会加剧田块病虫害发生的问题，创新研制一种集成土壤消毒功能的秸秆焚燎还田一体机。重点解决秸秆捡拾、可控焚燎、快速还田、烟气净化和焚燎杀灭地上地下病虫害等关键技术，并进行设备研发，高效解决秸秆处理的问题并同步减少田块病虫害的发生和污染物的排放，实现秸秆资源化利用与环境友好型处置的协同优化，具有显著的经济与生态效益。</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bCs/>
          <w:sz w:val="32"/>
          <w:szCs w:val="32"/>
          <w:lang w:val="en-US"/>
        </w:rPr>
      </w:pPr>
      <w:r>
        <w:rPr>
          <w:rFonts w:hint="default" w:ascii="仿宋_GB2312" w:hAnsi="仿宋_GB2312" w:cs="仿宋_GB2312"/>
          <w:b/>
          <w:bCs/>
          <w:sz w:val="32"/>
          <w:szCs w:val="32"/>
          <w:lang w:val="en"/>
        </w:rPr>
        <w:t>2.</w:t>
      </w:r>
      <w:r>
        <w:rPr>
          <w:rFonts w:hint="eastAsia" w:ascii="仿宋_GB2312" w:hAnsi="仿宋_GB2312" w:eastAsia="仿宋_GB2312" w:cs="仿宋_GB2312"/>
          <w:b/>
          <w:bCs/>
          <w:sz w:val="32"/>
          <w:szCs w:val="32"/>
          <w:lang w:val="en-US"/>
        </w:rPr>
        <w:t>考核指标：</w:t>
      </w:r>
    </w:p>
    <w:p>
      <w:pPr>
        <w:keepNext w:val="0"/>
        <w:keepLines w:val="0"/>
        <w:pageBreakBefore w:val="0"/>
        <w:widowControl w:val="0"/>
        <w:kinsoku/>
        <w:wordWrap/>
        <w:overflowPunct/>
        <w:topLinePunct w:val="0"/>
        <w:bidi w:val="0"/>
        <w:spacing w:line="560" w:lineRule="exact"/>
        <w:ind w:firstLine="632" w:firstLineChars="200"/>
        <w:textAlignment w:val="auto"/>
        <w:rPr>
          <w:rFonts w:hint="default" w:ascii="仿宋_GB2312" w:hAnsi="仿宋_GB2312" w:cs="仿宋_GB2312"/>
          <w:b w:val="0"/>
          <w:bCs w:val="0"/>
          <w:sz w:val="32"/>
          <w:szCs w:val="32"/>
          <w:lang w:val="en" w:eastAsia="zh-CN"/>
        </w:rPr>
      </w:pPr>
      <w:r>
        <w:rPr>
          <w:rFonts w:hint="default" w:ascii="仿宋_GB2312" w:hAnsi="仿宋_GB2312" w:cs="仿宋_GB2312"/>
          <w:b w:val="0"/>
          <w:bCs w:val="0"/>
          <w:sz w:val="32"/>
          <w:szCs w:val="32"/>
          <w:lang w:val="en" w:eastAsia="zh-CN"/>
        </w:rPr>
        <w:t>1.数量指标：</w:t>
      </w:r>
    </w:p>
    <w:p>
      <w:pPr>
        <w:keepNext w:val="0"/>
        <w:keepLines w:val="0"/>
        <w:pageBreakBefore w:val="0"/>
        <w:widowControl w:val="0"/>
        <w:kinsoku/>
        <w:wordWrap/>
        <w:overflowPunct/>
        <w:topLinePunct w:val="0"/>
        <w:bidi w:val="0"/>
        <w:spacing w:line="560" w:lineRule="exact"/>
        <w:ind w:firstLine="632" w:firstLineChars="200"/>
        <w:textAlignment w:val="auto"/>
        <w:rPr>
          <w:rFonts w:hint="default" w:ascii="Times New Roman" w:hAnsi="Times New Roman" w:cs="Times New Roman"/>
          <w:b w:val="0"/>
          <w:bCs w:val="0"/>
          <w:sz w:val="32"/>
          <w:szCs w:val="32"/>
          <w:lang w:val="en" w:eastAsia="zh-CN"/>
        </w:rPr>
      </w:pPr>
      <w:r>
        <w:rPr>
          <w:rFonts w:hint="default" w:ascii="Times New Roman" w:hAnsi="Times New Roman" w:eastAsia="汉仪书宋二S" w:cs="Times New Roman"/>
          <w:b w:val="0"/>
          <w:bCs w:val="0"/>
          <w:sz w:val="32"/>
          <w:szCs w:val="32"/>
          <w:lang w:val="en" w:eastAsia="zh-CN"/>
        </w:rPr>
        <w:t>①</w:t>
      </w:r>
      <w:r>
        <w:rPr>
          <w:rFonts w:hint="default" w:ascii="Times New Roman" w:hAnsi="Times New Roman" w:cs="Times New Roman"/>
          <w:b w:val="0"/>
          <w:bCs w:val="0"/>
          <w:sz w:val="32"/>
          <w:szCs w:val="32"/>
          <w:lang w:val="en" w:eastAsia="zh-CN"/>
        </w:rPr>
        <w:t>研制不少于2个生产场景的自走式与牵引式“集成土壤消毒功能的秸秆焚燎还田一体机”各1台（套），共研发2</w:t>
      </w:r>
      <w:r>
        <w:rPr>
          <w:rFonts w:hint="eastAsia" w:ascii="仿宋_GB2312" w:hAnsi="仿宋_GB2312" w:eastAsia="仿宋_GB2312" w:cs="仿宋_GB2312"/>
          <w:sz w:val="32"/>
          <w:szCs w:val="32"/>
        </w:rPr>
        <w:t>～</w:t>
      </w:r>
      <w:r>
        <w:rPr>
          <w:rFonts w:hint="default" w:ascii="Times New Roman" w:hAnsi="Times New Roman" w:cs="Times New Roman"/>
          <w:b w:val="0"/>
          <w:bCs w:val="0"/>
          <w:sz w:val="32"/>
          <w:szCs w:val="32"/>
          <w:lang w:val="en" w:eastAsia="zh-CN"/>
        </w:rPr>
        <w:t>3套。</w:t>
      </w:r>
      <w:r>
        <w:rPr>
          <w:rFonts w:hint="default" w:ascii="Times New Roman" w:hAnsi="Times New Roman" w:eastAsia="汉仪书宋二S" w:cs="Times New Roman"/>
          <w:b w:val="0"/>
          <w:bCs w:val="0"/>
          <w:sz w:val="32"/>
          <w:szCs w:val="32"/>
          <w:lang w:val="en" w:eastAsia="zh-CN"/>
        </w:rPr>
        <w:t>②</w:t>
      </w:r>
      <w:r>
        <w:rPr>
          <w:rFonts w:hint="default" w:ascii="Times New Roman" w:hAnsi="Times New Roman" w:cs="Times New Roman"/>
          <w:b w:val="0"/>
          <w:bCs w:val="0"/>
          <w:sz w:val="32"/>
          <w:szCs w:val="32"/>
          <w:lang w:val="en" w:eastAsia="zh-CN"/>
        </w:rPr>
        <w:t>形成秸秆捡拾输送及高效层燃系统、根茬焚燎还田装置、烟气梯度净化系统、杀灭地上和地下病虫害的焚燎技术，申请发明专利权3</w:t>
      </w:r>
      <w:r>
        <w:rPr>
          <w:rFonts w:hint="eastAsia" w:ascii="仿宋_GB2312" w:hAnsi="仿宋_GB2312" w:eastAsia="仿宋_GB2312" w:cs="仿宋_GB2312"/>
          <w:sz w:val="32"/>
          <w:szCs w:val="32"/>
        </w:rPr>
        <w:t>～</w:t>
      </w:r>
      <w:r>
        <w:rPr>
          <w:rFonts w:hint="default" w:ascii="Times New Roman" w:hAnsi="Times New Roman" w:cs="Times New Roman"/>
          <w:b w:val="0"/>
          <w:bCs w:val="0"/>
          <w:sz w:val="32"/>
          <w:szCs w:val="32"/>
          <w:lang w:val="en" w:eastAsia="zh-CN"/>
        </w:rPr>
        <w:t>5件，形成自主知识产权保护群。</w:t>
      </w:r>
      <w:r>
        <w:rPr>
          <w:rFonts w:hint="default" w:ascii="Times New Roman" w:hAnsi="Times New Roman" w:eastAsia="汉仪书宋二S" w:cs="Times New Roman"/>
          <w:b w:val="0"/>
          <w:bCs w:val="0"/>
          <w:sz w:val="32"/>
          <w:szCs w:val="32"/>
          <w:lang w:val="en" w:eastAsia="zh-CN"/>
        </w:rPr>
        <w:t>③</w:t>
      </w:r>
      <w:r>
        <w:rPr>
          <w:rFonts w:hint="default" w:ascii="Times New Roman" w:hAnsi="Times New Roman" w:cs="Times New Roman"/>
          <w:b w:val="0"/>
          <w:bCs w:val="0"/>
          <w:sz w:val="32"/>
          <w:szCs w:val="32"/>
          <w:lang w:val="en" w:eastAsia="zh-CN"/>
        </w:rPr>
        <w:t>培养能从事高端农业装备研发、农业生态研究的硕士/博士研究生或企业技术骨干3</w:t>
      </w:r>
      <w:r>
        <w:rPr>
          <w:rFonts w:hint="eastAsia" w:ascii="仿宋_GB2312" w:hAnsi="仿宋_GB2312" w:eastAsia="仿宋_GB2312" w:cs="仿宋_GB2312"/>
          <w:sz w:val="32"/>
          <w:szCs w:val="32"/>
        </w:rPr>
        <w:t>～</w:t>
      </w:r>
      <w:r>
        <w:rPr>
          <w:rFonts w:hint="default" w:ascii="Times New Roman" w:hAnsi="Times New Roman" w:cs="Times New Roman"/>
          <w:b w:val="0"/>
          <w:bCs w:val="0"/>
          <w:sz w:val="32"/>
          <w:szCs w:val="32"/>
          <w:lang w:val="en" w:eastAsia="zh-CN"/>
        </w:rPr>
        <w:t>5名。</w:t>
      </w:r>
    </w:p>
    <w:p>
      <w:pPr>
        <w:keepNext w:val="0"/>
        <w:keepLines w:val="0"/>
        <w:pageBreakBefore w:val="0"/>
        <w:widowControl w:val="0"/>
        <w:kinsoku/>
        <w:wordWrap/>
        <w:overflowPunct/>
        <w:topLinePunct w:val="0"/>
        <w:bidi w:val="0"/>
        <w:spacing w:line="560" w:lineRule="exact"/>
        <w:ind w:firstLine="632" w:firstLineChars="200"/>
        <w:textAlignment w:val="auto"/>
        <w:rPr>
          <w:rFonts w:hint="default" w:ascii="仿宋_GB2312" w:hAnsi="仿宋_GB2312" w:cs="仿宋_GB2312"/>
          <w:b w:val="0"/>
          <w:bCs w:val="0"/>
          <w:sz w:val="32"/>
          <w:szCs w:val="32"/>
          <w:lang w:val="en" w:eastAsia="zh-CN"/>
        </w:rPr>
      </w:pPr>
      <w:r>
        <w:rPr>
          <w:rFonts w:hint="default" w:ascii="仿宋_GB2312" w:hAnsi="仿宋_GB2312" w:cs="仿宋_GB2312"/>
          <w:b w:val="0"/>
          <w:bCs w:val="0"/>
          <w:sz w:val="32"/>
          <w:szCs w:val="32"/>
          <w:lang w:val="en" w:eastAsia="zh-CN"/>
        </w:rPr>
        <w:t>2.技术指标：</w:t>
      </w:r>
    </w:p>
    <w:p>
      <w:pPr>
        <w:keepNext w:val="0"/>
        <w:keepLines w:val="0"/>
        <w:pageBreakBefore w:val="0"/>
        <w:widowControl w:val="0"/>
        <w:kinsoku/>
        <w:wordWrap/>
        <w:overflowPunct/>
        <w:topLinePunct w:val="0"/>
        <w:bidi w:val="0"/>
        <w:spacing w:line="560" w:lineRule="exact"/>
        <w:ind w:firstLine="632" w:firstLineChars="200"/>
        <w:textAlignment w:val="auto"/>
        <w:rPr>
          <w:rFonts w:hint="default" w:ascii="Times New Roman" w:hAnsi="Times New Roman" w:cs="Times New Roman"/>
          <w:b w:val="0"/>
          <w:bCs w:val="0"/>
          <w:sz w:val="32"/>
          <w:szCs w:val="32"/>
          <w:lang w:val="en" w:eastAsia="zh-CN"/>
        </w:rPr>
      </w:pPr>
      <w:r>
        <w:rPr>
          <w:rFonts w:hint="default" w:ascii="Times New Roman" w:hAnsi="Times New Roman" w:eastAsia="汉仪书宋二S" w:cs="Times New Roman"/>
          <w:b w:val="0"/>
          <w:bCs w:val="0"/>
          <w:sz w:val="32"/>
          <w:szCs w:val="32"/>
          <w:lang w:val="en" w:eastAsia="zh-CN"/>
        </w:rPr>
        <w:t>①</w:t>
      </w:r>
      <w:r>
        <w:rPr>
          <w:rFonts w:hint="default" w:ascii="Times New Roman" w:hAnsi="Times New Roman" w:cs="Times New Roman"/>
          <w:b w:val="0"/>
          <w:bCs w:val="0"/>
          <w:sz w:val="32"/>
          <w:szCs w:val="32"/>
          <w:lang w:val="en" w:eastAsia="zh-CN"/>
        </w:rPr>
        <w:t>整机设计需满足热带地区田块与道路通过性要求。作业幅宽</w:t>
      </w:r>
      <w:r>
        <w:rPr>
          <w:rFonts w:hint="eastAsia" w:ascii="仿宋_GB2312" w:hAnsi="仿宋_GB2312" w:eastAsia="仿宋_GB2312" w:cs="仿宋_GB2312"/>
          <w:b w:val="0"/>
          <w:bCs w:val="0"/>
          <w:sz w:val="32"/>
          <w:szCs w:val="32"/>
          <w:lang w:val="en" w:eastAsia="zh-CN"/>
        </w:rPr>
        <w:t>≥</w:t>
      </w:r>
      <w:r>
        <w:rPr>
          <w:rFonts w:hint="default" w:ascii="Times New Roman" w:hAnsi="Times New Roman" w:cs="Times New Roman"/>
          <w:b w:val="0"/>
          <w:bCs w:val="0"/>
          <w:sz w:val="32"/>
          <w:szCs w:val="32"/>
          <w:lang w:val="en" w:eastAsia="zh-CN"/>
        </w:rPr>
        <w:t>2.0米，整机高度</w:t>
      </w:r>
      <w:r>
        <w:rPr>
          <w:rFonts w:hint="default" w:ascii="仿宋_GB2312" w:hAnsi="仿宋_GB2312" w:eastAsia="仿宋_GB2312" w:cs="仿宋_GB2312"/>
          <w:b w:val="0"/>
          <w:bCs w:val="0"/>
          <w:sz w:val="32"/>
          <w:szCs w:val="32"/>
          <w:lang w:val="en" w:eastAsia="zh-CN"/>
        </w:rPr>
        <w:t>≤</w:t>
      </w:r>
      <w:r>
        <w:rPr>
          <w:rFonts w:hint="default" w:ascii="Times New Roman" w:hAnsi="Times New Roman" w:cs="Times New Roman"/>
          <w:b w:val="0"/>
          <w:bCs w:val="0"/>
          <w:sz w:val="32"/>
          <w:szCs w:val="32"/>
          <w:lang w:val="en" w:eastAsia="zh-CN"/>
        </w:rPr>
        <w:t>2.4米，作业效率</w:t>
      </w:r>
      <w:r>
        <w:rPr>
          <w:rFonts w:hint="default" w:ascii="仿宋_GB2312" w:hAnsi="仿宋_GB2312" w:eastAsia="仿宋_GB2312" w:cs="仿宋_GB2312"/>
          <w:b w:val="0"/>
          <w:bCs w:val="0"/>
          <w:sz w:val="32"/>
          <w:szCs w:val="32"/>
          <w:lang w:val="en" w:eastAsia="zh-CN"/>
        </w:rPr>
        <w:t>≥</w:t>
      </w:r>
      <w:r>
        <w:rPr>
          <w:rFonts w:hint="default" w:ascii="Times New Roman" w:hAnsi="Times New Roman" w:cs="Times New Roman"/>
          <w:b w:val="0"/>
          <w:bCs w:val="0"/>
          <w:sz w:val="32"/>
          <w:szCs w:val="32"/>
          <w:lang w:val="en" w:eastAsia="zh-CN"/>
        </w:rPr>
        <w:t>4亩/小时。行走动力：70-100马力，燃烧补给能耗：以柴油或天然气为例，不超过7 kg/亩（考虑不同湿度秸秆）。效能指标：秸秆焚燎率</w:t>
      </w:r>
      <w:r>
        <w:rPr>
          <w:rFonts w:hint="default" w:ascii="仿宋_GB2312" w:hAnsi="仿宋_GB2312" w:eastAsia="仿宋_GB2312" w:cs="仿宋_GB2312"/>
          <w:b w:val="0"/>
          <w:bCs w:val="0"/>
          <w:sz w:val="32"/>
          <w:szCs w:val="32"/>
          <w:lang w:val="en" w:eastAsia="zh-CN"/>
        </w:rPr>
        <w:t>≥</w:t>
      </w:r>
      <w:r>
        <w:rPr>
          <w:rFonts w:hint="default" w:ascii="Times New Roman" w:hAnsi="Times New Roman" w:cs="Times New Roman"/>
          <w:b w:val="0"/>
          <w:bCs w:val="0"/>
          <w:sz w:val="32"/>
          <w:szCs w:val="32"/>
          <w:lang w:val="en" w:eastAsia="zh-CN"/>
        </w:rPr>
        <w:t>95%；焚燎作业后，秸秆携带的虫卵杀灭率与草籽灭活率均不低于80%。环保技术指标：烟气黑度（林格曼级）</w:t>
      </w:r>
      <w:r>
        <w:rPr>
          <w:rFonts w:hint="default" w:ascii="仿宋_GB2312" w:hAnsi="仿宋_GB2312" w:eastAsia="仿宋_GB2312" w:cs="仿宋_GB2312"/>
          <w:b w:val="0"/>
          <w:bCs w:val="0"/>
          <w:sz w:val="32"/>
          <w:szCs w:val="32"/>
          <w:lang w:val="en" w:eastAsia="zh-CN"/>
        </w:rPr>
        <w:t>≤</w:t>
      </w:r>
      <w:r>
        <w:rPr>
          <w:rFonts w:hint="default" w:ascii="Times New Roman" w:hAnsi="Times New Roman" w:cs="Times New Roman"/>
          <w:b w:val="0"/>
          <w:bCs w:val="0"/>
          <w:sz w:val="32"/>
          <w:szCs w:val="32"/>
          <w:lang w:val="en" w:eastAsia="zh-CN"/>
        </w:rPr>
        <w:t>1级，颗粒物排放浓度</w:t>
      </w:r>
      <w:r>
        <w:rPr>
          <w:rFonts w:hint="default" w:ascii="仿宋_GB2312" w:hAnsi="仿宋_GB2312" w:eastAsia="仿宋_GB2312" w:cs="仿宋_GB2312"/>
          <w:b w:val="0"/>
          <w:bCs w:val="0"/>
          <w:sz w:val="32"/>
          <w:szCs w:val="32"/>
          <w:lang w:val="en" w:eastAsia="zh-CN"/>
        </w:rPr>
        <w:t>≤</w:t>
      </w:r>
      <w:r>
        <w:rPr>
          <w:rFonts w:hint="default" w:ascii="Times New Roman" w:hAnsi="Times New Roman" w:cs="Times New Roman"/>
          <w:b w:val="0"/>
          <w:bCs w:val="0"/>
          <w:sz w:val="32"/>
          <w:szCs w:val="32"/>
          <w:lang w:val="en" w:eastAsia="zh-CN"/>
        </w:rPr>
        <w:t>150mg/m³，SO₂</w:t>
      </w:r>
      <w:r>
        <w:rPr>
          <w:rFonts w:hint="default" w:ascii="仿宋_GB2312" w:hAnsi="仿宋_GB2312" w:eastAsia="仿宋_GB2312" w:cs="仿宋_GB2312"/>
          <w:b w:val="0"/>
          <w:bCs w:val="0"/>
          <w:sz w:val="32"/>
          <w:szCs w:val="32"/>
          <w:lang w:val="en" w:eastAsia="zh-CN"/>
        </w:rPr>
        <w:t>≤</w:t>
      </w:r>
      <w:r>
        <w:rPr>
          <w:rFonts w:hint="default" w:ascii="Times New Roman" w:hAnsi="Times New Roman" w:cs="Times New Roman"/>
          <w:b w:val="0"/>
          <w:bCs w:val="0"/>
          <w:sz w:val="32"/>
          <w:szCs w:val="32"/>
          <w:lang w:val="en" w:eastAsia="zh-CN"/>
        </w:rPr>
        <w:t>400mg/m³，氮氧化物</w:t>
      </w:r>
      <w:r>
        <w:rPr>
          <w:rFonts w:hint="default" w:ascii="仿宋_GB2312" w:hAnsi="仿宋_GB2312" w:eastAsia="仿宋_GB2312" w:cs="仿宋_GB2312"/>
          <w:b w:val="0"/>
          <w:bCs w:val="0"/>
          <w:sz w:val="32"/>
          <w:szCs w:val="32"/>
          <w:lang w:val="en" w:eastAsia="zh-CN"/>
        </w:rPr>
        <w:t>≤</w:t>
      </w:r>
      <w:r>
        <w:rPr>
          <w:rFonts w:hint="default" w:ascii="Times New Roman" w:hAnsi="Times New Roman" w:cs="Times New Roman"/>
          <w:b w:val="0"/>
          <w:bCs w:val="0"/>
          <w:sz w:val="32"/>
          <w:szCs w:val="32"/>
          <w:lang w:val="en" w:eastAsia="zh-CN"/>
        </w:rPr>
        <w:t>400mg/m³。</w:t>
      </w:r>
      <w:r>
        <w:rPr>
          <w:rFonts w:hint="default" w:ascii="Times New Roman" w:hAnsi="Times New Roman" w:eastAsia="汉仪书宋二S" w:cs="Times New Roman"/>
          <w:b w:val="0"/>
          <w:bCs w:val="0"/>
          <w:sz w:val="32"/>
          <w:szCs w:val="32"/>
          <w:lang w:val="en" w:eastAsia="zh-CN"/>
        </w:rPr>
        <w:t>②</w:t>
      </w:r>
      <w:r>
        <w:rPr>
          <w:rFonts w:hint="default" w:ascii="Times New Roman" w:hAnsi="Times New Roman" w:cs="Times New Roman"/>
          <w:b w:val="0"/>
          <w:bCs w:val="0"/>
          <w:sz w:val="32"/>
          <w:szCs w:val="32"/>
          <w:lang w:val="en" w:eastAsia="zh-CN"/>
        </w:rPr>
        <w:t>创建“捡拾</w:t>
      </w:r>
      <w:r>
        <w:rPr>
          <w:rFonts w:hint="eastAsia" w:ascii="仿宋_GB2312" w:hAnsi="仿宋_GB2312" w:eastAsia="仿宋_GB2312" w:cs="仿宋_GB2312"/>
          <w:b w:val="0"/>
          <w:bCs w:val="0"/>
          <w:sz w:val="32"/>
          <w:szCs w:val="32"/>
          <w:lang w:val="en" w:eastAsia="zh-CN"/>
        </w:rPr>
        <w:t>-焚燎-还田-</w:t>
      </w:r>
      <w:r>
        <w:rPr>
          <w:rFonts w:hint="default" w:ascii="Times New Roman" w:hAnsi="Times New Roman" w:cs="Times New Roman"/>
          <w:b w:val="0"/>
          <w:bCs w:val="0"/>
          <w:sz w:val="32"/>
          <w:szCs w:val="32"/>
          <w:lang w:val="en" w:eastAsia="zh-CN"/>
        </w:rPr>
        <w:t>净化”协同作业技术模式1套。</w:t>
      </w:r>
      <w:r>
        <w:rPr>
          <w:rFonts w:hint="default" w:ascii="Times New Roman" w:hAnsi="Times New Roman" w:eastAsia="汉仪书宋二S" w:cs="Times New Roman"/>
          <w:b w:val="0"/>
          <w:bCs w:val="0"/>
          <w:sz w:val="32"/>
          <w:szCs w:val="32"/>
          <w:lang w:val="en" w:eastAsia="zh-CN"/>
        </w:rPr>
        <w:t>③</w:t>
      </w:r>
      <w:r>
        <w:rPr>
          <w:rFonts w:hint="default" w:ascii="Times New Roman" w:hAnsi="Times New Roman" w:cs="Times New Roman"/>
          <w:b w:val="0"/>
          <w:bCs w:val="0"/>
          <w:sz w:val="32"/>
          <w:szCs w:val="32"/>
          <w:lang w:val="en" w:eastAsia="zh-CN"/>
        </w:rPr>
        <w:t>制定《水稻秸秆田间就地焚燎还田操作规程》和《瓜菜秸秆（藤蔓）田间就地焚燎还田操作规程》各1套，为推广提供技术规范。</w:t>
      </w:r>
    </w:p>
    <w:p>
      <w:pPr>
        <w:keepNext w:val="0"/>
        <w:keepLines w:val="0"/>
        <w:pageBreakBefore w:val="0"/>
        <w:widowControl w:val="0"/>
        <w:kinsoku/>
        <w:wordWrap/>
        <w:overflowPunct/>
        <w:topLinePunct w:val="0"/>
        <w:bidi w:val="0"/>
        <w:spacing w:line="560" w:lineRule="exact"/>
        <w:ind w:firstLine="632" w:firstLineChars="200"/>
        <w:textAlignment w:val="auto"/>
        <w:rPr>
          <w:rFonts w:hint="default" w:ascii="仿宋_GB2312" w:hAnsi="仿宋_GB2312" w:cs="仿宋_GB2312"/>
          <w:b w:val="0"/>
          <w:bCs w:val="0"/>
          <w:sz w:val="32"/>
          <w:szCs w:val="32"/>
          <w:lang w:val="en" w:eastAsia="zh-CN"/>
        </w:rPr>
      </w:pPr>
      <w:r>
        <w:rPr>
          <w:rFonts w:hint="default" w:ascii="仿宋_GB2312" w:hAnsi="仿宋_GB2312" w:cs="仿宋_GB2312"/>
          <w:b w:val="0"/>
          <w:bCs w:val="0"/>
          <w:sz w:val="32"/>
          <w:szCs w:val="32"/>
          <w:lang w:val="en" w:eastAsia="zh-CN"/>
        </w:rPr>
        <w:t>3.应用指标：</w:t>
      </w:r>
    </w:p>
    <w:p>
      <w:pPr>
        <w:keepNext w:val="0"/>
        <w:keepLines w:val="0"/>
        <w:pageBreakBefore w:val="0"/>
        <w:widowControl w:val="0"/>
        <w:kinsoku/>
        <w:wordWrap/>
        <w:overflowPunct/>
        <w:topLinePunct w:val="0"/>
        <w:bidi w:val="0"/>
        <w:spacing w:line="560" w:lineRule="exact"/>
        <w:ind w:firstLine="632" w:firstLineChars="200"/>
        <w:textAlignment w:val="auto"/>
        <w:rPr>
          <w:rFonts w:hint="default" w:ascii="Times New Roman" w:hAnsi="Times New Roman" w:cs="Times New Roman"/>
          <w:b w:val="0"/>
          <w:bCs w:val="0"/>
          <w:sz w:val="32"/>
          <w:szCs w:val="32"/>
          <w:lang w:val="en" w:eastAsia="zh-CN"/>
        </w:rPr>
      </w:pPr>
      <w:r>
        <w:rPr>
          <w:rFonts w:hint="default" w:ascii="Times New Roman" w:hAnsi="Times New Roman" w:eastAsia="汉仪书宋二S" w:cs="Times New Roman"/>
          <w:b w:val="0"/>
          <w:bCs w:val="0"/>
          <w:sz w:val="32"/>
          <w:szCs w:val="32"/>
          <w:lang w:val="en" w:eastAsia="zh-CN"/>
        </w:rPr>
        <w:t>①</w:t>
      </w:r>
      <w:r>
        <w:rPr>
          <w:rFonts w:hint="default" w:ascii="Times New Roman" w:hAnsi="Times New Roman" w:cs="Times New Roman"/>
          <w:b w:val="0"/>
          <w:bCs w:val="0"/>
          <w:sz w:val="32"/>
          <w:szCs w:val="32"/>
          <w:lang w:val="en" w:eastAsia="zh-CN"/>
        </w:rPr>
        <w:t>在海南三亚、乐东等农业主产区建立核心示范基地2</w:t>
      </w:r>
      <w:r>
        <w:rPr>
          <w:rFonts w:hint="eastAsia" w:ascii="仿宋_GB2312" w:hAnsi="仿宋_GB2312" w:eastAsia="仿宋_GB2312" w:cs="仿宋_GB2312"/>
          <w:sz w:val="32"/>
          <w:szCs w:val="32"/>
        </w:rPr>
        <w:t>～</w:t>
      </w:r>
      <w:r>
        <w:rPr>
          <w:rFonts w:hint="default" w:ascii="Times New Roman" w:hAnsi="Times New Roman" w:cs="Times New Roman"/>
          <w:b w:val="0"/>
          <w:bCs w:val="0"/>
          <w:sz w:val="32"/>
          <w:szCs w:val="32"/>
          <w:lang w:val="en" w:eastAsia="zh-CN"/>
        </w:rPr>
        <w:t>3个，累计示范推广面积达到1000亩以上。</w:t>
      </w:r>
      <w:r>
        <w:rPr>
          <w:rFonts w:hint="default" w:ascii="Times New Roman" w:hAnsi="Times New Roman" w:eastAsia="汉仪书宋二S" w:cs="Times New Roman"/>
          <w:b w:val="0"/>
          <w:bCs w:val="0"/>
          <w:sz w:val="32"/>
          <w:szCs w:val="32"/>
          <w:lang w:val="en" w:eastAsia="zh-CN"/>
        </w:rPr>
        <w:t>②</w:t>
      </w:r>
      <w:r>
        <w:rPr>
          <w:rFonts w:hint="default" w:ascii="Times New Roman" w:hAnsi="Times New Roman" w:cs="Times New Roman"/>
          <w:b w:val="0"/>
          <w:bCs w:val="0"/>
          <w:sz w:val="32"/>
          <w:szCs w:val="32"/>
          <w:lang w:val="en" w:eastAsia="zh-CN"/>
        </w:rPr>
        <w:t>制造并销售整机设备3台套以上，为后续大规模应用奠定基础。</w:t>
      </w:r>
    </w:p>
    <w:p>
      <w:pPr>
        <w:keepNext w:val="0"/>
        <w:keepLines w:val="0"/>
        <w:pageBreakBefore w:val="0"/>
        <w:widowControl w:val="0"/>
        <w:kinsoku/>
        <w:wordWrap/>
        <w:overflowPunct/>
        <w:topLinePunct w:val="0"/>
        <w:bidi w:val="0"/>
        <w:spacing w:line="560" w:lineRule="exact"/>
        <w:ind w:firstLine="632" w:firstLineChars="200"/>
        <w:textAlignment w:val="auto"/>
      </w:pPr>
      <w:r>
        <w:rPr>
          <w:rFonts w:hint="default" w:ascii="仿宋_GB2312" w:hAnsi="仿宋_GB2312" w:cs="仿宋_GB2312"/>
          <w:b/>
          <w:bCs/>
          <w:sz w:val="32"/>
          <w:szCs w:val="32"/>
          <w:lang w:val="en" w:eastAsia="zh-CN"/>
        </w:rPr>
        <w:t>3.</w:t>
      </w:r>
      <w:r>
        <w:rPr>
          <w:rFonts w:hint="eastAsia" w:ascii="仿宋_GB2312" w:hAnsi="仿宋_GB2312" w:eastAsia="仿宋_GB2312" w:cs="仿宋_GB2312"/>
          <w:b/>
          <w:bCs/>
          <w:sz w:val="32"/>
          <w:szCs w:val="32"/>
          <w:lang w:val="en-US" w:eastAsia="zh-CN"/>
        </w:rPr>
        <w:t>补助金额：</w:t>
      </w:r>
      <w:r>
        <w:rPr>
          <w:rFonts w:hint="eastAsia" w:ascii="仿宋_GB2312" w:hAnsi="仿宋_GB2312" w:eastAsia="仿宋_GB2312" w:cs="仿宋_GB2312"/>
          <w:sz w:val="32"/>
          <w:szCs w:val="32"/>
        </w:rPr>
        <w:t>项目总投资</w:t>
      </w:r>
      <w:r>
        <w:rPr>
          <w:rFonts w:hint="eastAsia" w:ascii="仿宋_GB2312" w:hAnsi="仿宋_GB2312" w:eastAsia="仿宋_GB2312" w:cs="仿宋_GB2312"/>
          <w:sz w:val="32"/>
          <w:szCs w:val="32"/>
          <w:lang w:val="en-US" w:eastAsia="zh-CN"/>
        </w:rPr>
        <w:t>6</w:t>
      </w:r>
      <w:r>
        <w:rPr>
          <w:rFonts w:hint="eastAsia" w:ascii="Times New Roman" w:hAnsi="Times New Roman" w:eastAsia="仿宋_GB2312" w:cs="Times New Roman"/>
          <w:sz w:val="32"/>
          <w:szCs w:val="32"/>
        </w:rPr>
        <w:t>00</w:t>
      </w:r>
      <w:r>
        <w:rPr>
          <w:rFonts w:hint="eastAsia" w:ascii="仿宋_GB2312" w:hAnsi="仿宋_GB2312" w:eastAsia="仿宋_GB2312" w:cs="仿宋_GB2312"/>
          <w:sz w:val="32"/>
          <w:szCs w:val="32"/>
        </w:rPr>
        <w:t>万元。申请省财政资金</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00</w:t>
      </w:r>
      <w:r>
        <w:rPr>
          <w:rFonts w:hint="eastAsia" w:ascii="仿宋_GB2312" w:hAnsi="仿宋_GB2312" w:eastAsia="仿宋_GB2312" w:cs="仿宋_GB2312"/>
          <w:sz w:val="32"/>
          <w:szCs w:val="32"/>
        </w:rPr>
        <w:t>万元；揭榜</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配套资金</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00</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bCs/>
          <w:sz w:val="32"/>
          <w:szCs w:val="32"/>
        </w:rPr>
      </w:pPr>
      <w:r>
        <w:rPr>
          <w:rFonts w:hint="default" w:ascii="仿宋_GB2312" w:hAnsi="仿宋_GB2312" w:cs="仿宋_GB2312"/>
          <w:b/>
          <w:bCs/>
          <w:sz w:val="32"/>
          <w:szCs w:val="32"/>
          <w:lang w:val="en"/>
        </w:rPr>
        <w:t>4.</w:t>
      </w:r>
      <w:r>
        <w:rPr>
          <w:rFonts w:hint="eastAsia" w:ascii="仿宋_GB2312" w:hAnsi="仿宋_GB2312" w:eastAsia="仿宋_GB2312" w:cs="仿宋_GB2312"/>
          <w:b/>
          <w:bCs/>
          <w:sz w:val="32"/>
          <w:szCs w:val="32"/>
        </w:rPr>
        <w:t>发榜单位：</w:t>
      </w:r>
      <w:r>
        <w:rPr>
          <w:rFonts w:hint="eastAsia" w:ascii="仿宋_GB2312" w:hAnsi="仿宋_GB2312" w:eastAsia="仿宋_GB2312" w:cs="仿宋_GB2312"/>
          <w:b w:val="0"/>
          <w:bCs w:val="0"/>
          <w:sz w:val="32"/>
          <w:szCs w:val="32"/>
        </w:rPr>
        <w:t>海南省农业农村厅</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val="0"/>
          <w:bCs w:val="0"/>
          <w:sz w:val="32"/>
          <w:szCs w:val="32"/>
        </w:rPr>
      </w:pPr>
      <w:r>
        <w:rPr>
          <w:rFonts w:hint="default" w:ascii="仿宋_GB2312" w:hAnsi="仿宋_GB2312" w:cs="仿宋_GB2312"/>
          <w:b/>
          <w:bCs/>
          <w:sz w:val="32"/>
          <w:szCs w:val="32"/>
          <w:lang w:val="en"/>
        </w:rPr>
        <w:t>5.</w:t>
      </w:r>
      <w:r>
        <w:rPr>
          <w:rFonts w:hint="eastAsia" w:ascii="仿宋_GB2312" w:hAnsi="仿宋_GB2312" w:eastAsia="仿宋_GB2312" w:cs="仿宋_GB2312"/>
          <w:b/>
          <w:bCs/>
          <w:sz w:val="32"/>
          <w:szCs w:val="32"/>
        </w:rPr>
        <w:t>项目时限：</w:t>
      </w:r>
      <w:r>
        <w:rPr>
          <w:rFonts w:hint="eastAsia" w:ascii="Times New Roman" w:hAnsi="Times New Roman" w:eastAsia="仿宋_GB2312" w:cs="Times New Roman"/>
          <w:sz w:val="32"/>
          <w:szCs w:val="32"/>
        </w:rPr>
        <w:t>3</w:t>
      </w:r>
      <w:r>
        <w:rPr>
          <w:rFonts w:hint="eastAsia" w:ascii="仿宋_GB2312" w:hAnsi="仿宋_GB2312" w:eastAsia="仿宋_GB2312" w:cs="仿宋_GB2312"/>
          <w:b w:val="0"/>
          <w:bCs w:val="0"/>
          <w:sz w:val="32"/>
          <w:szCs w:val="32"/>
        </w:rPr>
        <w:t>年</w:t>
      </w:r>
    </w:p>
    <w:p>
      <w:pPr>
        <w:pStyle w:val="2"/>
        <w:keepNext w:val="0"/>
        <w:keepLines w:val="0"/>
        <w:pageBreakBefore w:val="0"/>
        <w:widowControl w:val="0"/>
        <w:kinsoku/>
        <w:wordWrap/>
        <w:overflowPunct/>
        <w:topLinePunct w:val="0"/>
        <w:bidi w:val="0"/>
        <w:spacing w:line="56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pacing w:val="-5"/>
          <w:sz w:val="32"/>
          <w:szCs w:val="32"/>
          <w:lang w:val="en" w:eastAsia="zh-CN"/>
        </w:rPr>
        <w:t>　　</w:t>
      </w:r>
      <w:r>
        <w:rPr>
          <w:rFonts w:hint="eastAsia" w:ascii="仿宋_GB2312" w:hAnsi="仿宋_GB2312" w:eastAsia="仿宋_GB2312" w:cs="仿宋_GB2312"/>
          <w:b/>
          <w:bCs/>
          <w:spacing w:val="-5"/>
          <w:sz w:val="32"/>
          <w:szCs w:val="32"/>
          <w:lang w:val="en"/>
        </w:rPr>
        <w:t>6.</w:t>
      </w:r>
      <w:r>
        <w:rPr>
          <w:rFonts w:hint="eastAsia" w:ascii="仿宋_GB2312" w:hAnsi="仿宋_GB2312" w:eastAsia="仿宋_GB2312" w:cs="仿宋_GB2312"/>
          <w:b/>
          <w:bCs/>
          <w:spacing w:val="-5"/>
          <w:sz w:val="32"/>
          <w:szCs w:val="32"/>
        </w:rPr>
        <w:t>对揭榜方要求：</w:t>
      </w:r>
    </w:p>
    <w:p>
      <w:pPr>
        <w:keepNext w:val="0"/>
        <w:keepLines w:val="0"/>
        <w:pageBreakBefore w:val="0"/>
        <w:widowControl w:val="0"/>
        <w:kinsoku/>
        <w:wordWrap/>
        <w:overflowPunct/>
        <w:topLinePunct w:val="0"/>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（1）技术实力要求：揭榜方需具备相关领域的研究基础，拥有专业团队与必要的实验设施，项目负责人需为相关专业高级职称或博士学历。</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（2）项目时限要求：项目执行周期原则上不超过</w:t>
      </w:r>
      <w:r>
        <w:rPr>
          <w:rFonts w:hint="eastAsia" w:ascii="Times New Roman" w:hAnsi="Times New Roman" w:eastAsia="仿宋_GB2312" w:cs="Times New Roman"/>
          <w:sz w:val="32"/>
          <w:szCs w:val="32"/>
        </w:rPr>
        <w:t>3</w:t>
      </w:r>
      <w:r>
        <w:rPr>
          <w:rFonts w:hint="eastAsia" w:ascii="仿宋_GB2312" w:hAnsi="仿宋_GB2312" w:eastAsia="仿宋_GB2312" w:cs="仿宋_GB2312"/>
          <w:sz w:val="32"/>
          <w:szCs w:val="32"/>
        </w:rPr>
        <w:t>年，揭榜方需制定详细的项目实施计划，明确各阶段目标与任务，确保按期完成项目研发与示范推广任务。</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（3）产权归属要求：项目实施过程中产生的知识产权归属及利益分配需遵循国家相关法律法规及海南省科技项目管理的有关规定，明确发明人、揭榜方与发榜方的权益，确保知识产权的合理利用与保护。</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（4）利益分配要求：揭榜方需与发榜方就项目经费使用、成果转化收益分配等事宜达成共识，并签订技术合同，明确双方权利与义务。项目经费使用需严格按照预算执行，确保专款专用，提高资金使用效率。</w:t>
      </w:r>
    </w:p>
    <w:p>
      <w:pPr>
        <w:keepNext w:val="0"/>
        <w:keepLines w:val="0"/>
        <w:pageBreakBefore w:val="0"/>
        <w:widowControl w:val="0"/>
        <w:kinsoku/>
        <w:wordWrap/>
        <w:overflowPunct/>
        <w:topLinePunct w:val="0"/>
        <w:bidi w:val="0"/>
        <w:spacing w:line="560" w:lineRule="exact"/>
        <w:ind w:firstLine="632" w:firstLineChars="200"/>
        <w:textAlignment w:val="auto"/>
      </w:pPr>
      <w:r>
        <w:rPr>
          <w:rFonts w:hint="eastAsia" w:ascii="仿宋_GB2312" w:hAnsi="仿宋_GB2312" w:eastAsia="仿宋_GB2312" w:cs="仿宋_GB2312"/>
          <w:sz w:val="32"/>
          <w:szCs w:val="32"/>
        </w:rPr>
        <w:t>（5）其他要求：揭榜方需具备良好的科研诚信记录，</w:t>
      </w:r>
      <w:r>
        <w:rPr>
          <w:rFonts w:hint="eastAsia" w:ascii="仿宋_GB2312" w:hAnsi="仿宋_GB2312" w:eastAsia="仿宋_GB2312" w:cs="仿宋_GB2312"/>
          <w:kern w:val="2"/>
          <w:sz w:val="32"/>
          <w:szCs w:val="32"/>
          <w:lang w:val="en-US" w:eastAsia="zh-CN" w:bidi="ar-SA"/>
        </w:rPr>
        <w:t>且不在失信惩戒期内</w:t>
      </w:r>
      <w:r>
        <w:rPr>
          <w:rFonts w:hint="eastAsia" w:ascii="仿宋_GB2312" w:hAnsi="仿宋_GB2312" w:eastAsia="仿宋_GB2312" w:cs="仿宋_GB2312"/>
          <w:sz w:val="32"/>
          <w:szCs w:val="32"/>
        </w:rPr>
        <w:t>；需具备较强的组织协调能力与团队合作精神，能够与发榜方、合作单位等密切配合，共同推进项目实施；需承诺在项目实施过程中，严格遵守国家及海南省有关科技项目管理、科研伦理、生物安全等方面的规定。</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ascii="楷体_GB2312" w:hAnsi="楷体_GB2312" w:eastAsia="楷体_GB2312" w:cs="楷体_GB2312"/>
          <w:b/>
          <w:bCs/>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 w:eastAsia="zh-CN"/>
        </w:rPr>
        <w:t>十九</w:t>
      </w:r>
      <w:r>
        <w:rPr>
          <w:rFonts w:hint="eastAsia" w:ascii="楷体_GB2312" w:hAnsi="楷体_GB2312" w:eastAsia="楷体_GB2312" w:cs="楷体_GB2312"/>
          <w:b/>
          <w:bCs/>
          <w:sz w:val="32"/>
          <w:szCs w:val="32"/>
          <w:lang w:eastAsia="zh-CN"/>
        </w:rPr>
        <w:t>）</w:t>
      </w:r>
      <w:bookmarkStart w:id="3" w:name="OLE_LINK22"/>
      <w:r>
        <w:rPr>
          <w:rFonts w:hint="eastAsia" w:ascii="楷体_GB2312" w:hAnsi="楷体_GB2312" w:eastAsia="楷体_GB2312" w:cs="楷体_GB2312"/>
          <w:b/>
          <w:bCs/>
          <w:sz w:val="32"/>
          <w:szCs w:val="32"/>
        </w:rPr>
        <w:t>昌江</w:t>
      </w:r>
      <w:bookmarkEnd w:id="3"/>
      <w:bookmarkStart w:id="4" w:name="OLE_LINK28"/>
      <w:r>
        <w:rPr>
          <w:rFonts w:hint="eastAsia" w:ascii="楷体_GB2312" w:hAnsi="楷体_GB2312" w:eastAsia="楷体_GB2312" w:cs="楷体_GB2312"/>
          <w:b/>
          <w:bCs/>
          <w:sz w:val="32"/>
          <w:szCs w:val="32"/>
        </w:rPr>
        <w:t>乌烈羊</w:t>
      </w:r>
      <w:bookmarkEnd w:id="4"/>
      <w:r>
        <w:rPr>
          <w:rFonts w:hint="eastAsia" w:ascii="楷体_GB2312" w:hAnsi="楷体_GB2312" w:eastAsia="楷体_GB2312" w:cs="楷体_GB2312"/>
          <w:b/>
          <w:bCs/>
          <w:sz w:val="32"/>
          <w:szCs w:val="32"/>
        </w:rPr>
        <w:t>优良品种选育及全产业链健康养殖技术研究</w:t>
      </w:r>
    </w:p>
    <w:p>
      <w:pPr>
        <w:keepNext w:val="0"/>
        <w:keepLines w:val="0"/>
        <w:pageBreakBefore w:val="0"/>
        <w:widowControl w:val="0"/>
        <w:kinsoku/>
        <w:wordWrap/>
        <w:overflowPunct/>
        <w:topLinePunct w:val="0"/>
        <w:bidi w:val="0"/>
        <w:spacing w:line="560" w:lineRule="exact"/>
        <w:ind w:firstLine="632" w:firstLineChars="200"/>
        <w:textAlignment w:val="auto"/>
        <w:rPr>
          <w:rFonts w:ascii="仿宋_GB2312" w:hAnsi="仿宋_GB2312" w:eastAsia="仿宋_GB2312" w:cs="仿宋_GB2312"/>
          <w:b/>
          <w:bCs/>
          <w:sz w:val="32"/>
          <w:szCs w:val="32"/>
        </w:rPr>
      </w:pPr>
      <w:r>
        <w:rPr>
          <w:rFonts w:hint="default" w:ascii="仿宋_GB2312" w:hAnsi="仿宋_GB2312" w:cs="仿宋_GB2312"/>
          <w:b/>
          <w:bCs/>
          <w:sz w:val="32"/>
          <w:szCs w:val="32"/>
          <w:lang w:val="en"/>
        </w:rPr>
        <w:t>1.</w:t>
      </w:r>
      <w:r>
        <w:rPr>
          <w:rFonts w:hint="eastAsia" w:ascii="仿宋_GB2312" w:hAnsi="仿宋_GB2312" w:eastAsia="仿宋_GB2312" w:cs="仿宋_GB2312"/>
          <w:b/>
          <w:bCs/>
          <w:sz w:val="32"/>
          <w:szCs w:val="32"/>
        </w:rPr>
        <w:t>研究内容：</w:t>
      </w:r>
    </w:p>
    <w:p>
      <w:pPr>
        <w:keepNext w:val="0"/>
        <w:keepLines w:val="0"/>
        <w:pageBreakBefore w:val="0"/>
        <w:widowControl w:val="0"/>
        <w:kinsoku/>
        <w:wordWrap/>
        <w:overflowPunct/>
        <w:topLinePunct w:val="0"/>
        <w:bidi w:val="0"/>
        <w:spacing w:line="56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针对昌江</w:t>
      </w:r>
      <w:bookmarkStart w:id="5" w:name="OLE_LINK74"/>
      <w:r>
        <w:rPr>
          <w:rFonts w:hint="eastAsia" w:ascii="仿宋_GB2312" w:hAnsi="仿宋_GB2312" w:eastAsia="仿宋_GB2312" w:cs="仿宋_GB2312"/>
          <w:sz w:val="32"/>
          <w:szCs w:val="32"/>
        </w:rPr>
        <w:t>乌烈羊</w:t>
      </w:r>
      <w:bookmarkEnd w:id="5"/>
      <w:r>
        <w:rPr>
          <w:rFonts w:hint="eastAsia" w:ascii="仿宋_GB2312" w:hAnsi="仿宋_GB2312" w:eastAsia="仿宋_GB2312" w:cs="仿宋_GB2312"/>
          <w:sz w:val="32"/>
          <w:szCs w:val="32"/>
        </w:rPr>
        <w:t>生产性能较低和产业链不完善的问题，</w:t>
      </w:r>
      <w:bookmarkStart w:id="6" w:name="OLE_LINK3"/>
      <w:r>
        <w:rPr>
          <w:rFonts w:hint="eastAsia" w:ascii="仿宋_GB2312" w:hAnsi="仿宋_GB2312" w:eastAsia="仿宋_GB2312" w:cs="仿宋_GB2312"/>
          <w:sz w:val="32"/>
          <w:szCs w:val="32"/>
        </w:rPr>
        <w:t>开展专门化舍饲乌烈羊新品系培育、绿色高效养殖技术研发与示范、羊肉</w:t>
      </w:r>
      <w:bookmarkStart w:id="7" w:name="OLE_LINK75"/>
      <w:r>
        <w:rPr>
          <w:rFonts w:hint="eastAsia" w:ascii="仿宋_GB2312" w:hAnsi="仿宋_GB2312" w:eastAsia="仿宋_GB2312" w:cs="仿宋_GB2312"/>
          <w:sz w:val="32"/>
          <w:szCs w:val="32"/>
        </w:rPr>
        <w:t>特征品质</w:t>
      </w:r>
      <w:bookmarkEnd w:id="7"/>
      <w:r>
        <w:rPr>
          <w:rFonts w:hint="eastAsia" w:ascii="仿宋_GB2312" w:hAnsi="仿宋_GB2312" w:eastAsia="仿宋_GB2312" w:cs="仿宋_GB2312"/>
          <w:sz w:val="32"/>
          <w:szCs w:val="32"/>
        </w:rPr>
        <w:t>解析与高保真加工技术</w:t>
      </w:r>
      <w:bookmarkStart w:id="8" w:name="OLE_LINK18"/>
      <w:r>
        <w:rPr>
          <w:rFonts w:hint="eastAsia" w:ascii="仿宋_GB2312" w:hAnsi="仿宋_GB2312" w:eastAsia="仿宋_GB2312" w:cs="仿宋_GB2312"/>
          <w:sz w:val="32"/>
          <w:szCs w:val="32"/>
        </w:rPr>
        <w:t>开发及推广等研究，突破高效育种技术体系构建、肉羊工厂化生产模式升级、高价值公共品牌打造等环节的关键核心技术，构建乌烈羊“种质创新及高效良繁+智慧化标准养殖+专业化集中育肥+肉品精深加工”一体化的高效生产技术体系。预期培育快长、高繁、优质的乌烈羊专门化舍饲新品系，</w:t>
      </w:r>
      <w:bookmarkStart w:id="9" w:name="OLE_LINK34"/>
      <w:r>
        <w:rPr>
          <w:rFonts w:hint="eastAsia" w:ascii="仿宋_GB2312" w:hAnsi="仿宋_GB2312" w:eastAsia="仿宋_GB2312" w:cs="仿宋_GB2312"/>
          <w:sz w:val="32"/>
          <w:szCs w:val="32"/>
        </w:rPr>
        <w:t>突破</w:t>
      </w:r>
      <w:bookmarkEnd w:id="9"/>
      <w:r>
        <w:rPr>
          <w:rFonts w:hint="eastAsia" w:ascii="仿宋_GB2312" w:hAnsi="仿宋_GB2312" w:eastAsia="仿宋_GB2312" w:cs="仿宋_GB2312"/>
          <w:sz w:val="32"/>
          <w:szCs w:val="32"/>
        </w:rPr>
        <w:t>绿色高效养殖瓶颈，显著提升昌江乌烈羊生产性能及公共品牌价值。</w:t>
      </w:r>
    </w:p>
    <w:bookmarkEnd w:id="6"/>
    <w:bookmarkEnd w:id="8"/>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bCs/>
          <w:sz w:val="32"/>
          <w:szCs w:val="32"/>
          <w:lang w:val="en-US"/>
        </w:rPr>
      </w:pPr>
      <w:r>
        <w:rPr>
          <w:rFonts w:hint="default" w:ascii="仿宋_GB2312" w:hAnsi="仿宋_GB2312" w:cs="仿宋_GB2312"/>
          <w:b/>
          <w:bCs/>
          <w:sz w:val="32"/>
          <w:szCs w:val="32"/>
          <w:lang w:val="en"/>
        </w:rPr>
        <w:t>2.</w:t>
      </w:r>
      <w:r>
        <w:rPr>
          <w:rFonts w:hint="eastAsia" w:ascii="仿宋_GB2312" w:hAnsi="仿宋_GB2312" w:eastAsia="仿宋_GB2312" w:cs="仿宋_GB2312"/>
          <w:b/>
          <w:bCs/>
          <w:sz w:val="32"/>
          <w:szCs w:val="32"/>
          <w:lang w:val="en-US"/>
        </w:rPr>
        <w:t>考核指标：</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选育快长、高繁、优质乌烈羊专门化舍饲新品系</w:t>
      </w: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个，</w:t>
      </w:r>
      <w:bookmarkStart w:id="10" w:name="OLE_LINK73"/>
      <w:r>
        <w:rPr>
          <w:rFonts w:hint="eastAsia" w:ascii="仿宋_GB2312" w:hAnsi="仿宋_GB2312" w:eastAsia="仿宋_GB2312" w:cs="仿宋_GB2312"/>
          <w:sz w:val="32"/>
          <w:szCs w:val="32"/>
        </w:rPr>
        <w:t>开发</w:t>
      </w:r>
      <w:bookmarkEnd w:id="10"/>
      <w:r>
        <w:rPr>
          <w:rFonts w:hint="eastAsia" w:ascii="仿宋_GB2312" w:hAnsi="仿宋_GB2312" w:eastAsia="仿宋_GB2312" w:cs="仿宋_GB2312"/>
          <w:sz w:val="32"/>
          <w:szCs w:val="32"/>
        </w:rPr>
        <w:t>全产业链技术体系</w:t>
      </w:r>
      <w:r>
        <w:rPr>
          <w:rFonts w:hint="eastAsia" w:ascii="Times New Roman" w:hAnsi="Times New Roman" w:eastAsia="仿宋_GB2312" w:cs="Times New Roman"/>
          <w:sz w:val="32"/>
          <w:szCs w:val="32"/>
        </w:rPr>
        <w:t>1</w:t>
      </w:r>
      <w:r>
        <w:rPr>
          <w:rFonts w:hint="eastAsia" w:ascii="仿宋_GB2312" w:hAnsi="仿宋_GB2312" w:eastAsia="仿宋_GB2312" w:cs="仿宋_GB2312"/>
          <w:sz w:val="32"/>
          <w:szCs w:val="32"/>
        </w:rPr>
        <w:t>套。关键性能</w:t>
      </w:r>
      <w:r>
        <w:rPr>
          <w:rFonts w:hint="eastAsia" w:ascii="仿宋_GB2312" w:hAnsi="仿宋_GB2312" w:cs="仿宋_GB2312"/>
          <w:sz w:val="32"/>
          <w:szCs w:val="32"/>
          <w:lang w:eastAsia="zh-CN"/>
        </w:rPr>
        <w:t>等</w:t>
      </w:r>
      <w:r>
        <w:rPr>
          <w:rFonts w:hint="eastAsia" w:ascii="仿宋_GB2312" w:hAnsi="仿宋_GB2312" w:eastAsia="仿宋_GB2312" w:cs="仿宋_GB2312"/>
          <w:sz w:val="32"/>
          <w:szCs w:val="32"/>
        </w:rPr>
        <w:t>指标</w:t>
      </w:r>
      <w:r>
        <w:rPr>
          <w:rFonts w:hint="eastAsia" w:ascii="仿宋_GB2312" w:hAnsi="仿宋_GB2312" w:cs="仿宋_GB2312"/>
          <w:sz w:val="32"/>
          <w:szCs w:val="32"/>
          <w:lang w:eastAsia="zh-CN"/>
        </w:rPr>
        <w:t>如下</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表型测定数据库</w:t>
      </w:r>
      <w:r>
        <w:rPr>
          <w:rFonts w:hint="eastAsia" w:ascii="Times New Roman" w:hAnsi="Times New Roman" w:eastAsia="仿宋_GB2312" w:cs="Times New Roman"/>
          <w:sz w:val="32"/>
          <w:szCs w:val="32"/>
        </w:rPr>
        <w:t>1</w:t>
      </w:r>
      <w:r>
        <w:rPr>
          <w:rFonts w:hint="eastAsia" w:ascii="仿宋_GB2312" w:hAnsi="仿宋_GB2312" w:eastAsia="仿宋_GB2312" w:cs="仿宋_GB2312"/>
          <w:sz w:val="32"/>
          <w:szCs w:val="32"/>
        </w:rPr>
        <w:t>个（核心性状数据大于</w:t>
      </w:r>
      <w:r>
        <w:rPr>
          <w:rFonts w:hint="eastAsia" w:ascii="Times New Roman" w:hAnsi="Times New Roman" w:eastAsia="仿宋_GB2312" w:cs="Times New Roman"/>
          <w:sz w:val="32"/>
          <w:szCs w:val="32"/>
        </w:rPr>
        <w:t>10000</w:t>
      </w:r>
      <w:r>
        <w:rPr>
          <w:rFonts w:hint="eastAsia" w:ascii="仿宋_GB2312" w:hAnsi="仿宋_GB2312" w:eastAsia="仿宋_GB2312" w:cs="仿宋_GB2312"/>
          <w:sz w:val="32"/>
          <w:szCs w:val="32"/>
        </w:rPr>
        <w:t>条</w:t>
      </w:r>
      <w:bookmarkStart w:id="11" w:name="OLE_LINK78"/>
      <w:r>
        <w:rPr>
          <w:rFonts w:hint="eastAsia" w:ascii="仿宋_GB2312" w:hAnsi="仿宋_GB2312" w:eastAsia="仿宋_GB2312" w:cs="仿宋_GB2312"/>
          <w:sz w:val="32"/>
          <w:szCs w:val="32"/>
        </w:rPr>
        <w:t>）</w:t>
      </w:r>
      <w:bookmarkEnd w:id="11"/>
      <w:r>
        <w:rPr>
          <w:rFonts w:hint="eastAsia" w:ascii="仿宋_GB2312" w:hAnsi="仿宋_GB2312" w:eastAsia="仿宋_GB2312" w:cs="仿宋_GB2312"/>
          <w:sz w:val="32"/>
          <w:szCs w:val="32"/>
        </w:rPr>
        <w:t>，育种方案</w:t>
      </w:r>
      <w:r>
        <w:rPr>
          <w:rFonts w:hint="eastAsia" w:ascii="Times New Roman" w:hAnsi="Times New Roman" w:eastAsia="仿宋_GB2312" w:cs="Times New Roman"/>
          <w:sz w:val="32"/>
          <w:szCs w:val="32"/>
        </w:rPr>
        <w:t>1</w:t>
      </w:r>
      <w:r>
        <w:rPr>
          <w:rFonts w:hint="eastAsia" w:ascii="仿宋_GB2312" w:hAnsi="仿宋_GB2312" w:eastAsia="仿宋_GB2312" w:cs="仿宋_GB2312"/>
          <w:sz w:val="32"/>
          <w:szCs w:val="32"/>
        </w:rPr>
        <w:t>套，鉴定生长、多胎、肉质等性状关键基因及变异位点</w:t>
      </w:r>
      <w:r>
        <w:rPr>
          <w:rFonts w:hint="eastAsia" w:ascii="Times New Roman" w:hAnsi="Times New Roman" w:eastAsia="仿宋_GB2312" w:cs="Times New Roman"/>
          <w:sz w:val="32"/>
          <w:szCs w:val="32"/>
        </w:rPr>
        <w:t>3～5</w:t>
      </w:r>
      <w:r>
        <w:rPr>
          <w:rFonts w:hint="eastAsia" w:ascii="仿宋_GB2312" w:hAnsi="仿宋_GB2312" w:eastAsia="仿宋_GB2312" w:cs="仿宋_GB2312"/>
          <w:sz w:val="32"/>
          <w:szCs w:val="32"/>
        </w:rPr>
        <w:t>个。核心群种公羊</w:t>
      </w:r>
      <w:r>
        <w:rPr>
          <w:rFonts w:hint="eastAsia" w:ascii="Times New Roman" w:hAnsi="Times New Roman" w:eastAsia="仿宋_GB2312" w:cs="Times New Roman"/>
          <w:sz w:val="32"/>
          <w:szCs w:val="32"/>
        </w:rPr>
        <w:t>≥100</w:t>
      </w:r>
      <w:r>
        <w:rPr>
          <w:rFonts w:hint="eastAsia" w:ascii="仿宋_GB2312" w:hAnsi="仿宋_GB2312" w:eastAsia="仿宋_GB2312" w:cs="仿宋_GB2312"/>
          <w:sz w:val="32"/>
          <w:szCs w:val="32"/>
        </w:rPr>
        <w:t>只，基础母羊</w:t>
      </w:r>
      <w:r>
        <w:rPr>
          <w:rFonts w:hint="eastAsia" w:ascii="Times New Roman" w:hAnsi="Times New Roman" w:eastAsia="仿宋_GB2312" w:cs="Times New Roman"/>
          <w:sz w:val="32"/>
          <w:szCs w:val="32"/>
        </w:rPr>
        <w:t>≥5000</w:t>
      </w:r>
      <w:r>
        <w:rPr>
          <w:rFonts w:hint="eastAsia" w:ascii="仿宋_GB2312" w:hAnsi="仿宋_GB2312" w:eastAsia="仿宋_GB2312" w:cs="仿宋_GB2312"/>
          <w:sz w:val="32"/>
          <w:szCs w:val="32"/>
        </w:rPr>
        <w:t>只；公羔</w:t>
      </w:r>
      <w:r>
        <w:rPr>
          <w:rFonts w:hint="eastAsia" w:ascii="Times New Roman" w:hAnsi="Times New Roman" w:eastAsia="仿宋_GB2312" w:cs="Times New Roman"/>
          <w:sz w:val="32"/>
          <w:szCs w:val="32"/>
        </w:rPr>
        <w:t>3</w:t>
      </w:r>
      <w:r>
        <w:rPr>
          <w:rFonts w:hint="eastAsia" w:ascii="仿宋_GB2312" w:hAnsi="仿宋_GB2312" w:eastAsia="仿宋_GB2312" w:cs="仿宋_GB2312"/>
          <w:sz w:val="32"/>
          <w:szCs w:val="32"/>
        </w:rPr>
        <w:t>月龄体重</w:t>
      </w:r>
      <w:r>
        <w:rPr>
          <w:rFonts w:hint="eastAsia" w:ascii="Times New Roman" w:hAnsi="Times New Roman" w:eastAsia="仿宋_GB2312" w:cs="Times New Roman"/>
          <w:sz w:val="32"/>
          <w:szCs w:val="32"/>
        </w:rPr>
        <w:t>≥15</w:t>
      </w:r>
      <w:r>
        <w:rPr>
          <w:rFonts w:hint="eastAsia" w:ascii="仿宋_GB2312" w:hAnsi="仿宋_GB2312" w:eastAsia="仿宋_GB2312" w:cs="仿宋_GB2312"/>
          <w:sz w:val="32"/>
          <w:szCs w:val="32"/>
        </w:rPr>
        <w:t>千克，母羔</w:t>
      </w:r>
      <w:r>
        <w:rPr>
          <w:rFonts w:hint="eastAsia" w:ascii="Times New Roman" w:hAnsi="Times New Roman" w:eastAsia="仿宋_GB2312" w:cs="Times New Roman"/>
          <w:sz w:val="32"/>
          <w:szCs w:val="32"/>
        </w:rPr>
        <w:t>3</w:t>
      </w:r>
      <w:r>
        <w:rPr>
          <w:rFonts w:hint="eastAsia" w:ascii="仿宋_GB2312" w:hAnsi="仿宋_GB2312" w:eastAsia="仿宋_GB2312" w:cs="仿宋_GB2312"/>
          <w:sz w:val="32"/>
          <w:szCs w:val="32"/>
        </w:rPr>
        <w:t>月龄体重</w:t>
      </w:r>
      <w:r>
        <w:rPr>
          <w:rFonts w:hint="eastAsia" w:ascii="Times New Roman" w:hAnsi="Times New Roman" w:eastAsia="仿宋_GB2312" w:cs="Times New Roman"/>
          <w:sz w:val="32"/>
          <w:szCs w:val="32"/>
        </w:rPr>
        <w:t>≥10</w:t>
      </w:r>
      <w:r>
        <w:rPr>
          <w:rFonts w:hint="eastAsia" w:ascii="仿宋_GB2312" w:hAnsi="仿宋_GB2312" w:eastAsia="仿宋_GB2312" w:cs="仿宋_GB2312"/>
          <w:sz w:val="32"/>
          <w:szCs w:val="32"/>
        </w:rPr>
        <w:t>千克，饲料转化率</w:t>
      </w:r>
      <w:r>
        <w:rPr>
          <w:rFonts w:hint="eastAsia" w:ascii="Times New Roman" w:hAnsi="Times New Roman" w:eastAsia="仿宋_GB2312" w:cs="Times New Roman"/>
          <w:sz w:val="32"/>
          <w:szCs w:val="32"/>
        </w:rPr>
        <w:t>≥30%</w:t>
      </w:r>
      <w:r>
        <w:rPr>
          <w:rFonts w:hint="eastAsia" w:ascii="仿宋_GB2312" w:hAnsi="仿宋_GB2312" w:eastAsia="仿宋_GB2312" w:cs="仿宋_GB2312"/>
          <w:sz w:val="32"/>
          <w:szCs w:val="32"/>
        </w:rPr>
        <w:t>，经产母羊产羔率大于</w:t>
      </w:r>
      <w:r>
        <w:rPr>
          <w:rFonts w:hint="eastAsia" w:ascii="Times New Roman" w:hAnsi="Times New Roman" w:eastAsia="仿宋_GB2312" w:cs="Times New Roman"/>
          <w:sz w:val="32"/>
          <w:szCs w:val="32"/>
        </w:rPr>
        <w:t>180%</w:t>
      </w:r>
      <w:bookmarkStart w:id="12" w:name="OLE_LINK45"/>
      <w:r>
        <w:rPr>
          <w:rFonts w:hint="eastAsia" w:ascii="仿宋_GB2312" w:hAnsi="仿宋_GB2312" w:eastAsia="仿宋_GB2312" w:cs="仿宋_GB2312"/>
          <w:sz w:val="32"/>
          <w:szCs w:val="32"/>
        </w:rPr>
        <w:t>。</w:t>
      </w:r>
    </w:p>
    <w:bookmarkEnd w:id="12"/>
    <w:p>
      <w:pPr>
        <w:keepNext w:val="0"/>
        <w:keepLines w:val="0"/>
        <w:pageBreakBefore w:val="0"/>
        <w:widowControl w:val="0"/>
        <w:kinsoku/>
        <w:wordWrap/>
        <w:overflowPunct/>
        <w:topLinePunct w:val="0"/>
        <w:bidi w:val="0"/>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地源性农植物资源饲用配方</w:t>
      </w:r>
      <w:r>
        <w:rPr>
          <w:rFonts w:hint="eastAsia" w:ascii="Times New Roman" w:hAnsi="Times New Roman" w:eastAsia="仿宋_GB2312" w:cs="Times New Roman"/>
          <w:sz w:val="32"/>
          <w:szCs w:val="32"/>
        </w:rPr>
        <w:t>≥3</w:t>
      </w:r>
      <w:r>
        <w:rPr>
          <w:rFonts w:hint="eastAsia" w:ascii="仿宋_GB2312" w:hAnsi="仿宋_GB2312" w:eastAsia="仿宋_GB2312" w:cs="仿宋_GB2312"/>
          <w:sz w:val="32"/>
          <w:szCs w:val="32"/>
        </w:rPr>
        <w:t>个</w:t>
      </w:r>
      <w:bookmarkStart w:id="13" w:name="OLE_LINK46"/>
      <w:r>
        <w:rPr>
          <w:rFonts w:hint="eastAsia" w:ascii="仿宋_GB2312" w:hAnsi="仿宋_GB2312" w:eastAsia="仿宋_GB2312" w:cs="仿宋_GB2312"/>
          <w:sz w:val="32"/>
          <w:szCs w:val="32"/>
        </w:rPr>
        <w:t>，</w:t>
      </w:r>
      <w:bookmarkEnd w:id="13"/>
      <w:r>
        <w:rPr>
          <w:rFonts w:hint="eastAsia" w:ascii="仿宋_GB2312" w:hAnsi="仿宋_GB2312" w:eastAsia="仿宋_GB2312" w:cs="仿宋_GB2312"/>
          <w:sz w:val="32"/>
          <w:szCs w:val="32"/>
        </w:rPr>
        <w:t>成本降低</w:t>
      </w:r>
      <w:r>
        <w:rPr>
          <w:rFonts w:hint="eastAsia" w:ascii="Times New Roman" w:hAnsi="Times New Roman" w:eastAsia="仿宋_GB2312" w:cs="Times New Roman"/>
          <w:sz w:val="32"/>
          <w:szCs w:val="32"/>
        </w:rPr>
        <w:t>8%</w:t>
      </w:r>
      <w:r>
        <w:rPr>
          <w:rFonts w:hint="eastAsia" w:ascii="仿宋_GB2312" w:hAnsi="仿宋_GB2312" w:eastAsia="仿宋_GB2312" w:cs="仿宋_GB2312"/>
          <w:sz w:val="32"/>
          <w:szCs w:val="32"/>
        </w:rPr>
        <w:t>以上</w:t>
      </w:r>
      <w:bookmarkStart w:id="14" w:name="OLE_LINK48"/>
      <w:r>
        <w:rPr>
          <w:rFonts w:hint="eastAsia" w:ascii="仿宋_GB2312" w:hAnsi="仿宋_GB2312" w:eastAsia="仿宋_GB2312" w:cs="仿宋_GB2312"/>
          <w:sz w:val="32"/>
          <w:szCs w:val="32"/>
        </w:rPr>
        <w:t>。饲</w:t>
      </w:r>
      <w:bookmarkEnd w:id="14"/>
      <w:r>
        <w:rPr>
          <w:rFonts w:hint="eastAsia" w:ascii="仿宋_GB2312" w:hAnsi="仿宋_GB2312" w:eastAsia="仿宋_GB2312" w:cs="仿宋_GB2312"/>
          <w:sz w:val="32"/>
          <w:szCs w:val="32"/>
        </w:rPr>
        <w:t>草料加工示范基地</w:t>
      </w:r>
      <w:r>
        <w:rPr>
          <w:rFonts w:hint="eastAsia" w:ascii="Times New Roman" w:hAnsi="Times New Roman" w:eastAsia="仿宋_GB2312" w:cs="Times New Roman"/>
          <w:sz w:val="32"/>
          <w:szCs w:val="32"/>
        </w:rPr>
        <w:t>1</w:t>
      </w:r>
      <w:r>
        <w:rPr>
          <w:rFonts w:hint="eastAsia" w:ascii="仿宋_GB2312" w:hAnsi="仿宋_GB2312" w:eastAsia="仿宋_GB2312" w:cs="仿宋_GB2312"/>
          <w:sz w:val="32"/>
          <w:szCs w:val="32"/>
        </w:rPr>
        <w:t>个，年处理能力</w:t>
      </w:r>
      <w:r>
        <w:rPr>
          <w:rFonts w:hint="eastAsia" w:ascii="Times New Roman" w:hAnsi="Times New Roman" w:eastAsia="仿宋_GB2312" w:cs="Times New Roman"/>
          <w:sz w:val="32"/>
          <w:szCs w:val="32"/>
        </w:rPr>
        <w:t>≥5000</w:t>
      </w:r>
      <w:r>
        <w:rPr>
          <w:rFonts w:hint="eastAsia" w:ascii="仿宋_GB2312" w:hAnsi="仿宋_GB2312" w:eastAsia="仿宋_GB2312" w:cs="仿宋_GB2312"/>
          <w:sz w:val="32"/>
          <w:szCs w:val="32"/>
        </w:rPr>
        <w:t>吨，饲草料本地化供应率提升至</w:t>
      </w:r>
      <w:r>
        <w:rPr>
          <w:rFonts w:hint="eastAsia" w:ascii="Times New Roman" w:hAnsi="Times New Roman" w:eastAsia="仿宋_GB2312" w:cs="Times New Roman"/>
          <w:sz w:val="32"/>
          <w:szCs w:val="32"/>
        </w:rPr>
        <w:t>70%</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数智化养殖管理系统</w:t>
      </w:r>
      <w:r>
        <w:rPr>
          <w:rFonts w:hint="eastAsia" w:ascii="Times New Roman" w:hAnsi="Times New Roman" w:eastAsia="仿宋_GB2312" w:cs="Times New Roman"/>
          <w:sz w:val="32"/>
          <w:szCs w:val="32"/>
        </w:rPr>
        <w:t>1</w:t>
      </w:r>
      <w:r>
        <w:rPr>
          <w:rFonts w:hint="eastAsia" w:ascii="仿宋_GB2312" w:hAnsi="仿宋_GB2312" w:eastAsia="仿宋_GB2312" w:cs="仿宋_GB2312"/>
          <w:sz w:val="32"/>
          <w:szCs w:val="32"/>
        </w:rPr>
        <w:t>套，示范基地</w:t>
      </w:r>
      <w:r>
        <w:rPr>
          <w:rFonts w:hint="eastAsia" w:ascii="Times New Roman" w:hAnsi="Times New Roman" w:eastAsia="仿宋_GB2312" w:cs="Times New Roman"/>
          <w:sz w:val="32"/>
          <w:szCs w:val="32"/>
        </w:rPr>
        <w:t>100%</w:t>
      </w:r>
      <w:r>
        <w:rPr>
          <w:rFonts w:hint="eastAsia" w:ascii="仿宋_GB2312" w:hAnsi="仿宋_GB2312" w:eastAsia="仿宋_GB2312" w:cs="仿宋_GB2312"/>
          <w:sz w:val="32"/>
          <w:szCs w:val="32"/>
        </w:rPr>
        <w:t>覆盖，羔羊成活率提升</w:t>
      </w:r>
      <w:r>
        <w:rPr>
          <w:rFonts w:hint="eastAsia" w:ascii="Times New Roman" w:hAnsi="Times New Roman" w:eastAsia="仿宋_GB2312" w:cs="Times New Roman"/>
          <w:sz w:val="32"/>
          <w:szCs w:val="32"/>
        </w:rPr>
        <w:t>≥90%</w:t>
      </w:r>
      <w:bookmarkStart w:id="15" w:name="OLE_LINK51"/>
      <w:r>
        <w:rPr>
          <w:rFonts w:hint="eastAsia" w:ascii="仿宋_GB2312" w:hAnsi="仿宋_GB2312" w:eastAsia="仿宋_GB2312" w:cs="仿宋_GB2312"/>
          <w:sz w:val="32"/>
          <w:szCs w:val="32"/>
        </w:rPr>
        <w:t>。肥羔工厂化生产示范基地</w:t>
      </w:r>
      <w:r>
        <w:rPr>
          <w:rFonts w:hint="eastAsia" w:ascii="Times New Roman" w:hAnsi="Times New Roman" w:eastAsia="仿宋_GB2312" w:cs="Times New Roman"/>
          <w:sz w:val="32"/>
          <w:szCs w:val="32"/>
        </w:rPr>
        <w:t>1</w:t>
      </w:r>
      <w:r>
        <w:rPr>
          <w:rFonts w:hint="eastAsia" w:ascii="仿宋_GB2312" w:hAnsi="仿宋_GB2312" w:eastAsia="仿宋_GB2312" w:cs="仿宋_GB2312"/>
          <w:sz w:val="32"/>
          <w:szCs w:val="32"/>
        </w:rPr>
        <w:t>个，年出栏肥羔</w:t>
      </w:r>
      <w:r>
        <w:rPr>
          <w:rFonts w:hint="eastAsia" w:ascii="Times New Roman" w:hAnsi="Times New Roman" w:eastAsia="仿宋_GB2312" w:cs="Times New Roman"/>
          <w:sz w:val="32"/>
          <w:szCs w:val="32"/>
        </w:rPr>
        <w:t>1.0</w:t>
      </w:r>
      <w:r>
        <w:rPr>
          <w:rFonts w:hint="eastAsia" w:ascii="仿宋_GB2312" w:hAnsi="仿宋_GB2312" w:eastAsia="仿宋_GB2312" w:cs="仿宋_GB2312"/>
          <w:sz w:val="32"/>
          <w:szCs w:val="32"/>
        </w:rPr>
        <w:t>万只以上。</w:t>
      </w:r>
    </w:p>
    <w:bookmarkEnd w:id="15"/>
    <w:p>
      <w:pPr>
        <w:keepNext w:val="0"/>
        <w:keepLines w:val="0"/>
        <w:pageBreakBefore w:val="0"/>
        <w:widowControl w:val="0"/>
        <w:kinsoku/>
        <w:wordWrap/>
        <w:overflowPunct/>
        <w:topLinePunct w:val="0"/>
        <w:bidi w:val="0"/>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高频繁育配套技术</w:t>
      </w:r>
      <w:bookmarkStart w:id="16" w:name="OLE_LINK81"/>
      <w:r>
        <w:rPr>
          <w:rFonts w:hint="eastAsia" w:ascii="仿宋_GB2312" w:hAnsi="仿宋_GB2312" w:eastAsia="仿宋_GB2312" w:cs="仿宋_GB2312"/>
          <w:sz w:val="32"/>
          <w:szCs w:val="32"/>
        </w:rPr>
        <w:t>模式</w:t>
      </w:r>
      <w:bookmarkEnd w:id="16"/>
      <w:r>
        <w:rPr>
          <w:rFonts w:hint="eastAsia" w:ascii="Times New Roman" w:hAnsi="Times New Roman" w:eastAsia="仿宋_GB2312" w:cs="Times New Roman"/>
          <w:sz w:val="32"/>
          <w:szCs w:val="32"/>
        </w:rPr>
        <w:t>1</w:t>
      </w:r>
      <w:r>
        <w:rPr>
          <w:rFonts w:hint="eastAsia" w:ascii="仿宋_GB2312" w:hAnsi="仿宋_GB2312" w:eastAsia="仿宋_GB2312" w:cs="仿宋_GB2312"/>
          <w:sz w:val="32"/>
          <w:szCs w:val="32"/>
        </w:rPr>
        <w:t>个，专业化扩繁技术服务队伍</w:t>
      </w:r>
      <w:r>
        <w:rPr>
          <w:rFonts w:hint="eastAsia" w:ascii="Times New Roman" w:hAnsi="Times New Roman" w:eastAsia="仿宋_GB2312" w:cs="Times New Roman"/>
          <w:sz w:val="32"/>
          <w:szCs w:val="32"/>
        </w:rPr>
        <w:t>1</w:t>
      </w:r>
      <w:r>
        <w:rPr>
          <w:rFonts w:hint="eastAsia" w:ascii="仿宋_GB2312" w:hAnsi="仿宋_GB2312" w:eastAsia="仿宋_GB2312" w:cs="仿宋_GB2312"/>
          <w:sz w:val="32"/>
          <w:szCs w:val="32"/>
        </w:rPr>
        <w:t>支，推广优良种羊</w:t>
      </w:r>
      <w:r>
        <w:rPr>
          <w:rFonts w:hint="eastAsia" w:ascii="Times New Roman" w:hAnsi="Times New Roman" w:eastAsia="仿宋_GB2312" w:cs="Times New Roman"/>
          <w:sz w:val="32"/>
          <w:szCs w:val="32"/>
        </w:rPr>
        <w:t>1000</w:t>
      </w:r>
      <w:r>
        <w:rPr>
          <w:rFonts w:hint="eastAsia" w:ascii="仿宋_GB2312" w:hAnsi="仿宋_GB2312" w:eastAsia="仿宋_GB2312" w:cs="仿宋_GB2312"/>
          <w:sz w:val="32"/>
          <w:szCs w:val="32"/>
        </w:rPr>
        <w:t>只，区域良种覆盖率提升至</w:t>
      </w:r>
      <w:r>
        <w:rPr>
          <w:rFonts w:hint="eastAsia" w:ascii="Times New Roman" w:hAnsi="Times New Roman" w:eastAsia="仿宋_GB2312" w:cs="Times New Roman"/>
          <w:sz w:val="32"/>
          <w:szCs w:val="32"/>
        </w:rPr>
        <w:t>70%</w:t>
      </w:r>
      <w:r>
        <w:rPr>
          <w:rFonts w:hint="eastAsia" w:ascii="仿宋_GB2312" w:hAnsi="仿宋_GB2312" w:eastAsia="仿宋_GB2312" w:cs="仿宋_GB2312"/>
          <w:sz w:val="32"/>
          <w:szCs w:val="32"/>
        </w:rPr>
        <w:t>。</w:t>
      </w:r>
      <w:bookmarkStart w:id="17" w:name="OLE_LINK62"/>
      <w:bookmarkStart w:id="18" w:name="OLE_LINK54"/>
      <w:r>
        <w:rPr>
          <w:rFonts w:hint="eastAsia" w:ascii="仿宋_GB2312" w:hAnsi="仿宋_GB2312" w:eastAsia="仿宋_GB2312" w:cs="仿宋_GB2312"/>
          <w:sz w:val="32"/>
          <w:szCs w:val="32"/>
        </w:rPr>
        <w:t>辐射带动</w:t>
      </w:r>
      <w:r>
        <w:rPr>
          <w:rFonts w:hint="eastAsia" w:ascii="Times New Roman" w:hAnsi="Times New Roman" w:eastAsia="仿宋_GB2312" w:cs="Times New Roman"/>
          <w:sz w:val="32"/>
          <w:szCs w:val="32"/>
        </w:rPr>
        <w:t>50</w:t>
      </w:r>
      <w:r>
        <w:rPr>
          <w:rFonts w:hint="eastAsia" w:ascii="仿宋_GB2312" w:hAnsi="仿宋_GB2312" w:eastAsia="仿宋_GB2312" w:cs="仿宋_GB2312"/>
          <w:sz w:val="32"/>
          <w:szCs w:val="32"/>
        </w:rPr>
        <w:t>户养殖主体，养殖规模达</w:t>
      </w:r>
      <w:r>
        <w:rPr>
          <w:rFonts w:hint="eastAsia" w:ascii="Times New Roman" w:hAnsi="Times New Roman" w:eastAsia="仿宋_GB2312" w:cs="Times New Roman"/>
          <w:sz w:val="32"/>
          <w:szCs w:val="32"/>
        </w:rPr>
        <w:t>20000</w:t>
      </w:r>
      <w:r>
        <w:rPr>
          <w:rFonts w:hint="eastAsia" w:ascii="仿宋_GB2312" w:hAnsi="仿宋_GB2312" w:eastAsia="仿宋_GB2312" w:cs="仿宋_GB2312"/>
          <w:sz w:val="32"/>
          <w:szCs w:val="32"/>
        </w:rPr>
        <w:t>只</w:t>
      </w:r>
      <w:bookmarkEnd w:id="17"/>
      <w:r>
        <w:rPr>
          <w:rFonts w:hint="eastAsia" w:ascii="仿宋_GB2312" w:hAnsi="仿宋_GB2312" w:eastAsia="仿宋_GB2312" w:cs="仿宋_GB2312"/>
          <w:sz w:val="32"/>
          <w:szCs w:val="32"/>
        </w:rPr>
        <w:t>，示范区</w:t>
      </w:r>
      <w:r>
        <w:rPr>
          <w:rFonts w:hint="eastAsia" w:ascii="Times New Roman" w:hAnsi="Times New Roman" w:eastAsia="仿宋_GB2312" w:cs="Times New Roman"/>
          <w:sz w:val="32"/>
          <w:szCs w:val="32"/>
        </w:rPr>
        <w:t>90</w:t>
      </w:r>
      <w:r>
        <w:rPr>
          <w:rFonts w:hint="eastAsia" w:ascii="仿宋_GB2312" w:hAnsi="仿宋_GB2312" w:eastAsia="仿宋_GB2312" w:cs="仿宋_GB2312"/>
          <w:sz w:val="32"/>
          <w:szCs w:val="32"/>
        </w:rPr>
        <w:t>日羔羊单只综合养殖效益</w:t>
      </w:r>
      <w:r>
        <w:rPr>
          <w:rFonts w:hint="eastAsia" w:ascii="Times New Roman" w:hAnsi="Times New Roman" w:eastAsia="仿宋_GB2312" w:cs="Times New Roman"/>
          <w:sz w:val="32"/>
          <w:szCs w:val="32"/>
        </w:rPr>
        <w:t>≥250</w:t>
      </w:r>
      <w:r>
        <w:rPr>
          <w:rFonts w:hint="eastAsia" w:ascii="仿宋_GB2312" w:hAnsi="仿宋_GB2312" w:eastAsia="仿宋_GB2312" w:cs="仿宋_GB2312"/>
          <w:sz w:val="32"/>
          <w:szCs w:val="32"/>
        </w:rPr>
        <w:t>元/只，带动养殖户户均年增收</w:t>
      </w:r>
      <w:r>
        <w:rPr>
          <w:rFonts w:hint="eastAsia" w:ascii="Times New Roman" w:hAnsi="Times New Roman" w:eastAsia="仿宋_GB2312" w:cs="Times New Roman"/>
          <w:sz w:val="32"/>
          <w:szCs w:val="32"/>
        </w:rPr>
        <w:t>≥2</w:t>
      </w:r>
      <w:r>
        <w:rPr>
          <w:rFonts w:hint="eastAsia" w:ascii="仿宋_GB2312" w:hAnsi="仿宋_GB2312" w:eastAsia="仿宋_GB2312" w:cs="仿宋_GB2312"/>
          <w:sz w:val="32"/>
          <w:szCs w:val="32"/>
        </w:rPr>
        <w:t>万元</w:t>
      </w:r>
      <w:bookmarkEnd w:id="18"/>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智能化屠宰加工基地</w:t>
      </w:r>
      <w:r>
        <w:rPr>
          <w:rFonts w:hint="eastAsia" w:ascii="Times New Roman" w:hAnsi="Times New Roman" w:eastAsia="仿宋_GB2312" w:cs="Times New Roman"/>
          <w:sz w:val="32"/>
          <w:szCs w:val="32"/>
        </w:rPr>
        <w:t>1</w:t>
      </w:r>
      <w:r>
        <w:rPr>
          <w:rFonts w:hint="eastAsia" w:ascii="仿宋_GB2312" w:hAnsi="仿宋_GB2312" w:eastAsia="仿宋_GB2312" w:cs="仿宋_GB2312"/>
          <w:sz w:val="32"/>
          <w:szCs w:val="32"/>
        </w:rPr>
        <w:t>个，年加工能力</w:t>
      </w:r>
      <w:r>
        <w:rPr>
          <w:rFonts w:hint="eastAsia" w:ascii="Times New Roman" w:hAnsi="Times New Roman" w:eastAsia="仿宋_GB2312" w:cs="Times New Roman"/>
          <w:sz w:val="32"/>
          <w:szCs w:val="32"/>
        </w:rPr>
        <w:t>≥15</w:t>
      </w:r>
      <w:r>
        <w:rPr>
          <w:rFonts w:hint="eastAsia" w:ascii="仿宋_GB2312" w:hAnsi="仿宋_GB2312" w:eastAsia="仿宋_GB2312" w:cs="仿宋_GB2312"/>
          <w:sz w:val="32"/>
          <w:szCs w:val="32"/>
        </w:rPr>
        <w:t>万只。</w:t>
      </w:r>
      <w:bookmarkStart w:id="19" w:name="OLE_LINK71"/>
      <w:bookmarkStart w:id="20" w:name="OLE_LINK70"/>
      <w:r>
        <w:rPr>
          <w:rFonts w:hint="eastAsia" w:ascii="仿宋_GB2312" w:hAnsi="仿宋_GB2312" w:eastAsia="仿宋_GB2312" w:cs="仿宋_GB2312"/>
          <w:sz w:val="32"/>
          <w:szCs w:val="32"/>
        </w:rPr>
        <w:t>全产业链技术体系</w:t>
      </w:r>
      <w:r>
        <w:rPr>
          <w:rFonts w:hint="eastAsia" w:ascii="Times New Roman" w:hAnsi="Times New Roman" w:eastAsia="仿宋_GB2312" w:cs="Times New Roman"/>
          <w:sz w:val="32"/>
          <w:szCs w:val="32"/>
        </w:rPr>
        <w:t>1</w:t>
      </w:r>
      <w:r>
        <w:rPr>
          <w:rFonts w:hint="eastAsia" w:ascii="仿宋_GB2312" w:hAnsi="仿宋_GB2312" w:eastAsia="仿宋_GB2312" w:cs="仿宋_GB2312"/>
          <w:sz w:val="32"/>
          <w:szCs w:val="32"/>
        </w:rPr>
        <w:t>套</w:t>
      </w:r>
      <w:bookmarkEnd w:id="19"/>
      <w:r>
        <w:rPr>
          <w:rFonts w:hint="eastAsia" w:ascii="仿宋_GB2312" w:hAnsi="仿宋_GB2312" w:eastAsia="仿宋_GB2312" w:cs="仿宋_GB2312"/>
          <w:sz w:val="32"/>
          <w:szCs w:val="32"/>
        </w:rPr>
        <w:t>，项目期内累计经济效益</w:t>
      </w:r>
      <w:r>
        <w:rPr>
          <w:rFonts w:hint="eastAsia" w:ascii="Times New Roman" w:hAnsi="Times New Roman" w:eastAsia="仿宋_GB2312" w:cs="Times New Roman"/>
          <w:sz w:val="32"/>
          <w:szCs w:val="32"/>
        </w:rPr>
        <w:t>≥6000</w:t>
      </w:r>
      <w:r>
        <w:rPr>
          <w:rFonts w:hint="eastAsia" w:ascii="仿宋_GB2312" w:hAnsi="仿宋_GB2312" w:eastAsia="仿宋_GB2312" w:cs="仿宋_GB2312"/>
          <w:sz w:val="32"/>
          <w:szCs w:val="32"/>
        </w:rPr>
        <w:t>万元。</w:t>
      </w:r>
      <w:bookmarkEnd w:id="20"/>
      <w:r>
        <w:rPr>
          <w:rFonts w:hint="eastAsia" w:ascii="仿宋_GB2312" w:hAnsi="仿宋_GB2312" w:eastAsia="仿宋_GB2312" w:cs="仿宋_GB2312"/>
          <w:sz w:val="32"/>
          <w:szCs w:val="32"/>
        </w:rPr>
        <w:t>“昌江乌烈黑山羊”地理标志品牌</w:t>
      </w:r>
      <w:r>
        <w:rPr>
          <w:rFonts w:hint="eastAsia" w:ascii="Times New Roman" w:hAnsi="Times New Roman" w:eastAsia="仿宋_GB2312" w:cs="Times New Roman"/>
          <w:sz w:val="32"/>
          <w:szCs w:val="32"/>
        </w:rPr>
        <w:t>1</w:t>
      </w:r>
      <w:r>
        <w:rPr>
          <w:rFonts w:hint="eastAsia" w:ascii="仿宋_GB2312" w:hAnsi="仿宋_GB2312" w:eastAsia="仿宋_GB2312" w:cs="仿宋_GB2312"/>
          <w:sz w:val="32"/>
          <w:szCs w:val="32"/>
        </w:rPr>
        <w:t>个，市场售价提升</w:t>
      </w:r>
      <w:r>
        <w:rPr>
          <w:rFonts w:hint="eastAsia" w:ascii="Times New Roman" w:hAnsi="Times New Roman" w:eastAsia="仿宋_GB2312" w:cs="Times New Roman"/>
          <w:sz w:val="32"/>
          <w:szCs w:val="32"/>
        </w:rPr>
        <w:t>30%</w:t>
      </w:r>
      <w:r>
        <w:rPr>
          <w:rFonts w:hint="eastAsia" w:ascii="仿宋_GB2312" w:hAnsi="仿宋_GB2312" w:eastAsia="仿宋_GB2312" w:cs="仿宋_GB2312"/>
          <w:sz w:val="32"/>
          <w:szCs w:val="32"/>
        </w:rPr>
        <w:t>以上</w:t>
      </w:r>
      <w:bookmarkStart w:id="21" w:name="OLE_LINK82"/>
      <w:r>
        <w:rPr>
          <w:rFonts w:hint="eastAsia" w:ascii="仿宋_GB2312" w:hAnsi="仿宋_GB2312" w:eastAsia="仿宋_GB2312" w:cs="仿宋_GB2312"/>
          <w:sz w:val="32"/>
          <w:szCs w:val="32"/>
        </w:rPr>
        <w:t>，区域羔羊肉供给提升至</w:t>
      </w:r>
      <w:r>
        <w:rPr>
          <w:rFonts w:hint="eastAsia" w:ascii="Times New Roman" w:hAnsi="Times New Roman" w:eastAsia="仿宋_GB2312" w:cs="Times New Roman"/>
          <w:sz w:val="32"/>
          <w:szCs w:val="32"/>
        </w:rPr>
        <w:t>40%</w:t>
      </w:r>
      <w:r>
        <w:rPr>
          <w:rFonts w:hint="eastAsia" w:ascii="仿宋_GB2312" w:hAnsi="仿宋_GB2312" w:eastAsia="仿宋_GB2312" w:cs="仿宋_GB2312"/>
          <w:sz w:val="32"/>
          <w:szCs w:val="32"/>
        </w:rPr>
        <w:t>。</w:t>
      </w:r>
      <w:bookmarkEnd w:id="21"/>
      <w:bookmarkStart w:id="22" w:name="OLE_LINK85"/>
    </w:p>
    <w:bookmarkEnd w:id="22"/>
    <w:p>
      <w:pPr>
        <w:keepNext w:val="0"/>
        <w:keepLines w:val="0"/>
        <w:pageBreakBefore w:val="0"/>
        <w:widowControl w:val="0"/>
        <w:kinsoku/>
        <w:wordWrap/>
        <w:overflowPunct/>
        <w:topLinePunct w:val="0"/>
        <w:bidi w:val="0"/>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发表高水平论文</w:t>
      </w:r>
      <w:r>
        <w:rPr>
          <w:rFonts w:hint="eastAsia" w:ascii="Times New Roman" w:hAnsi="Times New Roman" w:eastAsia="仿宋_GB2312" w:cs="Times New Roman"/>
          <w:sz w:val="32"/>
          <w:szCs w:val="32"/>
        </w:rPr>
        <w:t>3～5</w:t>
      </w:r>
      <w:r>
        <w:rPr>
          <w:rFonts w:hint="eastAsia" w:ascii="仿宋_GB2312" w:hAnsi="仿宋_GB2312" w:eastAsia="仿宋_GB2312" w:cs="仿宋_GB2312"/>
          <w:sz w:val="32"/>
          <w:szCs w:val="32"/>
        </w:rPr>
        <w:t>篇，申请发明专利</w:t>
      </w:r>
      <w:r>
        <w:rPr>
          <w:rFonts w:hint="eastAsia" w:ascii="Times New Roman" w:hAnsi="Times New Roman" w:eastAsia="仿宋_GB2312" w:cs="Times New Roman"/>
          <w:sz w:val="32"/>
          <w:szCs w:val="32"/>
        </w:rPr>
        <w:t>4</w:t>
      </w:r>
      <w:r>
        <w:rPr>
          <w:rFonts w:hint="eastAsia" w:ascii="仿宋_GB2312" w:hAnsi="仿宋_GB2312" w:eastAsia="仿宋_GB2312" w:cs="仿宋_GB2312"/>
          <w:sz w:val="32"/>
          <w:szCs w:val="32"/>
        </w:rPr>
        <w:t>项（其中产业化相关专利</w:t>
      </w:r>
      <w:r>
        <w:rPr>
          <w:rFonts w:hint="eastAsia" w:ascii="Times New Roman" w:hAnsi="Times New Roman" w:eastAsia="仿宋_GB2312" w:cs="Times New Roman"/>
          <w:sz w:val="32"/>
          <w:szCs w:val="32"/>
        </w:rPr>
        <w:t>≥2</w:t>
      </w:r>
      <w:r>
        <w:rPr>
          <w:rFonts w:hint="eastAsia" w:ascii="仿宋_GB2312" w:hAnsi="仿宋_GB2312" w:eastAsia="仿宋_GB2312" w:cs="仿宋_GB2312"/>
          <w:sz w:val="32"/>
          <w:szCs w:val="32"/>
        </w:rPr>
        <w:t>项），获得软件著作权</w:t>
      </w:r>
      <w:r>
        <w:rPr>
          <w:rFonts w:hint="eastAsia" w:ascii="Times New Roman" w:hAnsi="Times New Roman" w:eastAsia="仿宋_GB2312" w:cs="Times New Roman"/>
          <w:sz w:val="32"/>
          <w:szCs w:val="32"/>
        </w:rPr>
        <w:t>3</w:t>
      </w:r>
      <w:r>
        <w:rPr>
          <w:rFonts w:hint="eastAsia" w:ascii="仿宋_GB2312" w:hAnsi="仿宋_GB2312" w:eastAsia="仿宋_GB2312" w:cs="仿宋_GB2312"/>
          <w:sz w:val="32"/>
          <w:szCs w:val="32"/>
        </w:rPr>
        <w:t>件。培训养殖技术骨干</w:t>
      </w:r>
      <w:r>
        <w:rPr>
          <w:rFonts w:hint="eastAsia" w:ascii="Times New Roman" w:hAnsi="Times New Roman" w:eastAsia="仿宋_GB2312" w:cs="Times New Roman"/>
          <w:sz w:val="32"/>
          <w:szCs w:val="32"/>
        </w:rPr>
        <w:t>≥100</w:t>
      </w:r>
      <w:r>
        <w:rPr>
          <w:rFonts w:hint="eastAsia" w:ascii="仿宋_GB2312" w:hAnsi="仿宋_GB2312" w:eastAsia="仿宋_GB2312" w:cs="仿宋_GB2312"/>
          <w:sz w:val="32"/>
          <w:szCs w:val="32"/>
        </w:rPr>
        <w:t>人次。</w:t>
      </w:r>
    </w:p>
    <w:p>
      <w:pPr>
        <w:keepNext w:val="0"/>
        <w:keepLines w:val="0"/>
        <w:pageBreakBefore w:val="0"/>
        <w:widowControl w:val="0"/>
        <w:kinsoku/>
        <w:wordWrap/>
        <w:overflowPunct/>
        <w:topLinePunct w:val="0"/>
        <w:bidi w:val="0"/>
        <w:spacing w:line="560" w:lineRule="exact"/>
        <w:ind w:firstLine="632" w:firstLineChars="200"/>
        <w:textAlignment w:val="auto"/>
        <w:rPr>
          <w:rFonts w:ascii="仿宋_GB2312" w:hAnsi="仿宋_GB2312" w:eastAsia="仿宋_GB2312" w:cs="仿宋_GB2312"/>
          <w:sz w:val="32"/>
          <w:szCs w:val="32"/>
        </w:rPr>
      </w:pPr>
      <w:r>
        <w:rPr>
          <w:rFonts w:hint="default" w:ascii="仿宋_GB2312" w:hAnsi="仿宋_GB2312" w:cs="仿宋_GB2312"/>
          <w:b/>
          <w:bCs/>
          <w:sz w:val="32"/>
          <w:szCs w:val="32"/>
          <w:lang w:val="en" w:eastAsia="zh-CN"/>
        </w:rPr>
        <w:t>3.</w:t>
      </w:r>
      <w:r>
        <w:rPr>
          <w:rFonts w:hint="eastAsia" w:ascii="仿宋_GB2312" w:hAnsi="仿宋_GB2312" w:eastAsia="仿宋_GB2312" w:cs="仿宋_GB2312"/>
          <w:b/>
          <w:bCs/>
          <w:sz w:val="32"/>
          <w:szCs w:val="32"/>
          <w:lang w:val="en-US" w:eastAsia="zh-CN"/>
        </w:rPr>
        <w:t>补助金额：</w:t>
      </w:r>
      <w:r>
        <w:rPr>
          <w:rFonts w:hint="eastAsia" w:ascii="仿宋_GB2312" w:hAnsi="仿宋_GB2312" w:eastAsia="仿宋_GB2312" w:cs="仿宋_GB2312"/>
          <w:sz w:val="32"/>
          <w:szCs w:val="32"/>
        </w:rPr>
        <w:t>项目总投资</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00</w:t>
      </w:r>
      <w:r>
        <w:rPr>
          <w:rFonts w:hint="eastAsia" w:ascii="仿宋_GB2312" w:hAnsi="仿宋_GB2312" w:eastAsia="仿宋_GB2312" w:cs="仿宋_GB2312"/>
          <w:sz w:val="32"/>
          <w:szCs w:val="32"/>
        </w:rPr>
        <w:t>万元。发榜方出资</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00</w:t>
      </w:r>
      <w:r>
        <w:rPr>
          <w:rFonts w:hint="eastAsia" w:ascii="仿宋_GB2312" w:hAnsi="仿宋_GB2312" w:eastAsia="仿宋_GB2312" w:cs="仿宋_GB2312"/>
          <w:sz w:val="32"/>
          <w:szCs w:val="32"/>
        </w:rPr>
        <w:t>万元</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申请省财政资金</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00</w:t>
      </w:r>
      <w:r>
        <w:rPr>
          <w:rFonts w:hint="eastAsia" w:ascii="仿宋_GB2312" w:hAnsi="仿宋_GB2312" w:eastAsia="仿宋_GB2312" w:cs="仿宋_GB2312"/>
          <w:sz w:val="32"/>
          <w:szCs w:val="32"/>
        </w:rPr>
        <w:t>万元</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揭榜</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配套资金</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00</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bidi w:val="0"/>
        <w:spacing w:line="560" w:lineRule="exact"/>
        <w:ind w:firstLine="632" w:firstLineChars="200"/>
        <w:textAlignment w:val="auto"/>
        <w:rPr>
          <w:rFonts w:ascii="仿宋_GB2312" w:hAnsi="仿宋_GB2312" w:eastAsia="仿宋_GB2312" w:cs="仿宋_GB2312"/>
          <w:b/>
          <w:bCs/>
          <w:sz w:val="32"/>
          <w:szCs w:val="32"/>
        </w:rPr>
      </w:pPr>
      <w:r>
        <w:rPr>
          <w:rFonts w:hint="default" w:ascii="仿宋_GB2312" w:hAnsi="仿宋_GB2312" w:cs="仿宋_GB2312"/>
          <w:b/>
          <w:bCs/>
          <w:sz w:val="32"/>
          <w:szCs w:val="32"/>
          <w:lang w:val="en"/>
        </w:rPr>
        <w:t>4.</w:t>
      </w:r>
      <w:r>
        <w:rPr>
          <w:rFonts w:hint="eastAsia" w:ascii="仿宋_GB2312" w:hAnsi="仿宋_GB2312" w:eastAsia="仿宋_GB2312" w:cs="仿宋_GB2312"/>
          <w:b/>
          <w:bCs/>
          <w:sz w:val="32"/>
          <w:szCs w:val="32"/>
        </w:rPr>
        <w:t>发榜单位：</w:t>
      </w:r>
      <w:r>
        <w:rPr>
          <w:rFonts w:hint="eastAsia" w:ascii="仿宋_GB2312" w:eastAsia="仿宋_GB2312"/>
          <w:sz w:val="32"/>
          <w:szCs w:val="32"/>
        </w:rPr>
        <w:t>昌江黎族自治县人民政府</w:t>
      </w:r>
    </w:p>
    <w:p>
      <w:pPr>
        <w:keepNext w:val="0"/>
        <w:keepLines w:val="0"/>
        <w:pageBreakBefore w:val="0"/>
        <w:widowControl w:val="0"/>
        <w:kinsoku/>
        <w:wordWrap/>
        <w:overflowPunct/>
        <w:topLinePunct w:val="0"/>
        <w:bidi w:val="0"/>
        <w:spacing w:line="560" w:lineRule="exact"/>
        <w:ind w:firstLine="632" w:firstLineChars="200"/>
        <w:textAlignment w:val="auto"/>
      </w:pPr>
      <w:r>
        <w:rPr>
          <w:rFonts w:hint="default" w:ascii="仿宋_GB2312" w:hAnsi="仿宋_GB2312" w:cs="仿宋_GB2312"/>
          <w:b/>
          <w:bCs/>
          <w:sz w:val="32"/>
          <w:szCs w:val="32"/>
          <w:lang w:val="en"/>
        </w:rPr>
        <w:t>5.</w:t>
      </w:r>
      <w:r>
        <w:rPr>
          <w:rFonts w:hint="eastAsia" w:ascii="仿宋_GB2312" w:hAnsi="仿宋_GB2312" w:eastAsia="仿宋_GB2312" w:cs="仿宋_GB2312"/>
          <w:b/>
          <w:bCs/>
          <w:sz w:val="32"/>
          <w:szCs w:val="32"/>
        </w:rPr>
        <w:t>项目时限：</w:t>
      </w:r>
      <w:r>
        <w:rPr>
          <w:rFonts w:hint="eastAsia" w:ascii="Times New Roman" w:hAnsi="Times New Roman" w:eastAsia="仿宋_GB2312" w:cs="Times New Roman"/>
          <w:sz w:val="32"/>
          <w:szCs w:val="32"/>
        </w:rPr>
        <w:t>3</w:t>
      </w:r>
      <w:r>
        <w:rPr>
          <w:rFonts w:hint="eastAsia" w:ascii="仿宋_GB2312" w:hAnsi="仿宋_GB2312" w:eastAsia="仿宋_GB2312" w:cs="仿宋_GB2312"/>
          <w:sz w:val="32"/>
          <w:szCs w:val="32"/>
        </w:rPr>
        <w:t>年。</w:t>
      </w:r>
    </w:p>
    <w:p>
      <w:pPr>
        <w:keepNext w:val="0"/>
        <w:keepLines w:val="0"/>
        <w:pageBreakBefore w:val="0"/>
        <w:widowControl w:val="0"/>
        <w:kinsoku/>
        <w:wordWrap/>
        <w:overflowPunct/>
        <w:topLinePunct w:val="0"/>
        <w:bidi w:val="0"/>
        <w:spacing w:line="560" w:lineRule="exact"/>
        <w:ind w:firstLine="632" w:firstLineChars="200"/>
        <w:textAlignment w:val="auto"/>
        <w:rPr>
          <w:rFonts w:ascii="仿宋_GB2312" w:hAnsi="仿宋_GB2312" w:eastAsia="仿宋_GB2312" w:cs="仿宋_GB2312"/>
          <w:b/>
          <w:bCs/>
          <w:sz w:val="32"/>
          <w:szCs w:val="32"/>
        </w:rPr>
      </w:pPr>
      <w:r>
        <w:rPr>
          <w:rFonts w:hint="default" w:ascii="仿宋_GB2312" w:hAnsi="仿宋_GB2312" w:cs="仿宋_GB2312"/>
          <w:b/>
          <w:bCs/>
          <w:sz w:val="32"/>
          <w:szCs w:val="32"/>
          <w:lang w:val="en"/>
        </w:rPr>
        <w:t>6.</w:t>
      </w:r>
      <w:r>
        <w:rPr>
          <w:rFonts w:hint="eastAsia" w:ascii="仿宋_GB2312" w:hAnsi="仿宋_GB2312" w:eastAsia="仿宋_GB2312" w:cs="仿宋_GB2312"/>
          <w:b/>
          <w:bCs/>
          <w:sz w:val="32"/>
          <w:szCs w:val="32"/>
        </w:rPr>
        <w:t>对揭榜方要求：</w:t>
      </w:r>
    </w:p>
    <w:p>
      <w:pPr>
        <w:keepNext w:val="0"/>
        <w:keepLines w:val="0"/>
        <w:pageBreakBefore w:val="0"/>
        <w:widowControl w:val="0"/>
        <w:kinsoku/>
        <w:wordWrap/>
        <w:overflowPunct/>
        <w:topLinePunct w:val="0"/>
        <w:bidi w:val="0"/>
        <w:spacing w:line="56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揭榜方要求为省内外科研机构、高校或联合体，优先支持科研业绩突出的单位及团队。须同时符合以下条件：</w:t>
      </w:r>
    </w:p>
    <w:p>
      <w:pPr>
        <w:keepNext w:val="0"/>
        <w:keepLines w:val="0"/>
        <w:pageBreakBefore w:val="0"/>
        <w:widowControl w:val="0"/>
        <w:kinsoku/>
        <w:wordWrap/>
        <w:overflowPunct/>
        <w:topLinePunct w:val="0"/>
        <w:bidi w:val="0"/>
        <w:spacing w:line="56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（1）具备较强研发实力、科研条件及稳定人员队伍，项目负责人需有相关专业背景及正高级职称；拥有相关技术研发成果</w:t>
      </w:r>
      <w:r>
        <w:rPr>
          <w:rFonts w:hint="eastAsia" w:ascii="Times New Roman" w:hAnsi="Times New Roman" w:eastAsia="仿宋_GB2312" w:cs="Times New Roman"/>
          <w:sz w:val="32"/>
          <w:szCs w:val="32"/>
        </w:rPr>
        <w:t>2～3</w:t>
      </w:r>
      <w:r>
        <w:rPr>
          <w:rFonts w:hint="eastAsia" w:ascii="仿宋_GB2312" w:hAnsi="仿宋_GB2312" w:eastAsia="仿宋_GB2312" w:cs="仿宋_GB2312"/>
          <w:sz w:val="32"/>
          <w:szCs w:val="32"/>
        </w:rPr>
        <w:t>个（省部级奖优先），且成果已成功转化或应用示范。</w:t>
      </w:r>
    </w:p>
    <w:p>
      <w:pPr>
        <w:keepNext w:val="0"/>
        <w:keepLines w:val="0"/>
        <w:pageBreakBefore w:val="0"/>
        <w:widowControl w:val="0"/>
        <w:suppressLineNumbers w:val="0"/>
        <w:kinsoku/>
        <w:wordWrap/>
        <w:overflowPunct/>
        <w:topLinePunct w:val="0"/>
        <w:autoSpaceDN/>
        <w:bidi w:val="0"/>
        <w:adjustRightInd/>
        <w:snapToGrid/>
        <w:spacing w:beforeAutospacing="0" w:after="0" w:afterAutospacing="0" w:line="560" w:lineRule="exact"/>
        <w:ind w:left="0" w:right="0" w:firstLine="632" w:firstLineChars="200"/>
        <w:jc w:val="both"/>
        <w:textAlignment w:val="auto"/>
        <w:rPr>
          <w:rFonts w:ascii="仿宋_GB2312" w:hAnsi="仿宋_GB2312" w:eastAsia="仿宋_GB2312" w:cs="仿宋_GB2312"/>
          <w:sz w:val="32"/>
          <w:szCs w:val="32"/>
        </w:rPr>
      </w:pPr>
      <w:r>
        <w:rPr>
          <w:rFonts w:hint="eastAsia" w:ascii="仿宋_GB2312" w:hAnsi="Calibri" w:eastAsia="仿宋_GB2312" w:cs="仿宋_GB2312"/>
          <w:kern w:val="2"/>
          <w:sz w:val="32"/>
          <w:szCs w:val="32"/>
          <w:lang w:val="en-US" w:eastAsia="zh-CN" w:bidi="ar"/>
        </w:rPr>
        <w:t>（2）</w:t>
      </w:r>
      <w:r>
        <w:rPr>
          <w:rFonts w:hint="eastAsia" w:ascii="仿宋_GB2312" w:hAnsi="仿宋_GB2312" w:eastAsia="仿宋_GB2312" w:cs="仿宋_GB2312"/>
          <w:sz w:val="32"/>
          <w:szCs w:val="32"/>
        </w:rPr>
        <w:t>具有良好的科研道德和科研诚信</w:t>
      </w:r>
      <w:r>
        <w:rPr>
          <w:rFonts w:hint="eastAsia" w:ascii="仿宋_GB2312" w:hAnsi="仿宋_GB2312" w:cs="仿宋_GB2312"/>
          <w:sz w:val="32"/>
          <w:szCs w:val="32"/>
          <w:lang w:eastAsia="zh-CN"/>
        </w:rPr>
        <w:t>，</w:t>
      </w:r>
      <w:r>
        <w:rPr>
          <w:rFonts w:hint="eastAsia" w:ascii="仿宋_GB2312" w:hAnsi="仿宋_GB2312" w:eastAsia="仿宋_GB2312" w:cs="仿宋_GB2312"/>
          <w:kern w:val="2"/>
          <w:sz w:val="32"/>
          <w:szCs w:val="32"/>
          <w:lang w:val="en-US" w:eastAsia="zh-CN" w:bidi="ar-SA"/>
        </w:rPr>
        <w:t>且不在失信惩戒期内。</w:t>
      </w:r>
    </w:p>
    <w:p>
      <w:pPr>
        <w:keepNext w:val="0"/>
        <w:keepLines w:val="0"/>
        <w:pageBreakBefore w:val="0"/>
        <w:widowControl w:val="0"/>
        <w:kinsoku/>
        <w:wordWrap/>
        <w:overflowPunct/>
        <w:topLinePunct w:val="0"/>
        <w:bidi w:val="0"/>
        <w:spacing w:line="56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（3）能提出可行方案，与发榜方联合实施项目；严格遵守项目时限要求，按阶段完成研发任务。</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（4）项目成果知识产权归属由双方协商约定，利益分配遵循“风险共担、利益共享”原则，需在合作协议中明确。</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lang w:val="en" w:eastAsia="zh-CN"/>
        </w:rPr>
        <w:t>十</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方斑东风螺高抗良种选育的研究</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ascii="仿宋_GB2312" w:hAnsi="仿宋_GB2312" w:eastAsia="仿宋_GB2312" w:cs="仿宋_GB2312"/>
          <w:b/>
          <w:bCs/>
          <w:sz w:val="32"/>
          <w:szCs w:val="32"/>
        </w:rPr>
      </w:pPr>
      <w:r>
        <w:rPr>
          <w:rFonts w:hint="default" w:ascii="仿宋_GB2312" w:hAnsi="仿宋_GB2312" w:cs="仿宋_GB2312"/>
          <w:b/>
          <w:bCs/>
          <w:sz w:val="32"/>
          <w:szCs w:val="32"/>
          <w:lang w:val="en"/>
        </w:rPr>
        <w:t>1.</w:t>
      </w:r>
      <w:r>
        <w:rPr>
          <w:rFonts w:hint="eastAsia" w:ascii="仿宋_GB2312" w:hAnsi="仿宋_GB2312" w:eastAsia="仿宋_GB2312" w:cs="仿宋_GB2312"/>
          <w:b/>
          <w:bCs/>
          <w:sz w:val="32"/>
          <w:szCs w:val="32"/>
        </w:rPr>
        <w:t>研究内容：</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海南省方斑东风螺养殖目前存在的病害频发、养殖成活率低的问题，开展方斑东风螺抗哈维氏弧菌病性状遗传参数评估，筛查出方斑东风螺抗哈维氏弧菌病性状的关键基因和位点并对其进行功能验证，建立家系育种结合全基因组选育技术或分子标记辅助育种技术，培育出抗哈维氏弧菌病方斑东风螺新品种（系），并开展良种示范养殖应用。</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ascii="宋体" w:hAnsi="宋体" w:eastAsia="宋体" w:cs="宋体"/>
          <w:b/>
          <w:bCs/>
          <w:color w:val="36363D"/>
          <w:sz w:val="24"/>
          <w:szCs w:val="24"/>
        </w:rPr>
      </w:pPr>
      <w:r>
        <w:rPr>
          <w:rFonts w:hint="default" w:ascii="仿宋_GB2312" w:hAnsi="仿宋_GB2312" w:cs="仿宋_GB2312"/>
          <w:b/>
          <w:bCs/>
          <w:sz w:val="32"/>
          <w:szCs w:val="32"/>
          <w:lang w:val="en"/>
        </w:rPr>
        <w:t>2.</w:t>
      </w:r>
      <w:r>
        <w:rPr>
          <w:rFonts w:hint="eastAsia" w:ascii="仿宋_GB2312" w:hAnsi="仿宋_GB2312" w:eastAsia="仿宋_GB2312" w:cs="仿宋_GB2312"/>
          <w:b/>
          <w:bCs/>
          <w:sz w:val="32"/>
          <w:szCs w:val="32"/>
        </w:rPr>
        <w:t>考核指标：</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（1）收集、筛选优良种质资源，构建抗病选育家系</w:t>
      </w:r>
      <w:r>
        <w:rPr>
          <w:rFonts w:hint="default" w:ascii="Times New Roman" w:hAnsi="Times New Roman" w:eastAsia="仿宋_GB2312" w:cs="Times New Roman"/>
          <w:sz w:val="32"/>
          <w:szCs w:val="32"/>
        </w:rPr>
        <w:t>150</w:t>
      </w:r>
      <w:r>
        <w:rPr>
          <w:rFonts w:hint="eastAsia" w:ascii="仿宋_GB2312" w:hAnsi="仿宋_GB2312" w:eastAsia="仿宋_GB2312" w:cs="仿宋_GB2312"/>
          <w:sz w:val="32"/>
          <w:szCs w:val="32"/>
        </w:rPr>
        <w:t>个。</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（2）培育出抗哈维氏弧菌的方斑东风螺新品种（系）</w:t>
      </w:r>
      <w:r>
        <w:rPr>
          <w:rFonts w:hint="eastAsia" w:ascii="Times New Roman" w:hAnsi="Times New Roman" w:eastAsia="仿宋_GB2312" w:cs="Times New Roman"/>
          <w:sz w:val="32"/>
          <w:szCs w:val="32"/>
        </w:rPr>
        <w:t>1</w:t>
      </w:r>
      <w:r>
        <w:rPr>
          <w:rFonts w:hint="eastAsia" w:ascii="仿宋_GB2312" w:hAnsi="仿宋_GB2312" w:eastAsia="仿宋_GB2312" w:cs="仿宋_GB2312"/>
          <w:sz w:val="32"/>
          <w:szCs w:val="32"/>
        </w:rPr>
        <w:t>个，养殖成活率提高</w:t>
      </w:r>
      <w:r>
        <w:rPr>
          <w:rFonts w:hint="eastAsia" w:ascii="Times New Roman" w:hAnsi="Times New Roman" w:eastAsia="仿宋_GB2312" w:cs="Times New Roman"/>
          <w:sz w:val="32"/>
          <w:szCs w:val="32"/>
        </w:rPr>
        <w:t>20%</w:t>
      </w:r>
      <w:r>
        <w:rPr>
          <w:rFonts w:hint="eastAsia" w:ascii="仿宋_GB2312" w:hAnsi="仿宋_GB2312" w:eastAsia="仿宋_GB2312" w:cs="仿宋_GB2312"/>
          <w:sz w:val="32"/>
          <w:szCs w:val="32"/>
        </w:rPr>
        <w:t>以上。</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（3）培育良种苗种</w:t>
      </w:r>
      <w:r>
        <w:rPr>
          <w:rFonts w:hint="eastAsia" w:ascii="Times New Roman" w:hAnsi="Times New Roman" w:eastAsia="仿宋_GB2312" w:cs="Times New Roman"/>
          <w:sz w:val="32"/>
          <w:szCs w:val="32"/>
        </w:rPr>
        <w:t>1000</w:t>
      </w:r>
      <w:r>
        <w:rPr>
          <w:rFonts w:hint="eastAsia" w:ascii="仿宋_GB2312" w:hAnsi="仿宋_GB2312" w:eastAsia="仿宋_GB2312" w:cs="仿宋_GB2312"/>
          <w:sz w:val="32"/>
          <w:szCs w:val="32"/>
        </w:rPr>
        <w:t>万粒，建立示范养殖点</w:t>
      </w:r>
      <w:r>
        <w:rPr>
          <w:rFonts w:hint="eastAsia" w:ascii="Times New Roman" w:hAnsi="Times New Roman" w:eastAsia="仿宋_GB2312" w:cs="Times New Roman"/>
          <w:sz w:val="32"/>
          <w:szCs w:val="32"/>
        </w:rPr>
        <w:t>2</w:t>
      </w:r>
      <w:r>
        <w:rPr>
          <w:rFonts w:hint="eastAsia" w:ascii="仿宋_GB2312" w:hAnsi="仿宋_GB2312" w:eastAsia="仿宋_GB2312" w:cs="仿宋_GB2312"/>
          <w:sz w:val="32"/>
          <w:szCs w:val="32"/>
        </w:rPr>
        <w:t>个，示范养殖</w:t>
      </w:r>
      <w:r>
        <w:rPr>
          <w:rFonts w:hint="eastAsia" w:ascii="Times New Roman" w:hAnsi="Times New Roman" w:eastAsia="仿宋_GB2312" w:cs="Times New Roman"/>
          <w:sz w:val="32"/>
          <w:szCs w:val="32"/>
        </w:rPr>
        <w:t>200</w:t>
      </w:r>
      <w:r>
        <w:rPr>
          <w:rFonts w:hint="eastAsia" w:ascii="仿宋_GB2312" w:hAnsi="仿宋_GB2312" w:eastAsia="仿宋_GB2312" w:cs="仿宋_GB2312"/>
          <w:sz w:val="32"/>
          <w:szCs w:val="32"/>
        </w:rPr>
        <w:t>万粒；指导和培训技术人员</w:t>
      </w:r>
      <w:r>
        <w:rPr>
          <w:rFonts w:hint="eastAsia" w:ascii="Times New Roman" w:hAnsi="Times New Roman" w:eastAsia="仿宋_GB2312" w:cs="Times New Roman"/>
          <w:sz w:val="32"/>
          <w:szCs w:val="32"/>
        </w:rPr>
        <w:t>100</w:t>
      </w:r>
      <w:r>
        <w:rPr>
          <w:rFonts w:hint="eastAsia" w:ascii="仿宋_GB2312" w:hAnsi="仿宋_GB2312" w:eastAsia="仿宋_GB2312" w:cs="仿宋_GB2312"/>
          <w:sz w:val="32"/>
          <w:szCs w:val="32"/>
        </w:rPr>
        <w:t>人次。</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（4）申请专利</w:t>
      </w:r>
      <w:r>
        <w:rPr>
          <w:rFonts w:hint="eastAsia" w:ascii="Times New Roman" w:hAnsi="Times New Roman" w:eastAsia="仿宋_GB2312" w:cs="Times New Roman"/>
          <w:sz w:val="32"/>
          <w:szCs w:val="32"/>
        </w:rPr>
        <w:t>1</w:t>
      </w:r>
      <w:r>
        <w:rPr>
          <w:rFonts w:hint="eastAsia" w:ascii="仿宋_GB2312" w:hAnsi="仿宋_GB2312" w:eastAsia="仿宋_GB2312" w:cs="仿宋_GB2312"/>
          <w:sz w:val="32"/>
          <w:szCs w:val="32"/>
        </w:rPr>
        <w:t>项，发表高水平论文</w:t>
      </w:r>
      <w:r>
        <w:rPr>
          <w:rFonts w:hint="eastAsia" w:ascii="Times New Roman" w:hAnsi="Times New Roman" w:eastAsia="仿宋_GB2312" w:cs="Times New Roman"/>
          <w:sz w:val="32"/>
          <w:szCs w:val="32"/>
        </w:rPr>
        <w:t>2</w:t>
      </w:r>
      <w:r>
        <w:rPr>
          <w:rFonts w:hint="eastAsia" w:ascii="仿宋_GB2312" w:hAnsi="仿宋_GB2312" w:eastAsia="仿宋_GB2312" w:cs="仿宋_GB2312"/>
          <w:sz w:val="32"/>
          <w:szCs w:val="32"/>
        </w:rPr>
        <w:t>篇；形成关键技术（规程）</w:t>
      </w:r>
      <w:r>
        <w:rPr>
          <w:rFonts w:hint="eastAsia" w:ascii="Times New Roman" w:hAnsi="Times New Roman" w:eastAsia="仿宋_GB2312" w:cs="Times New Roman"/>
          <w:sz w:val="32"/>
          <w:szCs w:val="32"/>
        </w:rPr>
        <w:t>1～2</w:t>
      </w:r>
      <w:r>
        <w:rPr>
          <w:rFonts w:hint="eastAsia" w:ascii="仿宋_GB2312" w:hAnsi="仿宋_GB2312" w:eastAsia="仿宋_GB2312" w:cs="仿宋_GB2312"/>
          <w:sz w:val="32"/>
          <w:szCs w:val="32"/>
        </w:rPr>
        <w:t>套。</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rPr>
      </w:pPr>
      <w:r>
        <w:rPr>
          <w:rFonts w:hint="default" w:ascii="仿宋_GB2312" w:hAnsi="仿宋_GB2312" w:cs="仿宋_GB2312"/>
          <w:b/>
          <w:bCs/>
          <w:sz w:val="32"/>
          <w:szCs w:val="32"/>
          <w:lang w:val="en" w:eastAsia="zh-CN"/>
        </w:rPr>
        <w:t>3.</w:t>
      </w:r>
      <w:r>
        <w:rPr>
          <w:rFonts w:hint="eastAsia" w:ascii="仿宋_GB2312" w:hAnsi="仿宋_GB2312" w:eastAsia="仿宋_GB2312" w:cs="仿宋_GB2312"/>
          <w:b/>
          <w:bCs/>
          <w:sz w:val="32"/>
          <w:szCs w:val="32"/>
          <w:lang w:val="en-US" w:eastAsia="zh-CN"/>
        </w:rPr>
        <w:t>补助金额：</w:t>
      </w:r>
      <w:r>
        <w:rPr>
          <w:rFonts w:hint="eastAsia" w:ascii="仿宋_GB2312" w:hAnsi="仿宋_GB2312" w:eastAsia="仿宋_GB2312" w:cs="仿宋_GB2312"/>
          <w:sz w:val="32"/>
          <w:szCs w:val="32"/>
        </w:rPr>
        <w:t>项目总投资</w:t>
      </w:r>
      <w:r>
        <w:rPr>
          <w:rFonts w:hint="eastAsia" w:ascii="Times New Roman" w:hAnsi="Times New Roman" w:eastAsia="仿宋_GB2312" w:cs="Times New Roman"/>
          <w:sz w:val="32"/>
          <w:szCs w:val="32"/>
        </w:rPr>
        <w:t>800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发榜方出资</w:t>
      </w:r>
      <w:r>
        <w:rPr>
          <w:rFonts w:hint="eastAsia" w:ascii="Times New Roman" w:hAnsi="Times New Roman" w:eastAsia="仿宋_GB2312" w:cs="Times New Roman"/>
          <w:sz w:val="32"/>
          <w:szCs w:val="32"/>
        </w:rPr>
        <w:t>200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rPr>
        <w:t>省财政资金</w:t>
      </w:r>
      <w:r>
        <w:rPr>
          <w:rFonts w:hint="eastAsia" w:ascii="Times New Roman" w:hAnsi="Times New Roman" w:eastAsia="仿宋_GB2312" w:cs="Times New Roman"/>
          <w:sz w:val="32"/>
          <w:szCs w:val="32"/>
        </w:rPr>
        <w:t>200</w:t>
      </w:r>
      <w:r>
        <w:rPr>
          <w:rFonts w:hint="eastAsia" w:ascii="仿宋_GB2312" w:hAnsi="仿宋_GB2312" w:eastAsia="仿宋_GB2312" w:cs="仿宋_GB2312"/>
          <w:sz w:val="32"/>
          <w:szCs w:val="32"/>
        </w:rPr>
        <w:t>万元，揭榜</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配套</w:t>
      </w:r>
      <w:r>
        <w:rPr>
          <w:rFonts w:hint="eastAsia" w:ascii="仿宋_GB2312" w:hAnsi="仿宋_GB2312" w:eastAsia="仿宋_GB2312" w:cs="仿宋_GB2312"/>
          <w:sz w:val="32"/>
          <w:szCs w:val="32"/>
          <w:lang w:eastAsia="zh-CN"/>
        </w:rPr>
        <w:t>资金</w:t>
      </w:r>
      <w:r>
        <w:rPr>
          <w:rFonts w:hint="eastAsia" w:ascii="Times New Roman" w:hAnsi="Times New Roman" w:eastAsia="仿宋_GB2312" w:cs="Times New Roman"/>
          <w:sz w:val="32"/>
          <w:szCs w:val="32"/>
        </w:rPr>
        <w:t>400</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ascii="仿宋_GB2312" w:hAnsi="仿宋_GB2312" w:eastAsia="仿宋_GB2312" w:cs="仿宋_GB2312"/>
          <w:b w:val="0"/>
          <w:bCs w:val="0"/>
          <w:sz w:val="32"/>
          <w:szCs w:val="32"/>
        </w:rPr>
      </w:pPr>
      <w:r>
        <w:rPr>
          <w:rFonts w:hint="default" w:ascii="仿宋_GB2312" w:hAnsi="仿宋_GB2312" w:cs="仿宋_GB2312"/>
          <w:b/>
          <w:bCs/>
          <w:sz w:val="32"/>
          <w:szCs w:val="32"/>
          <w:lang w:val="en"/>
        </w:rPr>
        <w:t>4.</w:t>
      </w:r>
      <w:r>
        <w:rPr>
          <w:rFonts w:hint="eastAsia" w:ascii="仿宋_GB2312" w:hAnsi="仿宋_GB2312" w:eastAsia="仿宋_GB2312" w:cs="仿宋_GB2312"/>
          <w:b/>
          <w:bCs/>
          <w:sz w:val="32"/>
          <w:szCs w:val="32"/>
        </w:rPr>
        <w:t>发榜单位：</w:t>
      </w:r>
      <w:r>
        <w:rPr>
          <w:rFonts w:hint="eastAsia" w:ascii="仿宋_GB2312" w:hAnsi="仿宋_GB2312" w:eastAsia="仿宋_GB2312" w:cs="仿宋_GB2312"/>
          <w:b w:val="0"/>
          <w:bCs w:val="0"/>
          <w:sz w:val="32"/>
          <w:szCs w:val="32"/>
        </w:rPr>
        <w:t>儋州市人民政府</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rPr>
      </w:pPr>
      <w:r>
        <w:rPr>
          <w:rFonts w:hint="default" w:ascii="仿宋_GB2312" w:hAnsi="仿宋_GB2312" w:cs="仿宋_GB2312"/>
          <w:b/>
          <w:bCs/>
          <w:sz w:val="32"/>
          <w:szCs w:val="32"/>
          <w:lang w:val="en"/>
        </w:rPr>
        <w:t>5.</w:t>
      </w:r>
      <w:r>
        <w:rPr>
          <w:rFonts w:hint="eastAsia" w:ascii="仿宋_GB2312" w:hAnsi="仿宋_GB2312" w:eastAsia="仿宋_GB2312" w:cs="仿宋_GB2312"/>
          <w:b/>
          <w:bCs/>
          <w:sz w:val="32"/>
          <w:szCs w:val="32"/>
        </w:rPr>
        <w:t>项目时限：</w:t>
      </w:r>
      <w:r>
        <w:rPr>
          <w:rFonts w:hint="eastAsia" w:ascii="Times New Roman" w:hAnsi="Times New Roman" w:eastAsia="仿宋_GB2312" w:cs="Times New Roman"/>
          <w:sz w:val="32"/>
          <w:szCs w:val="32"/>
        </w:rPr>
        <w:t>3</w:t>
      </w:r>
      <w:r>
        <w:rPr>
          <w:rFonts w:hint="eastAsia" w:ascii="仿宋_GB2312" w:hAnsi="仿宋_GB2312" w:eastAsia="仿宋_GB2312" w:cs="仿宋_GB2312"/>
          <w:b w:val="0"/>
          <w:bCs w:val="0"/>
          <w:sz w:val="32"/>
          <w:szCs w:val="32"/>
        </w:rPr>
        <w:t>年</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ascii="仿宋_GB2312" w:hAnsi="仿宋_GB2312" w:eastAsia="仿宋_GB2312" w:cs="仿宋_GB2312"/>
          <w:b/>
          <w:bCs/>
          <w:sz w:val="32"/>
          <w:szCs w:val="32"/>
        </w:rPr>
      </w:pPr>
      <w:r>
        <w:rPr>
          <w:rFonts w:hint="default" w:ascii="仿宋_GB2312" w:hAnsi="仿宋_GB2312" w:cs="仿宋_GB2312"/>
          <w:b/>
          <w:bCs/>
          <w:sz w:val="32"/>
          <w:szCs w:val="32"/>
          <w:lang w:val="en"/>
        </w:rPr>
        <w:t>6.</w:t>
      </w:r>
      <w:r>
        <w:rPr>
          <w:rFonts w:hint="eastAsia" w:ascii="仿宋_GB2312" w:hAnsi="仿宋_GB2312" w:eastAsia="仿宋_GB2312" w:cs="仿宋_GB2312"/>
          <w:b/>
          <w:bCs/>
          <w:sz w:val="32"/>
          <w:szCs w:val="32"/>
        </w:rPr>
        <w:t>对揭榜方要求：</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揭榜方要求为省内外有研究开发能力的高校、科研机构或其组织的联合体，优先支持具有良好科研业绩的单位和团队。须同时符合以下条件：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拥有较丰富东风螺遗传育种经验，具有从事东风螺全基因组选育的技术能力和条件，并取得东风螺育种阶段性研究成果。项目负责人具备相关专业背景，正高级职称。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具有良好的科研道德和科研诚信</w:t>
      </w:r>
      <w:r>
        <w:rPr>
          <w:rFonts w:hint="eastAsia" w:ascii="仿宋_GB2312" w:hAnsi="仿宋_GB2312" w:cs="仿宋_GB2312"/>
          <w:sz w:val="32"/>
          <w:szCs w:val="32"/>
          <w:lang w:eastAsia="zh-CN"/>
        </w:rPr>
        <w:t>，</w:t>
      </w:r>
      <w:r>
        <w:rPr>
          <w:rFonts w:hint="eastAsia" w:ascii="仿宋_GB2312" w:hAnsi="仿宋_GB2312" w:eastAsia="仿宋_GB2312" w:cs="仿宋_GB2312"/>
          <w:kern w:val="2"/>
          <w:sz w:val="32"/>
          <w:szCs w:val="32"/>
          <w:lang w:val="en-US" w:eastAsia="zh-CN" w:bidi="ar-SA"/>
        </w:rPr>
        <w:t>且不在失信惩戒期内。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揭榜方能对张榜项目需求提出可行方案，需联合在儋州市注册的企业，项目实施地点必须在儋州市,拥有</w:t>
      </w:r>
      <w:r>
        <w:rPr>
          <w:rFonts w:hint="eastAsia" w:ascii="Times New Roman" w:hAnsi="Times New Roman" w:eastAsia="仿宋_GB2312" w:cs="Times New Roman"/>
          <w:sz w:val="32"/>
          <w:szCs w:val="32"/>
        </w:rPr>
        <w:t>2000</w:t>
      </w:r>
      <w:r>
        <w:rPr>
          <w:rFonts w:hint="default" w:ascii="仿宋_GB2312" w:hAnsi="仿宋_GB2312" w:eastAsia="仿宋_GB2312" w:cs="仿宋_GB2312"/>
          <w:sz w:val="32"/>
          <w:szCs w:val="32"/>
          <w:lang w:val="en-US"/>
        </w:rPr>
        <w:t>平方米</w:t>
      </w:r>
      <w:r>
        <w:rPr>
          <w:rFonts w:hint="eastAsia" w:ascii="仿宋_GB2312" w:hAnsi="仿宋_GB2312" w:eastAsia="仿宋_GB2312" w:cs="仿宋_GB2312"/>
          <w:sz w:val="32"/>
          <w:szCs w:val="32"/>
        </w:rPr>
        <w:t>以上的东风螺专用育种空间相应的基础设施。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知识产权和利益由发榜方和揭榜方共享。</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lang w:val="en" w:eastAsia="zh-CN"/>
        </w:rPr>
        <w:t>十一</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澄迈本土源沉香良种创制与分子溯源体系研究与示范</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ascii="仿宋_GB2312" w:hAnsi="仿宋_GB2312" w:eastAsia="仿宋_GB2312" w:cs="仿宋_GB2312"/>
          <w:b/>
          <w:bCs/>
          <w:sz w:val="32"/>
          <w:szCs w:val="32"/>
        </w:rPr>
      </w:pPr>
      <w:r>
        <w:rPr>
          <w:rFonts w:hint="default" w:ascii="仿宋_GB2312" w:hAnsi="仿宋_GB2312" w:cs="仿宋_GB2312"/>
          <w:b/>
          <w:bCs/>
          <w:sz w:val="32"/>
          <w:szCs w:val="32"/>
          <w:lang w:val="en"/>
        </w:rPr>
        <w:t>1.</w:t>
      </w:r>
      <w:r>
        <w:rPr>
          <w:rFonts w:hint="eastAsia" w:ascii="仿宋_GB2312" w:hAnsi="仿宋_GB2312" w:eastAsia="仿宋_GB2312" w:cs="仿宋_GB2312"/>
          <w:b/>
          <w:bCs/>
          <w:sz w:val="32"/>
          <w:szCs w:val="32"/>
        </w:rPr>
        <w:t>研究内容：</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rPr>
      </w:pPr>
      <w:r>
        <w:rPr>
          <w:rFonts w:hint="eastAsia" w:ascii="仿宋_GB2312" w:hAnsi="仿宋_GB2312" w:eastAsia="仿宋_GB2312" w:cs="仿宋_GB2312"/>
          <w:sz w:val="32"/>
          <w:szCs w:val="32"/>
        </w:rPr>
        <w:t>围绕海南沉香产业“本地良种缺乏、品种混乱、产品溯源难”关键瓶颈，开展本土沉香良种创制与全链条溯源关键技术攻关。依托澄迈和海南本地古树种质资源，通过优良种质筛选、杂交育种与嫁接繁育技术，创制适应海南尤其是澄迈气候环境、具备高结香性能且能满足《中国药典》标准的本土沉香新品种；结合T</w:t>
      </w: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T基因组，解析易结香性状形成分子机制；同步开展分子溯源技术研发，构建沉香分子标记数据库及指纹图谱体系，实现种苗与产品来源精准鉴定，建立“种质一种苗—沉香”一体化溯源体系。最终推动本土选育的高结香性能、可药用沉香良种在澄迈及海南推广种植，支撑“海南沉香”地理标志品牌建设，为海南沉香产业形成区别于广东电白等产区的特色化、高质量沉香发展路径提供关键支撑，助力海南自由贸易港特色优势产业体系建设与高端品牌打造。</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ascii="仿宋_GB2312" w:hAnsi="仿宋_GB2312" w:eastAsia="仿宋_GB2312" w:cs="仿宋_GB2312"/>
          <w:b/>
          <w:bCs/>
          <w:sz w:val="32"/>
          <w:szCs w:val="32"/>
        </w:rPr>
      </w:pPr>
      <w:r>
        <w:rPr>
          <w:rFonts w:hint="default" w:ascii="仿宋_GB2312" w:hAnsi="仿宋_GB2312" w:cs="仿宋_GB2312"/>
          <w:b/>
          <w:bCs/>
          <w:sz w:val="32"/>
          <w:szCs w:val="32"/>
          <w:lang w:val="en"/>
        </w:rPr>
        <w:t>2.</w:t>
      </w:r>
      <w:r>
        <w:rPr>
          <w:rFonts w:hint="eastAsia" w:ascii="仿宋_GB2312" w:hAnsi="仿宋_GB2312" w:eastAsia="仿宋_GB2312" w:cs="仿宋_GB2312"/>
          <w:b/>
          <w:bCs/>
          <w:sz w:val="32"/>
          <w:szCs w:val="32"/>
        </w:rPr>
        <w:t>考核指标：</w:t>
      </w:r>
    </w:p>
    <w:p>
      <w:pPr>
        <w:keepNext w:val="0"/>
        <w:keepLines w:val="0"/>
        <w:pageBreakBefore w:val="0"/>
        <w:widowControl w:val="0"/>
        <w:kinsoku/>
        <w:wordWrap/>
        <w:overflowPunct/>
        <w:topLinePunct w:val="0"/>
        <w:bidi w:val="0"/>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省级沉香新品种1～2个并获国家林业植物新品种保护；解析易结香分子机制；开发基于分子标记数据库的海南本土沉香DNA溯源与鉴定技术方案1套；开发基于沉香代谢指纹图谱的沉香种质质量鉴定技术方案1套。</w:t>
      </w:r>
    </w:p>
    <w:p>
      <w:pPr>
        <w:keepNext w:val="0"/>
        <w:keepLines w:val="0"/>
        <w:pageBreakBefore w:val="0"/>
        <w:widowControl w:val="0"/>
        <w:kinsoku/>
        <w:wordWrap/>
        <w:overflowPunct/>
        <w:topLinePunct w:val="0"/>
        <w:bidi w:val="0"/>
        <w:spacing w:line="560" w:lineRule="exact"/>
        <w:ind w:firstLine="632" w:firstLineChars="200"/>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rPr>
        <w:t>新品种成活率</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90%,结香率</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90%,结香1年产沉香浸出物含量</w:t>
      </w:r>
      <w:r>
        <w:rPr>
          <w:rFonts w:hint="default" w:ascii="仿宋_GB2312" w:hAnsi="仿宋_GB2312" w:eastAsia="仿宋_GB2312" w:cs="仿宋_GB2312"/>
          <w:sz w:val="32"/>
          <w:szCs w:val="32"/>
        </w:rPr>
        <w:t>&gt;</w:t>
      </w:r>
      <w:r>
        <w:rPr>
          <w:rFonts w:hint="default" w:ascii="Times New Roman" w:hAnsi="Times New Roman" w:eastAsia="仿宋_GB2312" w:cs="Times New Roman"/>
          <w:sz w:val="32"/>
          <w:szCs w:val="32"/>
        </w:rPr>
        <w:t>30%;新品种沉香应符合《中国药典》(2025版)沉香标准要求，同时符合《沉香》(LY/T 2904</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2017)和《沉香质量分级》(LY/T3223</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2020)一级品标准要求。</w:t>
      </w:r>
    </w:p>
    <w:p>
      <w:pPr>
        <w:keepNext w:val="0"/>
        <w:keepLines w:val="0"/>
        <w:pageBreakBefore w:val="0"/>
        <w:widowControl w:val="0"/>
        <w:kinsoku/>
        <w:wordWrap/>
        <w:overflowPunct/>
        <w:topLinePunct w:val="0"/>
        <w:bidi w:val="0"/>
        <w:spacing w:line="560" w:lineRule="exact"/>
        <w:ind w:firstLine="632" w:firstLineChars="200"/>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 w:eastAsia="zh-CN"/>
        </w:rPr>
        <w:t>2</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rPr>
        <w:t>获得1～2个控制易结香基因并发表高水平论文1～2篇；种质分子溯源准确率达到98%以上。</w:t>
      </w:r>
    </w:p>
    <w:p>
      <w:pPr>
        <w:keepNext w:val="0"/>
        <w:keepLines w:val="0"/>
        <w:pageBreakBefore w:val="0"/>
        <w:widowControl w:val="0"/>
        <w:kinsoku/>
        <w:wordWrap/>
        <w:overflowPunct/>
        <w:topLinePunct w:val="0"/>
        <w:bidi w:val="0"/>
        <w:spacing w:line="560" w:lineRule="exact"/>
        <w:ind w:firstLine="632" w:firstLineChars="200"/>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 w:eastAsia="zh-CN"/>
        </w:rPr>
        <w:t>3</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rPr>
        <w:t>在澄迈建设可持续运营的可溯源沉香品种示范园1个(面积</w:t>
      </w:r>
      <w:r>
        <w:rPr>
          <w:rFonts w:hint="default" w:ascii="仿宋_GB2312" w:hAnsi="仿宋_GB2312" w:eastAsia="仿宋_GB2312" w:cs="仿宋_GB2312"/>
          <w:sz w:val="32"/>
          <w:szCs w:val="32"/>
        </w:rPr>
        <w:t>≥</w:t>
      </w:r>
      <w:r>
        <w:rPr>
          <w:rFonts w:hint="default" w:ascii="Times New Roman" w:hAnsi="Times New Roman" w:eastAsia="仿宋_GB2312" w:cs="Times New Roman"/>
          <w:sz w:val="32"/>
          <w:szCs w:val="32"/>
        </w:rPr>
        <w:t>30亩),建设年产20万株优质高标准沉香苗圃1个，推广建设新品种沉香种植基地300亩以上。</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ascii="仿宋_GB2312" w:hAnsi="仿宋_GB2312" w:eastAsia="仿宋_GB2312" w:cs="仿宋_GB2312"/>
          <w:sz w:val="32"/>
          <w:szCs w:val="32"/>
        </w:rPr>
      </w:pPr>
      <w:r>
        <w:rPr>
          <w:rFonts w:hint="default" w:ascii="仿宋_GB2312" w:hAnsi="仿宋_GB2312" w:cs="仿宋_GB2312"/>
          <w:b/>
          <w:bCs/>
          <w:sz w:val="32"/>
          <w:szCs w:val="32"/>
          <w:lang w:val="en"/>
        </w:rPr>
        <w:t>3.</w:t>
      </w:r>
      <w:r>
        <w:rPr>
          <w:rFonts w:hint="eastAsia" w:ascii="仿宋_GB2312" w:hAnsi="仿宋_GB2312" w:eastAsia="仿宋_GB2312" w:cs="仿宋_GB2312"/>
          <w:b/>
          <w:bCs/>
          <w:sz w:val="32"/>
          <w:szCs w:val="32"/>
        </w:rPr>
        <w:t>补助金额：</w:t>
      </w:r>
      <w:r>
        <w:rPr>
          <w:rFonts w:hint="eastAsia" w:ascii="仿宋_GB2312" w:hAnsi="仿宋_GB2312" w:eastAsia="仿宋_GB2312" w:cs="仿宋_GB2312"/>
          <w:sz w:val="32"/>
          <w:szCs w:val="32"/>
        </w:rPr>
        <w:t>项目总投资</w:t>
      </w:r>
      <w:r>
        <w:rPr>
          <w:rFonts w:hint="eastAsia" w:ascii="Times New Roman" w:hAnsi="Times New Roman" w:eastAsia="仿宋_GB2312" w:cs="Times New Roman"/>
          <w:sz w:val="32"/>
          <w:szCs w:val="32"/>
        </w:rPr>
        <w:t>900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发榜方出资</w:t>
      </w:r>
      <w:r>
        <w:rPr>
          <w:rFonts w:hint="eastAsia" w:ascii="Times New Roman" w:hAnsi="Times New Roman" w:eastAsia="仿宋_GB2312" w:cs="Times New Roman"/>
          <w:sz w:val="32"/>
          <w:szCs w:val="32"/>
        </w:rPr>
        <w:t>150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rPr>
        <w:t>省财政资金</w:t>
      </w:r>
      <w:r>
        <w:rPr>
          <w:rFonts w:hint="eastAsia" w:ascii="Times New Roman" w:hAnsi="Times New Roman" w:eastAsia="仿宋_GB2312" w:cs="Times New Roman"/>
          <w:sz w:val="32"/>
          <w:szCs w:val="32"/>
        </w:rPr>
        <w:t>300</w:t>
      </w:r>
      <w:r>
        <w:rPr>
          <w:rFonts w:hint="eastAsia" w:ascii="仿宋_GB2312" w:hAnsi="仿宋_GB2312" w:eastAsia="仿宋_GB2312" w:cs="仿宋_GB2312"/>
          <w:sz w:val="32"/>
          <w:szCs w:val="32"/>
        </w:rPr>
        <w:t>万元，揭榜</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配套</w:t>
      </w:r>
      <w:r>
        <w:rPr>
          <w:rFonts w:hint="eastAsia" w:ascii="仿宋_GB2312" w:hAnsi="仿宋_GB2312" w:eastAsia="仿宋_GB2312" w:cs="仿宋_GB2312"/>
          <w:sz w:val="32"/>
          <w:szCs w:val="32"/>
          <w:lang w:eastAsia="zh-CN"/>
        </w:rPr>
        <w:t>资金</w:t>
      </w:r>
      <w:r>
        <w:rPr>
          <w:rFonts w:hint="eastAsia" w:ascii="Times New Roman" w:hAnsi="Times New Roman" w:eastAsia="仿宋_GB2312" w:cs="Times New Roman"/>
          <w:sz w:val="32"/>
          <w:szCs w:val="32"/>
        </w:rPr>
        <w:t>450</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ascii="仿宋_GB2312" w:hAnsi="仿宋_GB2312" w:eastAsia="仿宋_GB2312" w:cs="仿宋_GB2312"/>
          <w:b/>
          <w:bCs/>
          <w:sz w:val="32"/>
          <w:szCs w:val="32"/>
        </w:rPr>
      </w:pPr>
      <w:r>
        <w:rPr>
          <w:rFonts w:hint="default" w:ascii="仿宋_GB2312" w:hAnsi="仿宋_GB2312" w:cs="仿宋_GB2312"/>
          <w:b/>
          <w:bCs/>
          <w:sz w:val="32"/>
          <w:szCs w:val="32"/>
          <w:lang w:val="en"/>
        </w:rPr>
        <w:t>4.</w:t>
      </w:r>
      <w:r>
        <w:rPr>
          <w:rFonts w:hint="eastAsia" w:ascii="仿宋_GB2312" w:hAnsi="仿宋_GB2312" w:eastAsia="仿宋_GB2312" w:cs="仿宋_GB2312"/>
          <w:b/>
          <w:bCs/>
          <w:sz w:val="32"/>
          <w:szCs w:val="32"/>
        </w:rPr>
        <w:t>发榜单位：</w:t>
      </w:r>
      <w:r>
        <w:rPr>
          <w:rFonts w:hint="eastAsia" w:ascii="仿宋_GB2312" w:hAnsi="仿宋_GB2312" w:eastAsia="仿宋_GB2312" w:cs="仿宋_GB2312"/>
          <w:b w:val="0"/>
          <w:bCs w:val="0"/>
          <w:sz w:val="32"/>
          <w:szCs w:val="32"/>
        </w:rPr>
        <w:t>澄迈县人民政府</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rPr>
      </w:pPr>
      <w:r>
        <w:rPr>
          <w:rFonts w:hint="default" w:ascii="仿宋_GB2312" w:hAnsi="仿宋_GB2312" w:cs="仿宋_GB2312"/>
          <w:b/>
          <w:bCs/>
          <w:sz w:val="32"/>
          <w:szCs w:val="32"/>
          <w:lang w:val="en"/>
        </w:rPr>
        <w:t>5.</w:t>
      </w:r>
      <w:r>
        <w:rPr>
          <w:rFonts w:hint="eastAsia" w:ascii="仿宋_GB2312" w:hAnsi="仿宋_GB2312" w:eastAsia="仿宋_GB2312" w:cs="仿宋_GB2312"/>
          <w:b/>
          <w:bCs/>
          <w:sz w:val="32"/>
          <w:szCs w:val="32"/>
        </w:rPr>
        <w:t>项目时限：</w:t>
      </w:r>
      <w:r>
        <w:rPr>
          <w:rFonts w:hint="eastAsia" w:ascii="Times New Roman" w:hAnsi="Times New Roman" w:eastAsia="仿宋_GB2312" w:cs="Times New Roman"/>
          <w:sz w:val="32"/>
          <w:szCs w:val="32"/>
        </w:rPr>
        <w:t>3</w:t>
      </w:r>
      <w:r>
        <w:rPr>
          <w:rFonts w:hint="eastAsia" w:ascii="仿宋_GB2312" w:hAnsi="仿宋_GB2312" w:eastAsia="仿宋_GB2312" w:cs="仿宋_GB2312"/>
          <w:b w:val="0"/>
          <w:bCs w:val="0"/>
          <w:sz w:val="32"/>
          <w:szCs w:val="32"/>
        </w:rPr>
        <w:t>年</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ascii="仿宋_GB2312" w:hAnsi="仿宋_GB2312" w:eastAsia="仿宋_GB2312" w:cs="仿宋_GB2312"/>
          <w:b/>
          <w:bCs/>
          <w:sz w:val="32"/>
          <w:szCs w:val="32"/>
        </w:rPr>
      </w:pPr>
      <w:r>
        <w:rPr>
          <w:rFonts w:hint="default" w:ascii="仿宋_GB2312" w:hAnsi="仿宋_GB2312" w:cs="仿宋_GB2312"/>
          <w:b/>
          <w:bCs/>
          <w:sz w:val="32"/>
          <w:szCs w:val="32"/>
          <w:lang w:val="en"/>
        </w:rPr>
        <w:t>6.</w:t>
      </w:r>
      <w:r>
        <w:rPr>
          <w:rFonts w:hint="eastAsia" w:ascii="仿宋_GB2312" w:hAnsi="仿宋_GB2312" w:eastAsia="仿宋_GB2312" w:cs="仿宋_GB2312"/>
          <w:b/>
          <w:bCs/>
          <w:sz w:val="32"/>
          <w:szCs w:val="32"/>
        </w:rPr>
        <w:t>对揭榜方要求：</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揭榜方应具备扎实的植物育种、分子生物学、药材质量控制及信息技术跨学科研发能力。牵头单位须拥有省级及以上相关科研平台；在热带药用植物遗传改良、天然产物开发等领域具有省级以上成功结题项目经验。优先支持海南省内具有国家级研发平台和主持过沉香研究国家级重大重点项目的科研机构与澄迈沉香龙头企业组成联合体进行申报。牵头单位需同时符合以下条件：</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具备良好的科研道德和科研诚信</w:t>
      </w:r>
      <w:r>
        <w:rPr>
          <w:rFonts w:hint="eastAsia" w:ascii="仿宋_GB2312" w:hAnsi="仿宋_GB2312" w:cs="仿宋_GB2312"/>
          <w:sz w:val="32"/>
          <w:szCs w:val="32"/>
          <w:lang w:eastAsia="zh-CN"/>
        </w:rPr>
        <w:t>，</w:t>
      </w:r>
      <w:r>
        <w:rPr>
          <w:rFonts w:hint="eastAsia" w:ascii="仿宋_GB2312" w:hAnsi="仿宋_GB2312" w:eastAsia="仿宋_GB2312" w:cs="仿宋_GB2312"/>
          <w:kern w:val="2"/>
          <w:sz w:val="32"/>
          <w:szCs w:val="32"/>
          <w:lang w:val="en-US" w:eastAsia="zh-CN" w:bidi="ar-SA"/>
        </w:rPr>
        <w:t>且不在失信惩戒期内。</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rPr>
      </w:pPr>
      <w:r>
        <w:rPr>
          <w:rFonts w:hint="eastAsia" w:ascii="仿宋_GB2312" w:hAnsi="仿宋_GB2312" w:eastAsia="仿宋_GB2312" w:cs="仿宋_GB2312"/>
          <w:sz w:val="32"/>
          <w:szCs w:val="32"/>
          <w:lang w:eastAsia="zh-CN"/>
        </w:rPr>
        <w:t>（</w:t>
      </w:r>
      <w:r>
        <w:rPr>
          <w:rFonts w:hint="default" w:ascii="仿宋_GB2312" w:hAnsi="仿宋_GB2312" w:cs="仿宋_GB2312"/>
          <w:sz w:val="32"/>
          <w:szCs w:val="32"/>
          <w:lang w:val="en"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项目执行期内产生的知识产权(专利、软件著作权、新品种权等)应优先在澄迈落地使用。</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lang w:val="en" w:eastAsia="zh-CN"/>
        </w:rPr>
        <w:t>十二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鳄鱼杂交优质高产新品种东方鳄选育与应用</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ascii="仿宋_GB2312" w:hAnsi="仿宋_GB2312" w:eastAsia="仿宋_GB2312" w:cs="仿宋_GB2312"/>
          <w:b/>
          <w:bCs/>
          <w:sz w:val="32"/>
          <w:szCs w:val="32"/>
        </w:rPr>
      </w:pPr>
      <w:r>
        <w:rPr>
          <w:rFonts w:hint="default" w:ascii="仿宋_GB2312" w:hAnsi="仿宋_GB2312" w:cs="仿宋_GB2312"/>
          <w:b/>
          <w:bCs/>
          <w:sz w:val="32"/>
          <w:szCs w:val="32"/>
          <w:lang w:val="en"/>
        </w:rPr>
        <w:t>1.</w:t>
      </w:r>
      <w:r>
        <w:rPr>
          <w:rFonts w:hint="eastAsia" w:ascii="仿宋_GB2312" w:hAnsi="仿宋_GB2312" w:eastAsia="仿宋_GB2312" w:cs="仿宋_GB2312"/>
          <w:b/>
          <w:bCs/>
          <w:sz w:val="32"/>
          <w:szCs w:val="32"/>
        </w:rPr>
        <w:t>研究内容：</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开展鳄鱼杂交受精率、孵化率、成活率、生长情况研究，选择雄湾鳄与雌尼罗鳄进行杂交，孵化，发挥远缘杂交优势，选育出具有生长速度快、个体大、产量高、经济效益高的特点的杂交一代。</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ascii="仿宋_GB2312" w:hAnsi="仿宋_GB2312" w:eastAsia="仿宋_GB2312" w:cs="仿宋_GB2312"/>
          <w:b/>
          <w:bCs/>
          <w:sz w:val="32"/>
          <w:szCs w:val="32"/>
        </w:rPr>
      </w:pPr>
      <w:r>
        <w:rPr>
          <w:rFonts w:hint="default" w:ascii="仿宋_GB2312" w:hAnsi="仿宋_GB2312" w:cs="仿宋_GB2312"/>
          <w:b/>
          <w:bCs/>
          <w:sz w:val="32"/>
          <w:szCs w:val="32"/>
          <w:lang w:val="en"/>
        </w:rPr>
        <w:t>2.</w:t>
      </w:r>
      <w:r>
        <w:rPr>
          <w:rFonts w:hint="eastAsia" w:ascii="仿宋_GB2312" w:hAnsi="仿宋_GB2312" w:eastAsia="仿宋_GB2312" w:cs="仿宋_GB2312"/>
          <w:b/>
          <w:bCs/>
          <w:sz w:val="32"/>
          <w:szCs w:val="32"/>
        </w:rPr>
        <w:t>考核指标：</w:t>
      </w:r>
    </w:p>
    <w:p>
      <w:pPr>
        <w:keepNext w:val="0"/>
        <w:keepLines w:val="0"/>
        <w:pageBreakBefore w:val="0"/>
        <w:widowControl w:val="0"/>
        <w:numPr>
          <w:ilvl w:val="0"/>
          <w:numId w:val="6"/>
        </w:numPr>
        <w:kinsoku/>
        <w:wordWrap/>
        <w:overflowPunct/>
        <w:topLinePunct w:val="0"/>
        <w:bidi w:val="0"/>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鳄鱼杂交的受精率、孵化率和成活率均达到</w:t>
      </w:r>
      <w:r>
        <w:rPr>
          <w:rFonts w:hint="default" w:ascii="Times New Roman" w:hAnsi="Times New Roman" w:eastAsia="仿宋_GB2312" w:cs="Times New Roman"/>
          <w:sz w:val="32"/>
          <w:szCs w:val="32"/>
        </w:rPr>
        <w:t>90%</w:t>
      </w:r>
      <w:r>
        <w:rPr>
          <w:rFonts w:hint="eastAsia" w:ascii="仿宋_GB2312" w:hAnsi="仿宋_GB2312" w:eastAsia="仿宋_GB2312" w:cs="仿宋_GB2312"/>
          <w:sz w:val="32"/>
          <w:szCs w:val="32"/>
        </w:rPr>
        <w:t>以上，杂交鳄鱼生长速度、平均增重明显</w:t>
      </w:r>
      <w:r>
        <w:rPr>
          <w:rFonts w:hint="eastAsia" w:ascii="仿宋_GB2312" w:hAnsi="仿宋_GB2312" w:cs="仿宋_GB2312"/>
          <w:sz w:val="32"/>
          <w:szCs w:val="32"/>
          <w:lang w:eastAsia="zh-CN"/>
        </w:rPr>
        <w:t>；</w:t>
      </w:r>
    </w:p>
    <w:p>
      <w:pPr>
        <w:keepNext w:val="0"/>
        <w:keepLines w:val="0"/>
        <w:pageBreakBefore w:val="0"/>
        <w:widowControl w:val="0"/>
        <w:numPr>
          <w:ilvl w:val="0"/>
          <w:numId w:val="6"/>
        </w:numPr>
        <w:kinsoku/>
        <w:wordWrap/>
        <w:overflowPunct/>
        <w:topLinePunct w:val="0"/>
        <w:bidi w:val="0"/>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实现鳄鱼杂交优质高产新品种东方鳄苗</w:t>
      </w:r>
      <w:r>
        <w:rPr>
          <w:rFonts w:hint="eastAsia" w:ascii="Times New Roman" w:hAnsi="Times New Roman" w:eastAsia="仿宋_GB2312" w:cs="Times New Roman"/>
          <w:sz w:val="32"/>
          <w:szCs w:val="32"/>
        </w:rPr>
        <w:t>10</w:t>
      </w:r>
      <w:r>
        <w:rPr>
          <w:rFonts w:hint="eastAsia" w:ascii="仿宋_GB2312" w:hAnsi="仿宋_GB2312" w:eastAsia="仿宋_GB2312" w:cs="仿宋_GB2312"/>
          <w:sz w:val="32"/>
          <w:szCs w:val="32"/>
        </w:rPr>
        <w:t>万尾</w:t>
      </w:r>
      <w:r>
        <w:rPr>
          <w:rFonts w:hint="eastAsia" w:ascii="仿宋_GB2312" w:hAnsi="仿宋_GB2312" w:cs="仿宋_GB2312"/>
          <w:sz w:val="32"/>
          <w:szCs w:val="32"/>
          <w:lang w:eastAsia="zh-CN"/>
        </w:rPr>
        <w:t>；</w:t>
      </w:r>
    </w:p>
    <w:p>
      <w:pPr>
        <w:keepNext w:val="0"/>
        <w:keepLines w:val="0"/>
        <w:pageBreakBefore w:val="0"/>
        <w:widowControl w:val="0"/>
        <w:numPr>
          <w:ilvl w:val="0"/>
          <w:numId w:val="6"/>
        </w:numPr>
        <w:kinsoku/>
        <w:wordWrap/>
        <w:overflowPunct/>
        <w:topLinePunct w:val="0"/>
        <w:bidi w:val="0"/>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推广养殖面积</w:t>
      </w:r>
      <w:r>
        <w:rPr>
          <w:rFonts w:hint="eastAsia" w:ascii="Times New Roman" w:hAnsi="Times New Roman" w:eastAsia="仿宋_GB2312" w:cs="Times New Roman"/>
          <w:sz w:val="32"/>
          <w:szCs w:val="32"/>
        </w:rPr>
        <w:t>400</w:t>
      </w:r>
      <w:r>
        <w:rPr>
          <w:rFonts w:hint="eastAsia" w:ascii="仿宋_GB2312" w:hAnsi="仿宋_GB2312" w:eastAsia="仿宋_GB2312" w:cs="仿宋_GB2312"/>
          <w:sz w:val="32"/>
          <w:szCs w:val="32"/>
        </w:rPr>
        <w:t>亩以上，新增产值</w:t>
      </w:r>
      <w:r>
        <w:rPr>
          <w:rFonts w:hint="eastAsia" w:ascii="Times New Roman" w:hAnsi="Times New Roman" w:eastAsia="仿宋_GB2312" w:cs="Times New Roman"/>
          <w:sz w:val="32"/>
          <w:szCs w:val="32"/>
        </w:rPr>
        <w:t>2</w:t>
      </w:r>
      <w:r>
        <w:rPr>
          <w:rFonts w:hint="eastAsia" w:ascii="仿宋_GB2312" w:hAnsi="仿宋_GB2312" w:eastAsia="仿宋_GB2312" w:cs="仿宋_GB2312"/>
          <w:sz w:val="32"/>
          <w:szCs w:val="32"/>
        </w:rPr>
        <w:t>亿元。</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rPr>
      </w:pPr>
      <w:r>
        <w:rPr>
          <w:rFonts w:hint="default" w:ascii="仿宋_GB2312" w:hAnsi="仿宋_GB2312" w:cs="仿宋_GB2312"/>
          <w:b/>
          <w:bCs/>
          <w:sz w:val="32"/>
          <w:szCs w:val="32"/>
          <w:lang w:val="en"/>
        </w:rPr>
        <w:t>3.</w:t>
      </w:r>
      <w:r>
        <w:rPr>
          <w:rFonts w:hint="eastAsia" w:ascii="仿宋_GB2312" w:hAnsi="仿宋_GB2312" w:eastAsia="仿宋_GB2312" w:cs="仿宋_GB2312"/>
          <w:b/>
          <w:bCs/>
          <w:sz w:val="32"/>
          <w:szCs w:val="32"/>
        </w:rPr>
        <w:t>补助金额：</w:t>
      </w:r>
      <w:r>
        <w:rPr>
          <w:rFonts w:hint="eastAsia" w:ascii="仿宋_GB2312" w:hAnsi="仿宋_GB2312" w:eastAsia="仿宋_GB2312" w:cs="仿宋_GB2312"/>
          <w:sz w:val="32"/>
          <w:szCs w:val="32"/>
        </w:rPr>
        <w:t>项目总投资</w:t>
      </w:r>
      <w:r>
        <w:rPr>
          <w:rFonts w:hint="eastAsia" w:ascii="Times New Roman" w:hAnsi="Times New Roman" w:eastAsia="仿宋_GB2312" w:cs="Times New Roman"/>
          <w:sz w:val="32"/>
          <w:szCs w:val="32"/>
        </w:rPr>
        <w:t>300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发榜方出资</w:t>
      </w:r>
      <w:r>
        <w:rPr>
          <w:rFonts w:hint="eastAsia" w:ascii="Times New Roman" w:hAnsi="Times New Roman" w:eastAsia="仿宋_GB2312" w:cs="Times New Roman"/>
          <w:sz w:val="32"/>
          <w:szCs w:val="32"/>
        </w:rPr>
        <w:t>100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rPr>
        <w:t>省财政资金</w:t>
      </w:r>
      <w:r>
        <w:rPr>
          <w:rFonts w:hint="eastAsia" w:ascii="Times New Roman" w:hAnsi="Times New Roman" w:eastAsia="仿宋_GB2312" w:cs="Times New Roman"/>
          <w:sz w:val="32"/>
          <w:szCs w:val="32"/>
        </w:rPr>
        <w:t>100</w:t>
      </w:r>
      <w:r>
        <w:rPr>
          <w:rFonts w:hint="eastAsia" w:ascii="仿宋_GB2312" w:hAnsi="仿宋_GB2312" w:eastAsia="仿宋_GB2312" w:cs="仿宋_GB2312"/>
          <w:sz w:val="32"/>
          <w:szCs w:val="32"/>
        </w:rPr>
        <w:t>万元，揭榜方配套</w:t>
      </w:r>
      <w:r>
        <w:rPr>
          <w:rFonts w:hint="eastAsia" w:ascii="仿宋_GB2312" w:hAnsi="仿宋_GB2312" w:eastAsia="仿宋_GB2312" w:cs="仿宋_GB2312"/>
          <w:sz w:val="32"/>
          <w:szCs w:val="32"/>
          <w:lang w:eastAsia="zh-CN"/>
        </w:rPr>
        <w:t>资金</w:t>
      </w:r>
      <w:r>
        <w:rPr>
          <w:rFonts w:hint="eastAsia" w:ascii="Times New Roman" w:hAnsi="Times New Roman" w:eastAsia="仿宋_GB2312" w:cs="Times New Roman"/>
          <w:sz w:val="32"/>
          <w:szCs w:val="32"/>
        </w:rPr>
        <w:t>100</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ascii="仿宋_GB2312" w:hAnsi="仿宋_GB2312" w:eastAsia="仿宋_GB2312" w:cs="仿宋_GB2312"/>
          <w:b w:val="0"/>
          <w:bCs w:val="0"/>
          <w:sz w:val="32"/>
          <w:szCs w:val="32"/>
        </w:rPr>
      </w:pPr>
      <w:r>
        <w:rPr>
          <w:rFonts w:hint="default" w:ascii="仿宋_GB2312" w:hAnsi="仿宋_GB2312" w:cs="仿宋_GB2312"/>
          <w:b/>
          <w:bCs/>
          <w:sz w:val="32"/>
          <w:szCs w:val="32"/>
          <w:lang w:val="en"/>
        </w:rPr>
        <w:t>4.</w:t>
      </w:r>
      <w:r>
        <w:rPr>
          <w:rFonts w:hint="eastAsia" w:ascii="仿宋_GB2312" w:hAnsi="仿宋_GB2312" w:eastAsia="仿宋_GB2312" w:cs="仿宋_GB2312"/>
          <w:b/>
          <w:bCs/>
          <w:sz w:val="32"/>
          <w:szCs w:val="32"/>
        </w:rPr>
        <w:t>发榜单位：</w:t>
      </w:r>
      <w:r>
        <w:rPr>
          <w:rFonts w:hint="eastAsia" w:ascii="仿宋_GB2312" w:hAnsi="仿宋_GB2312" w:eastAsia="仿宋_GB2312" w:cs="仿宋_GB2312"/>
          <w:b w:val="0"/>
          <w:bCs w:val="0"/>
          <w:sz w:val="32"/>
          <w:szCs w:val="32"/>
        </w:rPr>
        <w:t>海南喜鳄缘农业开发有限公司</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rPr>
      </w:pPr>
      <w:r>
        <w:rPr>
          <w:rFonts w:hint="default" w:ascii="仿宋_GB2312" w:hAnsi="仿宋_GB2312" w:cs="仿宋_GB2312"/>
          <w:b/>
          <w:bCs/>
          <w:sz w:val="32"/>
          <w:szCs w:val="32"/>
          <w:lang w:val="en"/>
        </w:rPr>
        <w:t>5.</w:t>
      </w:r>
      <w:r>
        <w:rPr>
          <w:rFonts w:hint="eastAsia" w:ascii="仿宋_GB2312" w:hAnsi="仿宋_GB2312" w:eastAsia="仿宋_GB2312" w:cs="仿宋_GB2312"/>
          <w:b/>
          <w:bCs/>
          <w:sz w:val="32"/>
          <w:szCs w:val="32"/>
        </w:rPr>
        <w:t>项目时限：</w:t>
      </w:r>
      <w:r>
        <w:rPr>
          <w:rFonts w:hint="eastAsia" w:ascii="Times New Roman" w:hAnsi="Times New Roman" w:eastAsia="仿宋_GB2312" w:cs="Times New Roman"/>
          <w:sz w:val="32"/>
          <w:szCs w:val="32"/>
        </w:rPr>
        <w:t>2</w:t>
      </w:r>
      <w:r>
        <w:rPr>
          <w:rFonts w:hint="eastAsia" w:ascii="仿宋_GB2312" w:hAnsi="仿宋_GB2312" w:eastAsia="仿宋_GB2312" w:cs="仿宋_GB2312"/>
          <w:b w:val="0"/>
          <w:bCs w:val="0"/>
          <w:sz w:val="32"/>
          <w:szCs w:val="32"/>
        </w:rPr>
        <w:t>年</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ascii="仿宋_GB2312" w:hAnsi="仿宋_GB2312" w:eastAsia="仿宋_GB2312" w:cs="仿宋_GB2312"/>
          <w:b/>
          <w:bCs/>
          <w:sz w:val="32"/>
          <w:szCs w:val="32"/>
        </w:rPr>
      </w:pPr>
      <w:r>
        <w:rPr>
          <w:rFonts w:hint="default" w:ascii="仿宋_GB2312" w:hAnsi="仿宋_GB2312" w:cs="仿宋_GB2312"/>
          <w:b/>
          <w:bCs/>
          <w:sz w:val="32"/>
          <w:szCs w:val="32"/>
          <w:lang w:val="en"/>
        </w:rPr>
        <w:t>6.</w:t>
      </w:r>
      <w:r>
        <w:rPr>
          <w:rFonts w:hint="eastAsia" w:ascii="仿宋_GB2312" w:hAnsi="仿宋_GB2312" w:eastAsia="仿宋_GB2312" w:cs="仿宋_GB2312"/>
          <w:b/>
          <w:bCs/>
          <w:sz w:val="32"/>
          <w:szCs w:val="32"/>
        </w:rPr>
        <w:t>对揭榜方要求：</w:t>
      </w:r>
    </w:p>
    <w:p>
      <w:pPr>
        <w:pStyle w:val="2"/>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（1）技术力量雄厚：具有一批从事鳄鱼种苗人工孵化、培育、健康养殖技术、丰富实践经验和理论水平技术团队，拥有鳄鱼养殖专业技术人员多名；</w:t>
      </w:r>
    </w:p>
    <w:p>
      <w:pPr>
        <w:pStyle w:val="2"/>
        <w:keepNext w:val="0"/>
        <w:keepLines w:val="0"/>
        <w:pageBreakBefore w:val="0"/>
        <w:widowControl w:val="0"/>
        <w:kinsoku/>
        <w:wordWrap/>
        <w:overflowPunct/>
        <w:topLinePunct w:val="0"/>
        <w:autoSpaceDE/>
        <w:autoSpaceDN/>
        <w:bidi w:val="0"/>
        <w:adjustRightInd/>
        <w:snapToGrid/>
        <w:spacing w:line="560" w:lineRule="exact"/>
        <w:ind w:left="25" w:right="147"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（2）开展产学研合作，企业与高校、科研机构、龙头企业开展鳄鱼人工孵化、养殖关键技术研发、人才培养等方面深度合作，推动鳄鱼产业升级；</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（3）资金充足，投入研发、成果推广经费以满足项目需求；</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（4）拥有鳄鱼亲本</w:t>
      </w:r>
      <w:r>
        <w:rPr>
          <w:rFonts w:hint="eastAsia" w:ascii="Times New Roman" w:hAnsi="Times New Roman" w:eastAsia="仿宋_GB2312" w:cs="Times New Roman"/>
          <w:kern w:val="2"/>
          <w:sz w:val="32"/>
          <w:szCs w:val="32"/>
          <w:lang w:val="en-US" w:eastAsia="zh-CN" w:bidi="ar-SA"/>
        </w:rPr>
        <w:t>2000</w:t>
      </w:r>
      <w:r>
        <w:rPr>
          <w:rFonts w:hint="eastAsia" w:ascii="仿宋_GB2312" w:hAnsi="仿宋_GB2312" w:eastAsia="仿宋_GB2312" w:cs="仿宋_GB2312"/>
          <w:kern w:val="2"/>
          <w:sz w:val="32"/>
          <w:szCs w:val="32"/>
          <w:lang w:val="en-US" w:eastAsia="zh-CN" w:bidi="ar-SA"/>
        </w:rPr>
        <w:t>尾以上，拥有自动恒温恒湿设备的孵化车间、育苗池等；</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（5）</w:t>
      </w:r>
      <w:r>
        <w:rPr>
          <w:rFonts w:hint="eastAsia" w:ascii="Times New Roman" w:hAnsi="Times New Roman" w:eastAsia="仿宋_GB2312" w:cs="Times New Roman"/>
          <w:kern w:val="2"/>
          <w:sz w:val="32"/>
          <w:szCs w:val="32"/>
          <w:lang w:val="en-US" w:eastAsia="zh-CN" w:bidi="ar-SA"/>
        </w:rPr>
        <w:t>2</w:t>
      </w:r>
      <w:r>
        <w:rPr>
          <w:rFonts w:hint="eastAsia" w:ascii="仿宋_GB2312" w:hAnsi="仿宋_GB2312" w:eastAsia="仿宋_GB2312" w:cs="仿宋_GB2312"/>
          <w:kern w:val="2"/>
          <w:sz w:val="32"/>
          <w:szCs w:val="32"/>
          <w:lang w:val="en-US" w:eastAsia="zh-CN" w:bidi="ar-SA"/>
        </w:rPr>
        <w:t>年内完成指标任务。</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rPr>
      </w:pPr>
      <w:r>
        <w:rPr>
          <w:rFonts w:hint="eastAsia" w:ascii="楷体_GB2312" w:hAnsi="楷体_GB2312" w:eastAsia="楷体_GB2312" w:cs="楷体_GB2312"/>
          <w:b/>
          <w:bCs/>
          <w:sz w:val="32"/>
          <w:szCs w:val="32"/>
          <w:lang w:val="en-US" w:eastAsia="zh-CN"/>
        </w:rPr>
        <w:t>（</w:t>
      </w: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lang w:val="en" w:eastAsia="zh-CN"/>
        </w:rPr>
        <w:t>十</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rPr>
        <w:t>海南蜜瓜主产区绿色生产关键技术研发</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ascii="仿宋_GB2312" w:hAnsi="仿宋_GB2312" w:eastAsia="仿宋_GB2312" w:cs="仿宋_GB2312"/>
          <w:b/>
          <w:bCs/>
          <w:sz w:val="32"/>
          <w:szCs w:val="32"/>
        </w:rPr>
      </w:pPr>
      <w:r>
        <w:rPr>
          <w:rFonts w:hint="default" w:ascii="仿宋_GB2312" w:hAnsi="仿宋_GB2312" w:cs="仿宋_GB2312"/>
          <w:b/>
          <w:bCs/>
          <w:sz w:val="32"/>
          <w:szCs w:val="32"/>
          <w:lang w:val="en"/>
        </w:rPr>
        <w:t>1.</w:t>
      </w:r>
      <w:r>
        <w:rPr>
          <w:rFonts w:hint="eastAsia" w:ascii="仿宋_GB2312" w:hAnsi="仿宋_GB2312" w:eastAsia="仿宋_GB2312" w:cs="仿宋_GB2312"/>
          <w:b/>
          <w:bCs/>
          <w:sz w:val="32"/>
          <w:szCs w:val="32"/>
        </w:rPr>
        <w:t>研究内容：</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聚焦海南蜜瓜主产区病虫害频发、农残风险增加，种植效益面临瓶颈，以及产业转型升级和农户增收等需求，通过解决连作障碍及绿色防控问题，培育优质抗性品种，形成土壤健康与改良技术(种瓜先养地)、病虫害绿色综合防控技术(减药)、水肥一体化与精准管理技术(减肥)、优质高产标准化栽培技术等绿色生产关键技术，并建立示范基地。成果将应用于海南蜜瓜主产区。项目将完善绿色生产技术体系，提升产业效益，巩固市场优势；带动农户增收，助力乡村振兴；削减面源污染，筑牢生态屏障。</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ascii="仿宋_GB2312" w:hAnsi="仿宋_GB2312" w:eastAsia="仿宋_GB2312" w:cs="仿宋_GB2312"/>
          <w:b/>
          <w:bCs/>
          <w:sz w:val="32"/>
          <w:szCs w:val="32"/>
        </w:rPr>
      </w:pPr>
      <w:r>
        <w:rPr>
          <w:rFonts w:hint="default" w:ascii="仿宋_GB2312" w:hAnsi="仿宋_GB2312" w:cs="仿宋_GB2312"/>
          <w:b/>
          <w:bCs/>
          <w:sz w:val="32"/>
          <w:szCs w:val="32"/>
          <w:lang w:val="en"/>
        </w:rPr>
        <w:t>2.</w:t>
      </w:r>
      <w:r>
        <w:rPr>
          <w:rFonts w:hint="eastAsia" w:ascii="仿宋_GB2312" w:hAnsi="仿宋_GB2312" w:eastAsia="仿宋_GB2312" w:cs="仿宋_GB2312"/>
          <w:b/>
          <w:bCs/>
          <w:sz w:val="32"/>
          <w:szCs w:val="32"/>
        </w:rPr>
        <w:t>考核指标：</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sz w:val="32"/>
          <w:szCs w:val="32"/>
        </w:rPr>
        <w:t>引筛优质、抗病性强蜜瓜品种</w:t>
      </w: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3</w:t>
      </w:r>
      <w:r>
        <w:rPr>
          <w:rFonts w:hint="eastAsia" w:ascii="仿宋_GB2312" w:hAnsi="仿宋_GB2312" w:eastAsia="仿宋_GB2312" w:cs="仿宋_GB2312"/>
          <w:sz w:val="32"/>
          <w:szCs w:val="32"/>
        </w:rPr>
        <w:t>个；</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w:t>
      </w:r>
      <w:r>
        <w:rPr>
          <w:rFonts w:hint="default" w:ascii="仿宋_GB2312" w:hAnsi="仿宋_GB2312" w:cs="仿宋_GB2312"/>
          <w:kern w:val="2"/>
          <w:sz w:val="32"/>
          <w:szCs w:val="32"/>
          <w:lang w:val="en" w:eastAsia="zh-CN" w:bidi="ar-SA"/>
        </w:rPr>
        <w:t>2</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sz w:val="32"/>
          <w:szCs w:val="32"/>
        </w:rPr>
        <w:t>研发生物型土壤健康改良产品</w:t>
      </w:r>
      <w:r>
        <w:rPr>
          <w:rFonts w:hint="eastAsia" w:ascii="Times New Roman" w:hAnsi="Times New Roman" w:eastAsia="仿宋_GB2312" w:cs="Times New Roman"/>
          <w:sz w:val="32"/>
          <w:szCs w:val="32"/>
        </w:rPr>
        <w:t>1～2</w:t>
      </w:r>
      <w:r>
        <w:rPr>
          <w:rFonts w:hint="eastAsia" w:ascii="仿宋_GB2312" w:hAnsi="仿宋_GB2312" w:eastAsia="仿宋_GB2312" w:cs="仿宋_GB2312"/>
          <w:sz w:val="32"/>
          <w:szCs w:val="32"/>
        </w:rPr>
        <w:t>项，形成土壤健康与改良技术一套；</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w:t>
      </w:r>
      <w:r>
        <w:rPr>
          <w:rFonts w:hint="default" w:ascii="仿宋_GB2312" w:hAnsi="仿宋_GB2312" w:cs="仿宋_GB2312"/>
          <w:kern w:val="2"/>
          <w:sz w:val="32"/>
          <w:szCs w:val="32"/>
          <w:lang w:val="en" w:eastAsia="zh-CN" w:bidi="ar-SA"/>
        </w:rPr>
        <w:t>3</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sz w:val="32"/>
          <w:szCs w:val="32"/>
        </w:rPr>
        <w:t>形成高品质蜜瓜专用水肥一体化与精准管理技术一套，研发蜜瓜细菌性果斑病绿色防控投入品</w:t>
      </w:r>
      <w:r>
        <w:rPr>
          <w:rFonts w:hint="eastAsia" w:ascii="Times New Roman" w:hAnsi="Times New Roman" w:eastAsia="仿宋_GB2312" w:cs="Times New Roman"/>
          <w:sz w:val="32"/>
          <w:szCs w:val="32"/>
        </w:rPr>
        <w:t>2～3</w:t>
      </w:r>
      <w:r>
        <w:rPr>
          <w:rFonts w:hint="eastAsia" w:ascii="仿宋_GB2312" w:hAnsi="仿宋_GB2312" w:eastAsia="仿宋_GB2312" w:cs="仿宋_GB2312"/>
          <w:sz w:val="32"/>
          <w:szCs w:val="32"/>
        </w:rPr>
        <w:t>种，制定果斑病一体化防控技术规程</w:t>
      </w:r>
      <w:r>
        <w:rPr>
          <w:rFonts w:hint="eastAsia" w:ascii="Times New Roman" w:hAnsi="Times New Roman" w:eastAsia="仿宋_GB2312" w:cs="Times New Roman"/>
          <w:sz w:val="32"/>
          <w:szCs w:val="32"/>
        </w:rPr>
        <w:t>1</w:t>
      </w:r>
      <w:r>
        <w:rPr>
          <w:rFonts w:hint="eastAsia" w:ascii="仿宋_GB2312" w:hAnsi="仿宋_GB2312" w:eastAsia="仿宋_GB2312" w:cs="仿宋_GB2312"/>
          <w:sz w:val="32"/>
          <w:szCs w:val="32"/>
        </w:rPr>
        <w:t>套；</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ascii="Times New Roman" w:hAnsi="Times New Roman" w:eastAsia="仿宋_GB2312" w:cs="Times New Roman"/>
          <w:sz w:val="32"/>
          <w:szCs w:val="32"/>
        </w:rPr>
      </w:pPr>
      <w:r>
        <w:rPr>
          <w:rFonts w:hint="eastAsia" w:ascii="仿宋_GB2312" w:hAnsi="仿宋_GB2312" w:eastAsia="仿宋_GB2312" w:cs="仿宋_GB2312"/>
          <w:kern w:val="2"/>
          <w:sz w:val="32"/>
          <w:szCs w:val="32"/>
          <w:lang w:val="en-US" w:eastAsia="zh-CN" w:bidi="ar-SA"/>
        </w:rPr>
        <w:t>（</w:t>
      </w:r>
      <w:r>
        <w:rPr>
          <w:rFonts w:hint="default" w:ascii="仿宋_GB2312" w:hAnsi="仿宋_GB2312" w:cs="仿宋_GB2312"/>
          <w:kern w:val="2"/>
          <w:sz w:val="32"/>
          <w:szCs w:val="32"/>
          <w:lang w:val="en" w:eastAsia="zh-CN" w:bidi="ar-SA"/>
        </w:rPr>
        <w:t>4</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sz w:val="32"/>
          <w:szCs w:val="32"/>
        </w:rPr>
        <w:t>建立核心示范基地</w:t>
      </w:r>
      <w:r>
        <w:rPr>
          <w:rFonts w:hint="eastAsia" w:ascii="Times New Roman" w:hAnsi="Times New Roman" w:eastAsia="仿宋_GB2312" w:cs="Times New Roman"/>
          <w:sz w:val="32"/>
          <w:szCs w:val="32"/>
        </w:rPr>
        <w:t>2</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3</w:t>
      </w:r>
      <w:r>
        <w:rPr>
          <w:rFonts w:hint="eastAsia" w:ascii="仿宋_GB2312" w:hAnsi="仿宋_GB2312" w:eastAsia="仿宋_GB2312" w:cs="仿宋_GB2312"/>
          <w:sz w:val="32"/>
          <w:szCs w:val="32"/>
        </w:rPr>
        <w:t>个，面积</w:t>
      </w:r>
      <w:r>
        <w:rPr>
          <w:rFonts w:hint="eastAsia" w:ascii="Times New Roman" w:hAnsi="Times New Roman" w:eastAsia="仿宋_GB2312" w:cs="Times New Roman"/>
          <w:sz w:val="32"/>
          <w:szCs w:val="32"/>
        </w:rPr>
        <w:t>100亩，辐射推广面积1000～2000亩次。</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rPr>
      </w:pPr>
      <w:r>
        <w:rPr>
          <w:rFonts w:hint="default" w:ascii="仿宋_GB2312" w:hAnsi="仿宋_GB2312" w:cs="仿宋_GB2312"/>
          <w:b/>
          <w:bCs/>
          <w:sz w:val="32"/>
          <w:szCs w:val="32"/>
          <w:lang w:val="en"/>
        </w:rPr>
        <w:t>3.</w:t>
      </w:r>
      <w:r>
        <w:rPr>
          <w:rFonts w:hint="eastAsia" w:ascii="仿宋_GB2312" w:hAnsi="仿宋_GB2312" w:eastAsia="仿宋_GB2312" w:cs="仿宋_GB2312"/>
          <w:b/>
          <w:bCs/>
          <w:sz w:val="32"/>
          <w:szCs w:val="32"/>
        </w:rPr>
        <w:t>补助金额：</w:t>
      </w:r>
      <w:r>
        <w:rPr>
          <w:rFonts w:hint="eastAsia" w:ascii="仿宋_GB2312" w:hAnsi="仿宋_GB2312" w:eastAsia="仿宋_GB2312" w:cs="仿宋_GB2312"/>
          <w:sz w:val="32"/>
          <w:szCs w:val="32"/>
        </w:rPr>
        <w:t>项目总投资</w:t>
      </w:r>
      <w:r>
        <w:rPr>
          <w:rFonts w:hint="eastAsia" w:ascii="Times New Roman" w:hAnsi="Times New Roman" w:eastAsia="仿宋_GB2312" w:cs="Times New Roman"/>
          <w:sz w:val="32"/>
          <w:szCs w:val="32"/>
        </w:rPr>
        <w:t>600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rPr>
        <w:t>省财政资金</w:t>
      </w:r>
      <w:r>
        <w:rPr>
          <w:rFonts w:hint="eastAsia" w:ascii="Times New Roman" w:hAnsi="Times New Roman" w:eastAsia="仿宋_GB2312" w:cs="Times New Roman"/>
          <w:sz w:val="32"/>
          <w:szCs w:val="32"/>
        </w:rPr>
        <w:t>300</w:t>
      </w:r>
      <w:r>
        <w:rPr>
          <w:rFonts w:hint="eastAsia" w:ascii="仿宋_GB2312" w:hAnsi="仿宋_GB2312" w:eastAsia="仿宋_GB2312" w:cs="仿宋_GB2312"/>
          <w:sz w:val="32"/>
          <w:szCs w:val="32"/>
        </w:rPr>
        <w:t>万元,揭榜</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配套</w:t>
      </w:r>
      <w:r>
        <w:rPr>
          <w:rFonts w:hint="eastAsia" w:ascii="仿宋_GB2312" w:hAnsi="仿宋_GB2312" w:eastAsia="仿宋_GB2312" w:cs="仿宋_GB2312"/>
          <w:sz w:val="32"/>
          <w:szCs w:val="32"/>
          <w:lang w:eastAsia="zh-CN"/>
        </w:rPr>
        <w:t>资金</w:t>
      </w:r>
      <w:r>
        <w:rPr>
          <w:rFonts w:hint="eastAsia" w:ascii="Times New Roman" w:hAnsi="Times New Roman" w:eastAsia="仿宋_GB2312" w:cs="Times New Roman"/>
          <w:sz w:val="32"/>
          <w:szCs w:val="32"/>
        </w:rPr>
        <w:t>300</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ascii="仿宋_GB2312" w:hAnsi="仿宋_GB2312" w:eastAsia="仿宋_GB2312" w:cs="仿宋_GB2312"/>
          <w:b w:val="0"/>
          <w:bCs w:val="0"/>
          <w:sz w:val="32"/>
          <w:szCs w:val="32"/>
        </w:rPr>
      </w:pPr>
      <w:r>
        <w:rPr>
          <w:rFonts w:hint="default" w:ascii="仿宋_GB2312" w:hAnsi="仿宋_GB2312" w:cs="仿宋_GB2312"/>
          <w:b/>
          <w:bCs/>
          <w:sz w:val="32"/>
          <w:szCs w:val="32"/>
          <w:lang w:val="en"/>
        </w:rPr>
        <w:t>4.</w:t>
      </w:r>
      <w:r>
        <w:rPr>
          <w:rFonts w:hint="eastAsia" w:ascii="仿宋_GB2312" w:hAnsi="仿宋_GB2312" w:eastAsia="仿宋_GB2312" w:cs="仿宋_GB2312"/>
          <w:b/>
          <w:bCs/>
          <w:sz w:val="32"/>
          <w:szCs w:val="32"/>
        </w:rPr>
        <w:t>发榜单位：</w:t>
      </w:r>
      <w:r>
        <w:rPr>
          <w:rFonts w:hint="eastAsia" w:ascii="仿宋_GB2312" w:hAnsi="仿宋_GB2312" w:eastAsia="仿宋_GB2312" w:cs="仿宋_GB2312"/>
          <w:b w:val="0"/>
          <w:bCs w:val="0"/>
          <w:sz w:val="32"/>
          <w:szCs w:val="32"/>
        </w:rPr>
        <w:t>海南省农业农村厅</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ascii="仿宋_GB2312" w:hAnsi="仿宋_GB2312" w:eastAsia="仿宋_GB2312" w:cs="仿宋_GB2312"/>
          <w:b/>
          <w:bCs/>
          <w:sz w:val="32"/>
          <w:szCs w:val="32"/>
        </w:rPr>
      </w:pPr>
      <w:r>
        <w:rPr>
          <w:rFonts w:hint="default" w:ascii="仿宋_GB2312" w:hAnsi="仿宋_GB2312" w:cs="仿宋_GB2312"/>
          <w:b/>
          <w:bCs/>
          <w:sz w:val="32"/>
          <w:szCs w:val="32"/>
          <w:lang w:val="en" w:eastAsia="zh-CN"/>
        </w:rPr>
        <w:t>5.</w:t>
      </w:r>
      <w:r>
        <w:rPr>
          <w:rFonts w:hint="eastAsia" w:ascii="仿宋_GB2312" w:hAnsi="仿宋_GB2312" w:eastAsia="仿宋_GB2312" w:cs="仿宋_GB2312"/>
          <w:b/>
          <w:bCs/>
          <w:sz w:val="32"/>
          <w:szCs w:val="32"/>
          <w:lang w:val="en-US" w:eastAsia="zh-CN"/>
        </w:rPr>
        <w:t>项目</w:t>
      </w:r>
      <w:r>
        <w:rPr>
          <w:rFonts w:hint="eastAsia" w:ascii="仿宋_GB2312" w:hAnsi="仿宋_GB2312" w:eastAsia="仿宋_GB2312" w:cs="仿宋_GB2312"/>
          <w:b/>
          <w:bCs/>
          <w:sz w:val="32"/>
          <w:szCs w:val="32"/>
        </w:rPr>
        <w:t>时限：</w:t>
      </w:r>
      <w:r>
        <w:rPr>
          <w:rFonts w:hint="eastAsia" w:ascii="Times New Roman" w:hAnsi="Times New Roman" w:eastAsia="仿宋_GB2312" w:cs="Times New Roman"/>
          <w:sz w:val="32"/>
          <w:szCs w:val="32"/>
        </w:rPr>
        <w:t>3</w:t>
      </w:r>
      <w:r>
        <w:rPr>
          <w:rFonts w:hint="eastAsia" w:ascii="仿宋_GB2312" w:hAnsi="仿宋_GB2312" w:eastAsia="仿宋_GB2312" w:cs="仿宋_GB2312"/>
          <w:b w:val="0"/>
          <w:bCs w:val="0"/>
          <w:sz w:val="32"/>
          <w:szCs w:val="32"/>
        </w:rPr>
        <w:t>年</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ascii="仿宋_GB2312" w:hAnsi="仿宋_GB2312" w:eastAsia="仿宋_GB2312" w:cs="仿宋_GB2312"/>
          <w:b/>
          <w:bCs/>
          <w:sz w:val="32"/>
          <w:szCs w:val="32"/>
        </w:rPr>
      </w:pPr>
      <w:r>
        <w:rPr>
          <w:rFonts w:hint="default" w:ascii="仿宋_GB2312" w:hAnsi="仿宋_GB2312" w:cs="仿宋_GB2312"/>
          <w:b/>
          <w:bCs/>
          <w:sz w:val="32"/>
          <w:szCs w:val="32"/>
          <w:lang w:val="en"/>
        </w:rPr>
        <w:t>6.</w:t>
      </w:r>
      <w:r>
        <w:rPr>
          <w:rFonts w:hint="eastAsia" w:ascii="仿宋_GB2312" w:hAnsi="仿宋_GB2312" w:eastAsia="仿宋_GB2312" w:cs="仿宋_GB2312"/>
          <w:b/>
          <w:bCs/>
          <w:sz w:val="32"/>
          <w:szCs w:val="32"/>
        </w:rPr>
        <w:t>对揭榜方要求：</w:t>
      </w:r>
    </w:p>
    <w:p>
      <w:pPr>
        <w:pStyle w:val="2"/>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（1）技术实力要求。拥有专业团队与必要的实验设施，项目负责人需为相关专业高级职称或博士学历。</w:t>
      </w:r>
    </w:p>
    <w:p>
      <w:pPr>
        <w:pStyle w:val="2"/>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 w:eastAsia="zh-CN" w:bidi="ar-SA"/>
        </w:rPr>
        <w:t>2</w:t>
      </w:r>
      <w:r>
        <w:rPr>
          <w:rFonts w:hint="eastAsia" w:ascii="仿宋_GB2312" w:hAnsi="仿宋_GB2312" w:eastAsia="仿宋_GB2312" w:cs="仿宋_GB2312"/>
          <w:kern w:val="2"/>
          <w:sz w:val="32"/>
          <w:szCs w:val="32"/>
          <w:lang w:val="en-US" w:eastAsia="zh-CN" w:bidi="ar-SA"/>
        </w:rPr>
        <w:t>）产权归属要求。明确发明人、揭榜方与发榜方的权益，确保知识产权的合理利用与保护。</w:t>
      </w:r>
    </w:p>
    <w:p>
      <w:pPr>
        <w:pStyle w:val="2"/>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 w:eastAsia="zh-CN" w:bidi="ar-SA"/>
        </w:rPr>
        <w:t>3</w:t>
      </w:r>
      <w:r>
        <w:rPr>
          <w:rFonts w:hint="eastAsia" w:ascii="仿宋_GB2312" w:hAnsi="仿宋_GB2312" w:eastAsia="仿宋_GB2312" w:cs="仿宋_GB2312"/>
          <w:kern w:val="2"/>
          <w:sz w:val="32"/>
          <w:szCs w:val="32"/>
          <w:lang w:val="en-US" w:eastAsia="zh-CN" w:bidi="ar-SA"/>
        </w:rPr>
        <w:t>）利益分配要求。项目经费使用需严格按照预算执行，确保专款专用。</w:t>
      </w:r>
    </w:p>
    <w:p>
      <w:pPr>
        <w:pStyle w:val="2"/>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 w:eastAsia="zh-CN" w:bidi="ar-SA"/>
        </w:rPr>
        <w:t>4</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sz w:val="32"/>
          <w:szCs w:val="32"/>
        </w:rPr>
        <w:t>具备良好的科研道德和科研诚信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2"/>
          <w:sz w:val="32"/>
          <w:szCs w:val="32"/>
          <w:lang w:val="en-US" w:eastAsia="zh-CN" w:bidi="ar-SA"/>
        </w:rPr>
        <w:t>且不在失信惩戒期内。</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lang w:val="en-US" w:eastAsia="zh-CN"/>
        </w:rPr>
      </w:pPr>
      <w:r>
        <w:rPr>
          <w:rFonts w:hint="eastAsia" w:ascii="楷体_GB2312" w:hAnsi="楷体_GB2312" w:eastAsia="楷体_GB2312" w:cs="楷体_GB2312"/>
          <w:b/>
          <w:bCs/>
          <w:sz w:val="32"/>
          <w:szCs w:val="32"/>
          <w:lang w:val="en-US" w:eastAsia="zh-CN"/>
        </w:rPr>
        <w:t>（二十四）橡胶树叶部病害与营养障碍的数智化监测及防控技术研发与应用示范</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ascii="仿宋_GB2312" w:hAnsi="仿宋_GB2312" w:eastAsia="仿宋_GB2312" w:cs="仿宋_GB2312"/>
          <w:b/>
          <w:bCs/>
          <w:sz w:val="32"/>
          <w:szCs w:val="32"/>
        </w:rPr>
      </w:pPr>
      <w:r>
        <w:rPr>
          <w:rFonts w:hint="default" w:ascii="仿宋_GB2312" w:hAnsi="仿宋_GB2312" w:cs="仿宋_GB2312"/>
          <w:b/>
          <w:bCs/>
          <w:sz w:val="32"/>
          <w:szCs w:val="32"/>
          <w:lang w:val="en"/>
        </w:rPr>
        <w:t>1.</w:t>
      </w:r>
      <w:r>
        <w:rPr>
          <w:rFonts w:hint="eastAsia" w:ascii="仿宋_GB2312" w:hAnsi="仿宋_GB2312" w:eastAsia="仿宋_GB2312" w:cs="仿宋_GB2312"/>
          <w:b/>
          <w:bCs/>
          <w:sz w:val="32"/>
          <w:szCs w:val="32"/>
        </w:rPr>
        <w:t>研究内容：</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海南橡胶树常发性叶部重要病害及营养障碍，本项目融合“天、空、地”多源信息（卫星遥感、无人机光谱图像、物联网传感器），综合运用大数据、机器学习、人工智能等技术，构建橡胶树重要病害及营养诊断的数智化监测预警模型与防控决策系统，支撑胶园精准施药与施肥；以通用无人飞行器为基础，通过选型优化与性能改装，研制适用于病害防控和营养诊断的无人机配套装备及关键技术；研发飞防（飞施）专用农药/肥料助剂及制剂，建立面向不同应用场景的无人机飞施技术体系、营养监测方法与作业质量评价体系；集成相关技术、产品与作业模式，构建与产地环境协同的病害及营养状况数智化监测—预报—防控（施）一体化系统平台，开展技术验证、评价、应用示范及推广。</w:t>
      </w:r>
    </w:p>
    <w:p>
      <w:pPr>
        <w:keepNext w:val="0"/>
        <w:keepLines w:val="0"/>
        <w:pageBreakBefore w:val="0"/>
        <w:widowControl w:val="0"/>
        <w:kinsoku/>
        <w:wordWrap/>
        <w:overflowPunct/>
        <w:topLinePunct w:val="0"/>
        <w:bidi w:val="0"/>
        <w:spacing w:line="560" w:lineRule="exact"/>
        <w:ind w:firstLine="790" w:firstLineChars="250"/>
        <w:textAlignment w:val="auto"/>
        <w:rPr>
          <w:rFonts w:hint="eastAsia" w:ascii="仿宋_GB2312" w:hAnsi="仿宋_GB2312" w:eastAsia="仿宋_GB2312" w:cs="仿宋_GB2312"/>
          <w:b/>
          <w:bCs/>
          <w:sz w:val="32"/>
          <w:szCs w:val="32"/>
        </w:rPr>
      </w:pPr>
      <w:r>
        <w:rPr>
          <w:rFonts w:hint="default" w:ascii="仿宋_GB2312" w:hAnsi="仿宋_GB2312" w:cs="仿宋_GB2312"/>
          <w:b/>
          <w:bCs/>
          <w:sz w:val="32"/>
          <w:szCs w:val="32"/>
          <w:lang w:val="en"/>
        </w:rPr>
        <w:t>2.</w:t>
      </w:r>
      <w:r>
        <w:rPr>
          <w:rFonts w:hint="eastAsia" w:ascii="仿宋_GB2312" w:hAnsi="仿宋_GB2312" w:eastAsia="仿宋_GB2312" w:cs="仿宋_GB2312"/>
          <w:b/>
          <w:bCs/>
          <w:sz w:val="32"/>
          <w:szCs w:val="32"/>
        </w:rPr>
        <w:t>考核指标：</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（1）研发病害精准测报模型、营养状况精准测报模型各</w:t>
      </w:r>
      <w:r>
        <w:rPr>
          <w:rFonts w:hint="default" w:ascii="Times New Roman" w:hAnsi="Times New Roman" w:eastAsia="仿宋_GB2312" w:cs="Times New Roman"/>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项；</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（2）建立病害数据库、营养数据库各</w:t>
      </w:r>
      <w:r>
        <w:rPr>
          <w:rFonts w:hint="eastAsia" w:ascii="Times New Roman" w:hAnsi="Times New Roman" w:eastAsia="仿宋_GB2312" w:cs="Times New Roman"/>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套；</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（3）研制飞防/飞施专用药剂</w:t>
      </w:r>
      <w:r>
        <w:rPr>
          <w:rFonts w:hint="eastAsia" w:ascii="Times New Roman" w:hAnsi="Times New Roman" w:eastAsia="仿宋_GB2312" w:cs="Times New Roman"/>
          <w:kern w:val="2"/>
          <w:sz w:val="32"/>
          <w:szCs w:val="32"/>
          <w:lang w:val="en-US" w:eastAsia="zh-CN" w:bidi="ar-SA"/>
        </w:rPr>
        <w:t>4</w:t>
      </w:r>
      <w:r>
        <w:rPr>
          <w:rFonts w:hint="eastAsia" w:ascii="仿宋_GB2312" w:hAnsi="仿宋_GB2312" w:eastAsia="仿宋_GB2312" w:cs="仿宋_GB2312"/>
          <w:kern w:val="2"/>
          <w:sz w:val="32"/>
          <w:szCs w:val="32"/>
          <w:lang w:val="en-US" w:eastAsia="zh-CN" w:bidi="ar-SA"/>
        </w:rPr>
        <w:t>种；</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（4）构建胶园病害与营养数智化信息化服务平台</w:t>
      </w:r>
      <w:r>
        <w:rPr>
          <w:rFonts w:hint="eastAsia" w:ascii="Times New Roman" w:hAnsi="Times New Roman" w:eastAsia="仿宋_GB2312" w:cs="Times New Roman"/>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套；</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right="0" w:firstLine="632"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（5）建立技术集成应用示范点</w:t>
      </w:r>
      <w:r>
        <w:rPr>
          <w:rFonts w:hint="eastAsia" w:ascii="Times New Roman" w:hAnsi="Times New Roman" w:eastAsia="仿宋_GB2312" w:cs="Times New Roman"/>
          <w:kern w:val="2"/>
          <w:sz w:val="32"/>
          <w:szCs w:val="32"/>
          <w:lang w:val="en-US" w:eastAsia="zh-CN" w:bidi="ar-SA"/>
        </w:rPr>
        <w:t>10</w:t>
      </w:r>
      <w:r>
        <w:rPr>
          <w:rFonts w:hint="eastAsia" w:ascii="仿宋_GB2312" w:hAnsi="仿宋_GB2312" w:eastAsia="仿宋_GB2312" w:cs="仿宋_GB2312"/>
          <w:kern w:val="2"/>
          <w:sz w:val="32"/>
          <w:szCs w:val="32"/>
          <w:lang w:val="en-US" w:eastAsia="zh-CN" w:bidi="ar-SA"/>
        </w:rPr>
        <w:t>个以上，示范面积不少于</w:t>
      </w:r>
      <w:r>
        <w:rPr>
          <w:rFonts w:hint="eastAsia" w:ascii="Times New Roman" w:hAnsi="Times New Roman" w:eastAsia="仿宋_GB2312" w:cs="Times New Roman"/>
          <w:kern w:val="2"/>
          <w:sz w:val="32"/>
          <w:szCs w:val="32"/>
          <w:lang w:val="en-US" w:eastAsia="zh-CN" w:bidi="ar-SA"/>
        </w:rPr>
        <w:t>5</w:t>
      </w:r>
      <w:r>
        <w:rPr>
          <w:rFonts w:hint="eastAsia" w:ascii="仿宋_GB2312" w:hAnsi="仿宋_GB2312" w:eastAsia="仿宋_GB2312" w:cs="仿宋_GB2312"/>
          <w:kern w:val="2"/>
          <w:sz w:val="32"/>
          <w:szCs w:val="32"/>
          <w:lang w:val="en-US" w:eastAsia="zh-CN" w:bidi="ar-SA"/>
        </w:rPr>
        <w:t>万亩，推广应用面积不少于</w:t>
      </w:r>
      <w:r>
        <w:rPr>
          <w:rFonts w:hint="eastAsia" w:ascii="Times New Roman" w:hAnsi="Times New Roman" w:eastAsia="仿宋_GB2312" w:cs="Times New Roman"/>
          <w:kern w:val="2"/>
          <w:sz w:val="32"/>
          <w:szCs w:val="32"/>
          <w:lang w:val="en-US" w:eastAsia="zh-CN" w:bidi="ar-SA"/>
        </w:rPr>
        <w:t>25</w:t>
      </w:r>
      <w:r>
        <w:rPr>
          <w:rFonts w:hint="eastAsia" w:ascii="仿宋_GB2312" w:hAnsi="仿宋_GB2312" w:eastAsia="仿宋_GB2312" w:cs="仿宋_GB2312"/>
          <w:kern w:val="2"/>
          <w:sz w:val="32"/>
          <w:szCs w:val="32"/>
          <w:lang w:val="en-US" w:eastAsia="zh-CN" w:bidi="ar-SA"/>
        </w:rPr>
        <w:t>万亩；</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right="0"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（6）示范区病害测报准确率及防效达</w:t>
      </w:r>
      <w:r>
        <w:rPr>
          <w:rFonts w:hint="eastAsia" w:ascii="Times New Roman" w:hAnsi="Times New Roman" w:eastAsia="仿宋_GB2312" w:cs="Times New Roman"/>
          <w:kern w:val="2"/>
          <w:sz w:val="32"/>
          <w:szCs w:val="32"/>
          <w:lang w:val="en-US" w:eastAsia="zh-CN" w:bidi="ar-SA"/>
        </w:rPr>
        <w:t>80%</w:t>
      </w:r>
      <w:r>
        <w:rPr>
          <w:rFonts w:hint="eastAsia" w:ascii="仿宋_GB2312" w:hAnsi="仿宋_GB2312" w:eastAsia="仿宋_GB2312" w:cs="仿宋_GB2312"/>
          <w:kern w:val="2"/>
          <w:sz w:val="32"/>
          <w:szCs w:val="32"/>
          <w:lang w:val="en-US" w:eastAsia="zh-CN" w:bidi="ar-SA"/>
        </w:rPr>
        <w:t>以上，化学农药使用量减少</w:t>
      </w:r>
      <w:r>
        <w:rPr>
          <w:rFonts w:hint="eastAsia" w:ascii="Times New Roman" w:hAnsi="Times New Roman" w:eastAsia="仿宋_GB2312" w:cs="Times New Roman"/>
          <w:kern w:val="2"/>
          <w:sz w:val="32"/>
          <w:szCs w:val="32"/>
          <w:lang w:val="en-US" w:eastAsia="zh-CN" w:bidi="ar-SA"/>
        </w:rPr>
        <w:t>15%</w:t>
      </w:r>
      <w:r>
        <w:rPr>
          <w:rFonts w:hint="eastAsia" w:ascii="Times New Roman" w:hAnsi="Times New Roman" w:eastAsia="仿宋_GB2312" w:cs="Times New Roman"/>
          <w:sz w:val="32"/>
          <w:szCs w:val="32"/>
        </w:rPr>
        <w:t>～</w:t>
      </w:r>
      <w:r>
        <w:rPr>
          <w:rFonts w:hint="eastAsia" w:ascii="Times New Roman" w:hAnsi="Times New Roman" w:eastAsia="仿宋_GB2312" w:cs="Times New Roman"/>
          <w:kern w:val="2"/>
          <w:sz w:val="32"/>
          <w:szCs w:val="32"/>
          <w:lang w:val="en-US" w:eastAsia="zh-CN" w:bidi="ar-SA"/>
        </w:rPr>
        <w:t>25%</w:t>
      </w:r>
      <w:r>
        <w:rPr>
          <w:rFonts w:hint="eastAsia" w:ascii="仿宋_GB2312" w:hAnsi="仿宋_GB2312" w:eastAsia="仿宋_GB2312" w:cs="仿宋_GB2312"/>
          <w:kern w:val="2"/>
          <w:sz w:val="32"/>
          <w:szCs w:val="32"/>
          <w:lang w:val="en-US" w:eastAsia="zh-CN" w:bidi="ar-SA"/>
        </w:rPr>
        <w:t>，肥料使用量减少</w:t>
      </w:r>
      <w:r>
        <w:rPr>
          <w:rFonts w:hint="eastAsia" w:ascii="Times New Roman" w:hAnsi="Times New Roman" w:eastAsia="仿宋_GB2312" w:cs="Times New Roman"/>
          <w:kern w:val="2"/>
          <w:sz w:val="32"/>
          <w:szCs w:val="32"/>
          <w:lang w:val="en-US" w:eastAsia="zh-CN" w:bidi="ar-SA"/>
        </w:rPr>
        <w:t>10%</w:t>
      </w:r>
      <w:r>
        <w:rPr>
          <w:rFonts w:hint="eastAsia" w:ascii="Times New Roman" w:hAnsi="Times New Roman" w:eastAsia="仿宋_GB2312" w:cs="Times New Roman"/>
          <w:sz w:val="32"/>
          <w:szCs w:val="32"/>
        </w:rPr>
        <w:t>～</w:t>
      </w:r>
      <w:r>
        <w:rPr>
          <w:rFonts w:hint="eastAsia" w:ascii="Times New Roman" w:hAnsi="Times New Roman" w:eastAsia="仿宋_GB2312" w:cs="Times New Roman"/>
          <w:kern w:val="2"/>
          <w:sz w:val="32"/>
          <w:szCs w:val="32"/>
          <w:lang w:val="en-US" w:eastAsia="zh-CN" w:bidi="ar-SA"/>
        </w:rPr>
        <w:t>20%</w:t>
      </w:r>
      <w:r>
        <w:rPr>
          <w:rFonts w:hint="eastAsia" w:ascii="仿宋_GB2312" w:hAnsi="仿宋_GB2312" w:eastAsia="仿宋_GB2312" w:cs="仿宋_GB2312"/>
          <w:kern w:val="2"/>
          <w:sz w:val="32"/>
          <w:szCs w:val="32"/>
          <w:lang w:val="en-US" w:eastAsia="zh-CN" w:bidi="ar-SA"/>
        </w:rPr>
        <w:t>，农药和肥料利用率提高</w:t>
      </w:r>
      <w:r>
        <w:rPr>
          <w:rFonts w:hint="eastAsia" w:ascii="Times New Roman" w:hAnsi="Times New Roman" w:eastAsia="仿宋_GB2312" w:cs="Times New Roman"/>
          <w:kern w:val="2"/>
          <w:sz w:val="32"/>
          <w:szCs w:val="32"/>
          <w:lang w:val="en-US" w:eastAsia="zh-CN" w:bidi="ar-SA"/>
        </w:rPr>
        <w:t>5</w:t>
      </w:r>
      <w:r>
        <w:rPr>
          <w:rFonts w:hint="eastAsia" w:ascii="Times New Roman" w:hAnsi="Times New Roman" w:eastAsia="仿宋_GB2312" w:cs="Times New Roman"/>
          <w:sz w:val="32"/>
          <w:szCs w:val="32"/>
        </w:rPr>
        <w:t>～</w:t>
      </w:r>
      <w:r>
        <w:rPr>
          <w:rFonts w:hint="eastAsia" w:ascii="Times New Roman" w:hAnsi="Times New Roman" w:eastAsia="仿宋_GB2312" w:cs="Times New Roman"/>
          <w:kern w:val="2"/>
          <w:sz w:val="32"/>
          <w:szCs w:val="32"/>
          <w:lang w:val="en-US" w:eastAsia="zh-CN" w:bidi="ar-SA"/>
        </w:rPr>
        <w:t>10</w:t>
      </w:r>
      <w:r>
        <w:rPr>
          <w:rFonts w:hint="eastAsia" w:ascii="仿宋_GB2312" w:hAnsi="仿宋_GB2312" w:eastAsia="仿宋_GB2312" w:cs="仿宋_GB2312"/>
          <w:kern w:val="2"/>
          <w:sz w:val="32"/>
          <w:szCs w:val="32"/>
          <w:lang w:val="en-US" w:eastAsia="zh-CN" w:bidi="ar-SA"/>
        </w:rPr>
        <w:t>个百分点，防控和施肥工效提高</w:t>
      </w:r>
      <w:r>
        <w:rPr>
          <w:rFonts w:hint="eastAsia" w:ascii="Times New Roman" w:hAnsi="Times New Roman" w:eastAsia="仿宋_GB2312" w:cs="Times New Roman"/>
          <w:kern w:val="2"/>
          <w:sz w:val="32"/>
          <w:szCs w:val="32"/>
          <w:lang w:val="en-US" w:eastAsia="zh-CN" w:bidi="ar-SA"/>
        </w:rPr>
        <w:t>30%</w:t>
      </w:r>
      <w:r>
        <w:rPr>
          <w:rFonts w:hint="eastAsia" w:ascii="仿宋_GB2312" w:hAnsi="仿宋_GB2312" w:eastAsia="仿宋_GB2312" w:cs="仿宋_GB2312"/>
          <w:kern w:val="2"/>
          <w:sz w:val="32"/>
          <w:szCs w:val="32"/>
          <w:lang w:val="en-US" w:eastAsia="zh-CN" w:bidi="ar-SA"/>
        </w:rPr>
        <w:t>；</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（7）申请或授权专利</w:t>
      </w:r>
      <w:r>
        <w:rPr>
          <w:rFonts w:hint="eastAsia" w:ascii="Times New Roman" w:hAnsi="Times New Roman" w:eastAsia="仿宋_GB2312" w:cs="Times New Roman"/>
          <w:kern w:val="2"/>
          <w:sz w:val="32"/>
          <w:szCs w:val="32"/>
          <w:lang w:val="en-US" w:eastAsia="zh-CN" w:bidi="ar-SA"/>
        </w:rPr>
        <w:t>6</w:t>
      </w:r>
      <w:r>
        <w:rPr>
          <w:rFonts w:hint="eastAsia" w:ascii="仿宋_GB2312" w:hAnsi="仿宋_GB2312" w:eastAsia="仿宋_GB2312" w:cs="仿宋_GB2312"/>
          <w:kern w:val="2"/>
          <w:sz w:val="32"/>
          <w:szCs w:val="32"/>
          <w:lang w:val="en-US" w:eastAsia="zh-CN" w:bidi="ar-SA"/>
        </w:rPr>
        <w:t>项，获得软件著作权</w:t>
      </w:r>
      <w:r>
        <w:rPr>
          <w:rFonts w:hint="eastAsia" w:ascii="Times New Roman" w:hAnsi="Times New Roman" w:eastAsia="仿宋_GB2312" w:cs="Times New Roman"/>
          <w:kern w:val="2"/>
          <w:sz w:val="32"/>
          <w:szCs w:val="32"/>
          <w:lang w:val="en-US" w:eastAsia="zh-CN" w:bidi="ar-SA"/>
        </w:rPr>
        <w:t>3</w:t>
      </w:r>
      <w:r>
        <w:rPr>
          <w:rFonts w:hint="eastAsia" w:ascii="仿宋_GB2312" w:hAnsi="仿宋_GB2312" w:eastAsia="仿宋_GB2312" w:cs="仿宋_GB2312"/>
          <w:kern w:val="2"/>
          <w:sz w:val="32"/>
          <w:szCs w:val="32"/>
          <w:lang w:val="en-US" w:eastAsia="zh-CN" w:bidi="ar-SA"/>
        </w:rPr>
        <w:t>项。</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highlight w:val="none"/>
          <w:lang w:val="en-US" w:eastAsia="zh-CN"/>
        </w:rPr>
      </w:pPr>
      <w:r>
        <w:rPr>
          <w:rFonts w:hint="default" w:ascii="仿宋_GB2312" w:hAnsi="仿宋_GB2312" w:cs="仿宋_GB2312"/>
          <w:b/>
          <w:bCs/>
          <w:sz w:val="32"/>
          <w:szCs w:val="32"/>
          <w:highlight w:val="none"/>
          <w:lang w:val="en" w:eastAsia="zh-CN"/>
        </w:rPr>
        <w:t>3.</w:t>
      </w:r>
      <w:r>
        <w:rPr>
          <w:rFonts w:hint="eastAsia" w:ascii="仿宋_GB2312" w:hAnsi="仿宋_GB2312" w:eastAsia="仿宋_GB2312" w:cs="仿宋_GB2312"/>
          <w:b/>
          <w:bCs/>
          <w:sz w:val="32"/>
          <w:szCs w:val="32"/>
          <w:highlight w:val="none"/>
          <w:lang w:val="en-US" w:eastAsia="zh-CN"/>
        </w:rPr>
        <w:t>补助金额：</w:t>
      </w:r>
      <w:r>
        <w:rPr>
          <w:rFonts w:hint="eastAsia" w:ascii="仿宋_GB2312" w:hAnsi="仿宋_GB2312" w:eastAsia="仿宋_GB2312" w:cs="仿宋_GB2312"/>
          <w:sz w:val="32"/>
          <w:szCs w:val="32"/>
          <w:highlight w:val="none"/>
        </w:rPr>
        <w:t>项目总投资</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0</w:t>
      </w:r>
      <w:r>
        <w:rPr>
          <w:rFonts w:hint="eastAsia" w:ascii="Times New Roman" w:hAnsi="Times New Roman" w:eastAsia="仿宋_GB2312" w:cs="Times New Roman"/>
          <w:sz w:val="32"/>
          <w:szCs w:val="32"/>
          <w:highlight w:val="none"/>
        </w:rPr>
        <w:t>0</w:t>
      </w:r>
      <w:r>
        <w:rPr>
          <w:rFonts w:hint="eastAsia" w:ascii="仿宋_GB2312" w:hAnsi="仿宋_GB2312" w:eastAsia="仿宋_GB2312" w:cs="仿宋_GB2312"/>
          <w:sz w:val="32"/>
          <w:szCs w:val="32"/>
          <w:highlight w:val="none"/>
        </w:rPr>
        <w:t>万元。发榜方出资</w:t>
      </w:r>
      <w:r>
        <w:rPr>
          <w:rFonts w:hint="default" w:ascii="Times New Roman" w:hAnsi="Times New Roman" w:cs="Times New Roman"/>
          <w:sz w:val="32"/>
          <w:szCs w:val="32"/>
          <w:highlight w:val="none"/>
          <w:lang w:val="en" w:eastAsia="zh-CN"/>
        </w:rPr>
        <w:t>4</w:t>
      </w:r>
      <w:r>
        <w:rPr>
          <w:rFonts w:hint="eastAsia" w:ascii="Times New Roman" w:hAnsi="Times New Roman" w:eastAsia="仿宋_GB2312" w:cs="Times New Roman"/>
          <w:sz w:val="32"/>
          <w:szCs w:val="32"/>
          <w:highlight w:val="none"/>
        </w:rPr>
        <w:t>00</w:t>
      </w:r>
      <w:r>
        <w:rPr>
          <w:rFonts w:hint="eastAsia" w:ascii="仿宋_GB2312" w:hAnsi="仿宋_GB2312" w:eastAsia="仿宋_GB2312" w:cs="仿宋_GB2312"/>
          <w:sz w:val="32"/>
          <w:szCs w:val="32"/>
          <w:highlight w:val="none"/>
        </w:rPr>
        <w:t>万元</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rPr>
        <w:t>申请省财政资金</w:t>
      </w:r>
      <w:r>
        <w:rPr>
          <w:rFonts w:hint="default" w:ascii="Times New Roman" w:hAnsi="Times New Roman" w:cs="Times New Roman"/>
          <w:sz w:val="32"/>
          <w:szCs w:val="32"/>
          <w:highlight w:val="none"/>
          <w:lang w:val="en"/>
        </w:rPr>
        <w:t>2</w:t>
      </w:r>
      <w:r>
        <w:rPr>
          <w:rFonts w:hint="eastAsia" w:ascii="Times New Roman" w:hAnsi="Times New Roman" w:eastAsia="仿宋_GB2312" w:cs="Times New Roman"/>
          <w:sz w:val="32"/>
          <w:szCs w:val="32"/>
          <w:highlight w:val="none"/>
        </w:rPr>
        <w:t>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ascii="仿宋_GB2312" w:hAnsi="仿宋_GB2312" w:eastAsia="仿宋_GB2312" w:cs="仿宋_GB2312"/>
          <w:b w:val="0"/>
          <w:bCs w:val="0"/>
          <w:sz w:val="32"/>
          <w:szCs w:val="32"/>
        </w:rPr>
      </w:pPr>
      <w:r>
        <w:rPr>
          <w:rFonts w:hint="default" w:ascii="仿宋_GB2312" w:hAnsi="仿宋_GB2312" w:cs="仿宋_GB2312"/>
          <w:b/>
          <w:bCs/>
          <w:sz w:val="32"/>
          <w:szCs w:val="32"/>
          <w:lang w:val="en"/>
        </w:rPr>
        <w:t>4.</w:t>
      </w:r>
      <w:r>
        <w:rPr>
          <w:rFonts w:hint="eastAsia" w:ascii="仿宋_GB2312" w:hAnsi="仿宋_GB2312" w:eastAsia="仿宋_GB2312" w:cs="仿宋_GB2312"/>
          <w:b/>
          <w:bCs/>
          <w:sz w:val="32"/>
          <w:szCs w:val="32"/>
        </w:rPr>
        <w:t>发榜单位：</w:t>
      </w:r>
      <w:r>
        <w:rPr>
          <w:rFonts w:hint="eastAsia" w:ascii="仿宋_GB2312" w:hAnsi="仿宋_GB2312" w:eastAsia="仿宋_GB2312" w:cs="仿宋_GB2312"/>
          <w:b w:val="0"/>
          <w:bCs w:val="0"/>
          <w:sz w:val="32"/>
          <w:szCs w:val="32"/>
        </w:rPr>
        <w:t>海南省农垦投资控股集团有限公司</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rPr>
      </w:pPr>
      <w:r>
        <w:rPr>
          <w:rFonts w:hint="default" w:ascii="仿宋_GB2312" w:hAnsi="仿宋_GB2312" w:cs="仿宋_GB2312"/>
          <w:b/>
          <w:bCs/>
          <w:sz w:val="32"/>
          <w:szCs w:val="32"/>
          <w:lang w:val="en"/>
        </w:rPr>
        <w:t>5.</w:t>
      </w:r>
      <w:r>
        <w:rPr>
          <w:rFonts w:hint="eastAsia" w:ascii="仿宋_GB2312" w:hAnsi="仿宋_GB2312" w:eastAsia="仿宋_GB2312" w:cs="仿宋_GB2312"/>
          <w:b/>
          <w:bCs/>
          <w:sz w:val="32"/>
          <w:szCs w:val="32"/>
        </w:rPr>
        <w:t>项目时限：</w:t>
      </w:r>
      <w:r>
        <w:rPr>
          <w:rFonts w:hint="eastAsia" w:ascii="Times New Roman" w:hAnsi="Times New Roman" w:eastAsia="仿宋_GB2312" w:cs="Times New Roman"/>
          <w:kern w:val="2"/>
          <w:sz w:val="32"/>
          <w:szCs w:val="32"/>
          <w:lang w:val="en-US" w:eastAsia="zh-CN" w:bidi="ar-SA"/>
        </w:rPr>
        <w:t>3</w:t>
      </w:r>
      <w:r>
        <w:rPr>
          <w:rFonts w:hint="eastAsia" w:ascii="仿宋_GB2312" w:hAnsi="仿宋_GB2312" w:eastAsia="仿宋_GB2312" w:cs="仿宋_GB2312"/>
          <w:b w:val="0"/>
          <w:bCs w:val="0"/>
          <w:sz w:val="32"/>
          <w:szCs w:val="32"/>
        </w:rPr>
        <w:t>年</w:t>
      </w:r>
    </w:p>
    <w:p>
      <w:pPr>
        <w:keepNext w:val="0"/>
        <w:keepLines w:val="0"/>
        <w:pageBreakBefore w:val="0"/>
        <w:widowControl w:val="0"/>
        <w:kinsoku/>
        <w:wordWrap/>
        <w:overflowPunct/>
        <w:topLinePunct w:val="0"/>
        <w:bidi w:val="0"/>
        <w:spacing w:line="560" w:lineRule="exact"/>
        <w:ind w:firstLine="632" w:firstLineChars="200"/>
        <w:textAlignment w:val="auto"/>
        <w:rPr>
          <w:rFonts w:hint="eastAsia" w:ascii="仿宋_GB2312" w:hAnsi="仿宋_GB2312" w:eastAsia="仿宋_GB2312" w:cs="仿宋_GB2312"/>
          <w:b/>
          <w:bCs/>
          <w:sz w:val="32"/>
          <w:szCs w:val="32"/>
        </w:rPr>
      </w:pPr>
      <w:r>
        <w:rPr>
          <w:rFonts w:hint="default" w:ascii="仿宋_GB2312" w:hAnsi="仿宋_GB2312" w:cs="仿宋_GB2312"/>
          <w:b/>
          <w:bCs/>
          <w:sz w:val="32"/>
          <w:szCs w:val="32"/>
          <w:lang w:val="en"/>
        </w:rPr>
        <w:t>6.</w:t>
      </w:r>
      <w:r>
        <w:rPr>
          <w:rFonts w:hint="eastAsia" w:ascii="仿宋_GB2312" w:hAnsi="仿宋_GB2312" w:eastAsia="仿宋_GB2312" w:cs="仿宋_GB2312"/>
          <w:b/>
          <w:bCs/>
          <w:sz w:val="32"/>
          <w:szCs w:val="32"/>
        </w:rPr>
        <w:t>对揭榜</w:t>
      </w:r>
      <w:r>
        <w:rPr>
          <w:rFonts w:hint="eastAsia" w:ascii="仿宋_GB2312" w:hAnsi="仿宋_GB2312" w:cs="仿宋_GB2312"/>
          <w:b/>
          <w:bCs/>
          <w:sz w:val="32"/>
          <w:szCs w:val="32"/>
          <w:lang w:eastAsia="zh-CN"/>
        </w:rPr>
        <w:t>方</w:t>
      </w:r>
      <w:r>
        <w:rPr>
          <w:rFonts w:hint="eastAsia" w:ascii="仿宋_GB2312" w:hAnsi="仿宋_GB2312" w:eastAsia="仿宋_GB2312" w:cs="仿宋_GB2312"/>
          <w:b/>
          <w:bCs/>
          <w:sz w:val="32"/>
          <w:szCs w:val="32"/>
        </w:rPr>
        <w:t>要求：</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right="0"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揭榜方应具备较强的科研组织能力和重大项目建设经验，在病害的数智化测报模型、防控决策系统、无人机飞防关键技术等领域具有扎实的研究基础和丰富的研发积累。需拥有完善的科研管理体系、健全的财务管理制度及稳定的研发团队。鼓励海南本地优势高校、科研机构与优秀科技企业联合组建团队申报。</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right="0"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（2）揭榜方须符合科研诚信管理要求，遵守科技伦理制度规范，具备良好的科研信用记录，且不在失信惩戒期内。</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right="0"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（3）本项目成果的全部知识产权由发榜方与揭榜方共同享有，包括但不限于科研论文、研究成果、专利申报及转化、原型系统及相关软件的著作权等。</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right="0" w:firstLine="632"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（4）利益分配以揭榜方与发榜方签订合同中的约定条款为准。</w:t>
      </w:r>
    </w:p>
    <w:p>
      <w:pPr>
        <w:keepNext w:val="0"/>
        <w:keepLines w:val="0"/>
        <w:pageBreakBefore w:val="0"/>
        <w:widowControl w:val="0"/>
        <w:kinsoku/>
        <w:wordWrap/>
        <w:overflowPunct/>
        <w:topLinePunct w:val="0"/>
        <w:bidi w:val="0"/>
        <w:spacing w:line="560" w:lineRule="exact"/>
        <w:textAlignment w:val="auto"/>
        <w:rPr>
          <w:rFonts w:ascii="Arial"/>
          <w:sz w:val="32"/>
          <w:szCs w:val="32"/>
        </w:rPr>
      </w:pPr>
    </w:p>
    <w:p>
      <w:pPr>
        <w:keepNext w:val="0"/>
        <w:keepLines w:val="0"/>
        <w:pageBreakBefore w:val="0"/>
        <w:widowControl w:val="0"/>
        <w:kinsoku/>
        <w:wordWrap/>
        <w:overflowPunct/>
        <w:topLinePunct w:val="0"/>
        <w:autoSpaceDE/>
        <w:bidi w:val="0"/>
        <w:adjustRightInd/>
        <w:snapToGrid/>
        <w:spacing w:line="560" w:lineRule="exact"/>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 w:eastAsia="zh-CN"/>
        </w:rPr>
        <w:t>　　三</w:t>
      </w:r>
      <w:r>
        <w:rPr>
          <w:rFonts w:hint="eastAsia" w:ascii="黑体" w:hAnsi="黑体" w:eastAsia="黑体" w:cs="黑体"/>
          <w:color w:val="auto"/>
          <w:sz w:val="32"/>
          <w:szCs w:val="32"/>
          <w:lang w:eastAsia="zh-CN"/>
        </w:rPr>
        <w:t>、社会发展</w:t>
      </w:r>
    </w:p>
    <w:p>
      <w:pPr>
        <w:keepNext w:val="0"/>
        <w:keepLines w:val="0"/>
        <w:pageBreakBefore w:val="0"/>
        <w:kinsoku/>
        <w:wordWrap/>
        <w:overflowPunct/>
        <w:topLinePunct w:val="0"/>
        <w:bidi w:val="0"/>
        <w:spacing w:line="560" w:lineRule="exact"/>
        <w:ind w:firstLine="632" w:firstLineChars="200"/>
        <w:jc w:val="both"/>
        <w:textAlignment w:val="auto"/>
        <w:rPr>
          <w:rFonts w:hint="eastAsia" w:ascii="仿宋_GB2312" w:hAnsi="仿宋_GB2312" w:eastAsia="仿宋_GB2312" w:cs="仿宋_GB2312"/>
          <w:b/>
          <w:sz w:val="32"/>
          <w:szCs w:val="32"/>
        </w:rPr>
      </w:pPr>
      <w:r>
        <w:rPr>
          <w:rFonts w:hint="eastAsia" w:ascii="楷体_GB2312" w:hAnsi="楷体_GB2312" w:eastAsia="楷体_GB2312" w:cs="楷体_GB2312"/>
          <w:b/>
          <w:bCs/>
          <w:sz w:val="32"/>
          <w:szCs w:val="32"/>
          <w:lang w:val="en-US" w:eastAsia="zh-CN"/>
        </w:rPr>
        <w:t>（</w:t>
      </w: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lang w:val="en" w:eastAsia="zh-CN"/>
        </w:rPr>
        <w:t>十</w:t>
      </w:r>
      <w:r>
        <w:rPr>
          <w:rFonts w:hint="eastAsia" w:ascii="楷体_GB2312" w:hAnsi="楷体_GB2312" w:eastAsia="楷体_GB2312" w:cs="楷体_GB2312"/>
          <w:b/>
          <w:bCs/>
          <w:sz w:val="32"/>
          <w:szCs w:val="32"/>
          <w:lang w:val="en-US" w:eastAsia="zh-CN"/>
        </w:rPr>
        <w:t>五）</w:t>
      </w:r>
      <w:r>
        <w:rPr>
          <w:rFonts w:hint="eastAsia" w:ascii="楷体_GB2312" w:hAnsi="楷体_GB2312" w:eastAsia="楷体_GB2312" w:cs="楷体_GB2312"/>
          <w:b/>
          <w:bCs/>
          <w:sz w:val="32"/>
          <w:szCs w:val="32"/>
        </w:rPr>
        <w:t>基于大数据与人工智能算法驱动的海南自由贸易港风险监测智能感知预警研究与示范应用</w:t>
      </w:r>
    </w:p>
    <w:p>
      <w:pPr>
        <w:keepNext w:val="0"/>
        <w:keepLines w:val="0"/>
        <w:pageBreakBefore w:val="0"/>
        <w:kinsoku/>
        <w:wordWrap/>
        <w:overflowPunct/>
        <w:topLinePunct w:val="0"/>
        <w:bidi w:val="0"/>
        <w:spacing w:line="560" w:lineRule="exact"/>
        <w:ind w:right="158" w:rightChars="50" w:firstLine="632" w:firstLineChars="200"/>
        <w:textAlignment w:val="auto"/>
        <w:rPr>
          <w:rFonts w:hint="eastAsia" w:ascii="仿宋_GB2312" w:hAnsi="仿宋_GB2312" w:eastAsia="仿宋_GB2312" w:cs="仿宋_GB2312"/>
          <w:b/>
          <w:sz w:val="32"/>
          <w:szCs w:val="32"/>
        </w:rPr>
      </w:pPr>
      <w:r>
        <w:rPr>
          <w:rFonts w:hint="default" w:ascii="仿宋_GB2312" w:hAnsi="仿宋_GB2312" w:cs="仿宋_GB2312"/>
          <w:b/>
          <w:sz w:val="32"/>
          <w:szCs w:val="32"/>
          <w:lang w:val="en" w:eastAsia="zh-CN"/>
        </w:rPr>
        <w:t>1.</w:t>
      </w:r>
      <w:r>
        <w:rPr>
          <w:rFonts w:hint="eastAsia" w:ascii="仿宋_GB2312" w:hAnsi="仿宋_GB2312" w:eastAsia="仿宋_GB2312" w:cs="仿宋_GB2312"/>
          <w:b/>
          <w:sz w:val="32"/>
          <w:szCs w:val="32"/>
        </w:rPr>
        <w:t>研究内容：</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283" w:rightChars="0"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针对自贸港封关落地后系统性风险识别难、预警迟、协同处置慢的核心治理难题，探究高度动态开放系统中风险要素的动态耦合与传导演化机理，攻克多源数据协同感知与知识发现的认知计算难题，构建可</w:t>
      </w:r>
      <w:r>
        <w:rPr>
          <w:rFonts w:hint="eastAsia" w:ascii="仿宋_GB2312" w:hAnsi="仿宋_GB2312" w:eastAsia="仿宋_GB2312" w:cs="仿宋_GB2312"/>
          <w:color w:val="auto"/>
          <w:sz w:val="32"/>
          <w:szCs w:val="32"/>
        </w:rPr>
        <w:t>洞察、可信任、能进化的风险智能治理体系。</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283" w:rightChars="0" w:firstLine="632" w:firstLineChars="200"/>
        <w:textAlignment w:val="auto"/>
        <w:rPr>
          <w:rFonts w:hint="default" w:ascii="Times New Roman" w:hAnsi="Times New Roman" w:eastAsia="仿宋_GB2312" w:cs="Times New Roman"/>
          <w:color w:val="auto"/>
          <w:sz w:val="32"/>
          <w:szCs w:val="32"/>
          <w:highlight w:val="none"/>
          <w:lang w:val="en-US"/>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color w:val="auto"/>
          <w:sz w:val="32"/>
          <w:szCs w:val="32"/>
        </w:rPr>
        <w:t>突破多源异构数据可信治理与深度融合、未知威胁智能研判、风险场景认知计算与可解释性增强、全链</w:t>
      </w:r>
      <w:r>
        <w:rPr>
          <w:rFonts w:hint="eastAsia" w:ascii="仿宋_GB2312" w:hAnsi="仿宋_GB2312" w:eastAsia="仿宋_GB2312" w:cs="仿宋_GB2312"/>
          <w:color w:val="auto"/>
          <w:sz w:val="32"/>
          <w:szCs w:val="32"/>
          <w:highlight w:val="none"/>
        </w:rPr>
        <w:t>条协同平台架构、动态博弈与自适应进化5项</w:t>
      </w:r>
      <w:r>
        <w:rPr>
          <w:rFonts w:hint="eastAsia" w:ascii="仿宋_GB2312" w:hAnsi="仿宋_GB2312" w:eastAsia="仿宋_GB2312" w:cs="仿宋_GB2312"/>
          <w:color w:val="auto"/>
          <w:sz w:val="32"/>
          <w:szCs w:val="32"/>
          <w:highlight w:val="none"/>
          <w:lang w:val="en-US" w:eastAsia="zh-CN"/>
        </w:rPr>
        <w:t>研究</w:t>
      </w:r>
      <w:r>
        <w:rPr>
          <w:rFonts w:hint="eastAsia"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①</w:t>
      </w:r>
      <w:r>
        <w:rPr>
          <w:rFonts w:hint="default" w:ascii="Times New Roman" w:hAnsi="Times New Roman" w:eastAsia="仿宋_GB2312" w:cs="Times New Roman"/>
          <w:color w:val="auto"/>
          <w:sz w:val="32"/>
          <w:szCs w:val="32"/>
          <w:highlight w:val="none"/>
          <w:lang w:val="en-US"/>
        </w:rPr>
        <w:t>多源异构数据可信治理与深度融合</w:t>
      </w:r>
      <w:r>
        <w:rPr>
          <w:rFonts w:hint="default" w:ascii="Times New Roman" w:hAnsi="Times New Roman" w:eastAsia="仿宋_GB2312" w:cs="Times New Roman"/>
          <w:color w:val="auto"/>
          <w:sz w:val="32"/>
          <w:szCs w:val="32"/>
          <w:highlight w:val="none"/>
          <w:lang w:val="en-US" w:eastAsia="zh-CN"/>
        </w:rPr>
        <w:t>方法</w:t>
      </w:r>
      <w:r>
        <w:rPr>
          <w:rFonts w:hint="default" w:ascii="Times New Roman" w:hAnsi="Times New Roman" w:eastAsia="仿宋_GB2312" w:cs="Times New Roman"/>
          <w:color w:val="auto"/>
          <w:sz w:val="32"/>
          <w:szCs w:val="32"/>
          <w:highlight w:val="none"/>
          <w:lang w:val="en-US"/>
        </w:rPr>
        <w:t>研究。面向网络数据、业务数据、历史数据、风险预警数据等多源异构信息，研究数据汇聚、清洗、融合、标注、共享与可信治理方法，构建支撑风险识别监测预警的数据资源体系，解决多源数据标准不统一、质量不稳定、共享协同不足等问题。</w:t>
      </w:r>
      <w:r>
        <w:rPr>
          <w:rFonts w:hint="default" w:ascii="Times New Roman" w:hAnsi="Times New Roman" w:eastAsia="仿宋_GB2312" w:cs="Times New Roman"/>
          <w:color w:val="auto"/>
          <w:sz w:val="32"/>
          <w:szCs w:val="32"/>
          <w:highlight w:val="none"/>
          <w:lang w:val="en-US" w:eastAsia="zh-CN"/>
        </w:rPr>
        <w:t>②面向未知威胁的风险智能识别与研判方法研究。</w:t>
      </w:r>
      <w:r>
        <w:rPr>
          <w:rFonts w:hint="default" w:ascii="Times New Roman" w:hAnsi="Times New Roman" w:eastAsia="仿宋_GB2312" w:cs="Times New Roman"/>
          <w:color w:val="auto"/>
          <w:sz w:val="32"/>
          <w:szCs w:val="32"/>
          <w:highlight w:val="none"/>
          <w:lang w:val="en-US"/>
        </w:rPr>
        <w:t>围绕传统规则方法难以适应复杂开放环境下新型风险识别的问题，研究融合文本、行为、事件、关系等信息的智能识别与研判方法，构建面向未知威胁和复杂风险场景的分析算法，提升对异常风险线索的发现、识别和分类能力。</w:t>
      </w:r>
      <w:r>
        <w:rPr>
          <w:rFonts w:hint="default" w:ascii="Times New Roman" w:hAnsi="Times New Roman" w:eastAsia="仿宋_GB2312" w:cs="Times New Roman"/>
          <w:color w:val="auto"/>
          <w:sz w:val="32"/>
          <w:szCs w:val="32"/>
          <w:highlight w:val="none"/>
          <w:lang w:val="en-US" w:eastAsia="zh-CN"/>
        </w:rPr>
        <w:t>③</w:t>
      </w:r>
      <w:r>
        <w:rPr>
          <w:rFonts w:hint="default" w:ascii="Times New Roman" w:hAnsi="Times New Roman" w:eastAsia="仿宋_GB2312" w:cs="Times New Roman"/>
          <w:color w:val="auto"/>
          <w:sz w:val="32"/>
          <w:szCs w:val="32"/>
          <w:highlight w:val="none"/>
          <w:lang w:val="en-US"/>
        </w:rPr>
        <w:t>自贸港高风险业务场景认知计算与可解释性增强</w:t>
      </w:r>
      <w:r>
        <w:rPr>
          <w:rFonts w:hint="default" w:ascii="Times New Roman" w:hAnsi="Times New Roman" w:eastAsia="仿宋_GB2312" w:cs="Times New Roman"/>
          <w:color w:val="auto"/>
          <w:sz w:val="32"/>
          <w:szCs w:val="32"/>
          <w:highlight w:val="none"/>
          <w:lang w:val="en-US" w:eastAsia="zh-CN"/>
        </w:rPr>
        <w:t>方法</w:t>
      </w:r>
      <w:r>
        <w:rPr>
          <w:rFonts w:hint="default" w:ascii="Times New Roman" w:hAnsi="Times New Roman" w:eastAsia="仿宋_GB2312" w:cs="Times New Roman"/>
          <w:color w:val="auto"/>
          <w:sz w:val="32"/>
          <w:szCs w:val="32"/>
          <w:highlight w:val="none"/>
          <w:lang w:val="en-US"/>
        </w:rPr>
        <w:t>研究。聚焦海南自由贸易港重点业务领域和高风险场景，研究场景知识表达、关联关系挖掘和风险传导机理分析，构建风险分类分级、关联研判和预警生成机制，提升对重点领域风险变化趋势的前瞻识别和预警能力。</w:t>
      </w:r>
      <w:r>
        <w:rPr>
          <w:rFonts w:hint="default" w:ascii="Times New Roman" w:hAnsi="Times New Roman" w:eastAsia="仿宋_GB2312" w:cs="Times New Roman"/>
          <w:color w:val="auto"/>
          <w:sz w:val="32"/>
          <w:szCs w:val="32"/>
          <w:highlight w:val="none"/>
          <w:lang w:val="en-US" w:eastAsia="zh-CN"/>
        </w:rPr>
        <w:t>④</w:t>
      </w:r>
      <w:r>
        <w:rPr>
          <w:rFonts w:hint="default" w:ascii="Times New Roman" w:hAnsi="Times New Roman" w:eastAsia="仿宋_GB2312" w:cs="Times New Roman"/>
          <w:color w:val="auto"/>
          <w:sz w:val="32"/>
          <w:szCs w:val="32"/>
          <w:highlight w:val="none"/>
          <w:lang w:val="en-US"/>
        </w:rPr>
        <w:t>全链条协同预警与闭环处置支撑技术研究。围绕风险“监测、识别、研判、预警、批示交办、处置进展跟踪、督查问效、复盘总结”等全过程，研究跨部门协同预警和过程留痕等支撑技术，形成风险监测预警、处置、复盘的闭环运行机制。</w:t>
      </w:r>
      <w:r>
        <w:rPr>
          <w:rFonts w:hint="default" w:ascii="Times New Roman" w:hAnsi="Times New Roman" w:eastAsia="仿宋_GB2312" w:cs="Times New Roman"/>
          <w:color w:val="auto"/>
          <w:sz w:val="32"/>
          <w:szCs w:val="32"/>
          <w:highlight w:val="none"/>
          <w:lang w:val="en-US" w:eastAsia="zh-CN"/>
        </w:rPr>
        <w:t>⑤动态博弈与自适应进化技术研究。</w:t>
      </w:r>
      <w:r>
        <w:rPr>
          <w:rFonts w:hint="default" w:ascii="Times New Roman" w:hAnsi="Times New Roman" w:eastAsia="仿宋_GB2312" w:cs="Times New Roman"/>
          <w:color w:val="auto"/>
          <w:sz w:val="32"/>
          <w:szCs w:val="32"/>
          <w:highlight w:val="none"/>
          <w:lang w:val="en-US"/>
        </w:rPr>
        <w:t>面向复杂风险场景和业务规则持续变化需求，研究风险识别模型、研判规则和预警策略在动态环境下的持续学习、迭代优化与自适应调整方法，构建能够根据历史事件、场景变化和反馈结果不断改进的技术机制，提升系统对新型风险、异常模式和复杂场景的持续识别、预警和能力升级水平。</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283" w:rightChars="0" w:firstLine="63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lang w:val="en-US" w:eastAsia="zh-CN" w:bidi="ar-SA"/>
        </w:rPr>
        <w:t>（</w:t>
      </w:r>
      <w:r>
        <w:rPr>
          <w:rFonts w:hint="default" w:ascii="仿宋_GB2312" w:hAnsi="仿宋_GB2312" w:cs="仿宋_GB2312"/>
          <w:kern w:val="2"/>
          <w:sz w:val="32"/>
          <w:szCs w:val="32"/>
          <w:lang w:val="en" w:eastAsia="zh-CN" w:bidi="ar-SA"/>
        </w:rPr>
        <w:t>2</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color w:val="auto"/>
          <w:sz w:val="32"/>
          <w:szCs w:val="32"/>
          <w:highlight w:val="none"/>
          <w:lang w:val="en-US"/>
        </w:rPr>
        <w:t>集成上述关键技术，研发智能化风险监测预警平台原型系统，开展典型场景应用验证，形成可复制、可推广的技术方案、制度规范和应用模式，为海南自由贸易港风险监测预警体系建设提供技术支撑。</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283" w:rightChars="0" w:firstLine="63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lang w:val="en-US" w:eastAsia="zh-CN" w:bidi="ar-SA"/>
        </w:rPr>
        <w:t>（</w:t>
      </w:r>
      <w:r>
        <w:rPr>
          <w:rFonts w:hint="default" w:ascii="仿宋_GB2312" w:hAnsi="仿宋_GB2312" w:cs="仿宋_GB2312"/>
          <w:kern w:val="2"/>
          <w:sz w:val="32"/>
          <w:szCs w:val="32"/>
          <w:lang w:val="en" w:eastAsia="zh-CN" w:bidi="ar-SA"/>
        </w:rPr>
        <w:t>3</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sz w:val="32"/>
          <w:szCs w:val="32"/>
          <w:highlight w:val="none"/>
          <w:lang w:val="en-US"/>
        </w:rPr>
        <w:t>编制</w:t>
      </w:r>
      <w:r>
        <w:rPr>
          <w:rFonts w:hint="eastAsia" w:ascii="仿宋_GB2312" w:hAnsi="仿宋_GB2312" w:eastAsia="仿宋_GB2312" w:cs="仿宋_GB2312"/>
          <w:sz w:val="32"/>
          <w:szCs w:val="32"/>
          <w:highlight w:val="none"/>
        </w:rPr>
        <w:t>《海南自贸港风险监测预警体系建设与应用研究报告》，输出可复制的技术方案与制度参考。</w:t>
      </w:r>
    </w:p>
    <w:p>
      <w:pPr>
        <w:keepNext w:val="0"/>
        <w:keepLines w:val="0"/>
        <w:pageBreakBefore w:val="0"/>
        <w:widowControl w:val="0"/>
        <w:kinsoku/>
        <w:wordWrap/>
        <w:overflowPunct/>
        <w:topLinePunct w:val="0"/>
        <w:autoSpaceDE w:val="0"/>
        <w:autoSpaceDN w:val="0"/>
        <w:bidi w:val="0"/>
        <w:adjustRightInd/>
        <w:snapToGrid/>
        <w:spacing w:line="560" w:lineRule="exact"/>
        <w:ind w:right="283" w:rightChars="0" w:firstLine="632" w:firstLineChars="200"/>
        <w:textAlignment w:val="auto"/>
        <w:rPr>
          <w:rFonts w:hint="eastAsia" w:ascii="仿宋_GB2312" w:hAnsi="仿宋_GB2312" w:eastAsia="仿宋_GB2312" w:cs="仿宋_GB2312"/>
          <w:b/>
          <w:sz w:val="32"/>
          <w:szCs w:val="32"/>
          <w:highlight w:val="none"/>
        </w:rPr>
      </w:pPr>
      <w:r>
        <w:rPr>
          <w:rFonts w:hint="default" w:ascii="仿宋_GB2312" w:hAnsi="仿宋_GB2312" w:cs="仿宋_GB2312"/>
          <w:b/>
          <w:sz w:val="32"/>
          <w:szCs w:val="32"/>
          <w:highlight w:val="none"/>
          <w:lang w:val="en"/>
        </w:rPr>
        <w:t>2.</w:t>
      </w:r>
      <w:r>
        <w:rPr>
          <w:rFonts w:hint="eastAsia" w:ascii="仿宋_GB2312" w:hAnsi="仿宋_GB2312" w:eastAsia="仿宋_GB2312" w:cs="仿宋_GB2312"/>
          <w:b/>
          <w:sz w:val="32"/>
          <w:szCs w:val="32"/>
          <w:highlight w:val="none"/>
        </w:rPr>
        <w:t>考核指标：</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283" w:rightChars="0" w:firstLine="632" w:firstLineChars="200"/>
        <w:textAlignment w:val="auto"/>
        <w:rPr>
          <w:rFonts w:hint="default" w:ascii="Times New Roman" w:hAnsi="Times New Roman" w:eastAsia="仿宋_GB2312" w:cs="Times New Roman"/>
          <w:sz w:val="32"/>
          <w:szCs w:val="32"/>
          <w:highlight w:val="none"/>
        </w:rPr>
      </w:pPr>
      <w:r>
        <w:rPr>
          <w:rFonts w:hint="eastAsia" w:ascii="仿宋_GB2312" w:hAnsi="仿宋_GB2312" w:eastAsia="仿宋_GB2312" w:cs="仿宋_GB2312"/>
          <w:kern w:val="2"/>
          <w:sz w:val="32"/>
          <w:szCs w:val="32"/>
          <w:lang w:val="en-US" w:eastAsia="zh-CN" w:bidi="ar-SA"/>
        </w:rPr>
        <w:t>（</w:t>
      </w:r>
      <w:r>
        <w:rPr>
          <w:rFonts w:hint="default" w:ascii="仿宋_GB2312" w:hAnsi="仿宋_GB2312" w:cs="仿宋_GB2312"/>
          <w:kern w:val="2"/>
          <w:sz w:val="32"/>
          <w:szCs w:val="32"/>
          <w:lang w:val="en" w:eastAsia="zh-CN" w:bidi="ar-SA"/>
        </w:rPr>
        <w:t>1</w:t>
      </w:r>
      <w:r>
        <w:rPr>
          <w:rFonts w:hint="eastAsia" w:ascii="仿宋_GB2312" w:hAnsi="仿宋_GB2312" w:eastAsia="仿宋_GB2312" w:cs="仿宋_GB2312"/>
          <w:kern w:val="2"/>
          <w:sz w:val="32"/>
          <w:szCs w:val="32"/>
          <w:lang w:val="en-US" w:eastAsia="zh-CN" w:bidi="ar-SA"/>
        </w:rPr>
        <w:t>）</w:t>
      </w:r>
      <w:r>
        <w:rPr>
          <w:rFonts w:hint="default" w:ascii="Times New Roman" w:hAnsi="Times New Roman" w:eastAsia="仿宋_GB2312" w:cs="Times New Roman"/>
          <w:sz w:val="32"/>
          <w:szCs w:val="32"/>
          <w:highlight w:val="none"/>
        </w:rPr>
        <w:t>建立海南自由贸易港风险数据库1套、安全指标评估体系1套、智能监测预警平台原型系统</w:t>
      </w:r>
      <w:r>
        <w:rPr>
          <w:rFonts w:hint="default" w:ascii="Times New Roman" w:hAnsi="Times New Roman" w:eastAsia="仿宋_GB2312" w:cs="Times New Roman"/>
          <w:sz w:val="32"/>
          <w:szCs w:val="32"/>
          <w:highlight w:val="none"/>
          <w:lang w:val="en-US"/>
        </w:rPr>
        <w:t>1套、</w:t>
      </w:r>
      <w:r>
        <w:rPr>
          <w:rFonts w:hint="default" w:ascii="Times New Roman" w:hAnsi="Times New Roman" w:eastAsia="仿宋_GB2312" w:cs="Times New Roman"/>
          <w:sz w:val="32"/>
          <w:szCs w:val="32"/>
          <w:highlight w:val="none"/>
        </w:rPr>
        <w:t>数据治理规范</w:t>
      </w:r>
      <w:r>
        <w:rPr>
          <w:rFonts w:hint="default" w:ascii="Times New Roman" w:hAnsi="Times New Roman" w:eastAsia="仿宋_GB2312" w:cs="Times New Roman"/>
          <w:sz w:val="32"/>
          <w:szCs w:val="32"/>
          <w:highlight w:val="none"/>
          <w:lang w:val="en-US"/>
        </w:rPr>
        <w:t>1</w:t>
      </w:r>
      <w:r>
        <w:rPr>
          <w:rFonts w:hint="default" w:ascii="Times New Roman" w:hAnsi="Times New Roman" w:eastAsia="仿宋_GB2312" w:cs="Times New Roman"/>
          <w:sz w:val="32"/>
          <w:szCs w:val="32"/>
          <w:highlight w:val="none"/>
        </w:rPr>
        <w:t>套；</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283" w:rightChars="0" w:firstLine="632" w:firstLineChars="200"/>
        <w:textAlignment w:val="auto"/>
        <w:rPr>
          <w:rFonts w:hint="default" w:ascii="Times New Roman" w:hAnsi="Times New Roman" w:eastAsia="仿宋_GB2312" w:cs="Times New Roman"/>
          <w:sz w:val="32"/>
          <w:szCs w:val="32"/>
          <w:highlight w:val="none"/>
        </w:rPr>
      </w:pPr>
      <w:r>
        <w:rPr>
          <w:rFonts w:hint="eastAsia" w:ascii="仿宋_GB2312" w:hAnsi="仿宋_GB2312" w:eastAsia="仿宋_GB2312" w:cs="仿宋_GB2312"/>
          <w:kern w:val="2"/>
          <w:sz w:val="32"/>
          <w:szCs w:val="32"/>
          <w:lang w:val="en-US" w:eastAsia="zh-CN" w:bidi="ar-SA"/>
        </w:rPr>
        <w:t>（</w:t>
      </w:r>
      <w:r>
        <w:rPr>
          <w:rFonts w:hint="default" w:ascii="仿宋_GB2312" w:hAnsi="仿宋_GB2312" w:cs="仿宋_GB2312"/>
          <w:kern w:val="2"/>
          <w:sz w:val="32"/>
          <w:szCs w:val="32"/>
          <w:lang w:val="en" w:eastAsia="zh-CN" w:bidi="ar-SA"/>
        </w:rPr>
        <w:t>2</w:t>
      </w:r>
      <w:r>
        <w:rPr>
          <w:rFonts w:hint="eastAsia" w:ascii="仿宋_GB2312" w:hAnsi="仿宋_GB2312" w:eastAsia="仿宋_GB2312" w:cs="仿宋_GB2312"/>
          <w:kern w:val="2"/>
          <w:sz w:val="32"/>
          <w:szCs w:val="32"/>
          <w:lang w:val="en-US" w:eastAsia="zh-CN" w:bidi="ar-SA"/>
        </w:rPr>
        <w:t>）</w:t>
      </w:r>
      <w:r>
        <w:rPr>
          <w:rFonts w:hint="default" w:ascii="Times New Roman" w:hAnsi="Times New Roman" w:eastAsia="仿宋_GB2312" w:cs="Times New Roman"/>
          <w:sz w:val="32"/>
          <w:szCs w:val="32"/>
          <w:highlight w:val="none"/>
        </w:rPr>
        <w:t>选择1</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highlight w:val="none"/>
        </w:rPr>
        <w:t>2个典型场景开展试点应用，完成跨单位联动演练与业务培训不少于2次，开展交流对接与应用推广活动不少于1次；</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283" w:rightChars="0" w:firstLine="632" w:firstLineChars="200"/>
        <w:textAlignment w:val="auto"/>
        <w:rPr>
          <w:rFonts w:hint="default" w:ascii="Times New Roman" w:hAnsi="Times New Roman" w:eastAsia="仿宋_GB2312" w:cs="Times New Roman"/>
          <w:sz w:val="32"/>
          <w:szCs w:val="32"/>
          <w:highlight w:val="none"/>
        </w:rPr>
      </w:pPr>
      <w:r>
        <w:rPr>
          <w:rFonts w:hint="eastAsia" w:ascii="仿宋_GB2312" w:hAnsi="仿宋_GB2312" w:eastAsia="仿宋_GB2312" w:cs="仿宋_GB2312"/>
          <w:kern w:val="2"/>
          <w:sz w:val="32"/>
          <w:szCs w:val="32"/>
          <w:lang w:val="en-US" w:eastAsia="zh-CN" w:bidi="ar-SA"/>
        </w:rPr>
        <w:t>（</w:t>
      </w:r>
      <w:r>
        <w:rPr>
          <w:rFonts w:hint="default" w:ascii="仿宋_GB2312" w:hAnsi="仿宋_GB2312" w:cs="仿宋_GB2312"/>
          <w:kern w:val="2"/>
          <w:sz w:val="32"/>
          <w:szCs w:val="32"/>
          <w:lang w:val="en" w:eastAsia="zh-CN" w:bidi="ar-SA"/>
        </w:rPr>
        <w:t>3</w:t>
      </w:r>
      <w:r>
        <w:rPr>
          <w:rFonts w:hint="eastAsia" w:ascii="仿宋_GB2312" w:hAnsi="仿宋_GB2312" w:eastAsia="仿宋_GB2312" w:cs="仿宋_GB2312"/>
          <w:kern w:val="2"/>
          <w:sz w:val="32"/>
          <w:szCs w:val="32"/>
          <w:lang w:val="en-US" w:eastAsia="zh-CN" w:bidi="ar-SA"/>
        </w:rPr>
        <w:t>）</w:t>
      </w:r>
      <w:r>
        <w:rPr>
          <w:rFonts w:hint="default" w:ascii="Times New Roman" w:hAnsi="Times New Roman" w:eastAsia="仿宋_GB2312" w:cs="Times New Roman"/>
          <w:sz w:val="32"/>
          <w:szCs w:val="32"/>
          <w:highlight w:val="none"/>
          <w:lang w:val="en-US" w:eastAsia="zh-CN"/>
        </w:rPr>
        <w:t>发表或录用高水平</w:t>
      </w:r>
      <w:r>
        <w:rPr>
          <w:rFonts w:hint="default" w:ascii="Times New Roman" w:hAnsi="Times New Roman" w:eastAsia="仿宋_GB2312" w:cs="Times New Roman"/>
          <w:sz w:val="32"/>
          <w:szCs w:val="32"/>
          <w:highlight w:val="none"/>
        </w:rPr>
        <w:t>EI/SCI论文不少于</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篇、培养硕士研究生以上人才</w:t>
      </w:r>
      <w:r>
        <w:rPr>
          <w:rFonts w:hint="default" w:ascii="Times New Roman" w:hAnsi="Times New Roman" w:eastAsia="仿宋_GB2312" w:cs="Times New Roman"/>
          <w:sz w:val="32"/>
          <w:szCs w:val="32"/>
          <w:highlight w:val="none"/>
          <w:lang w:val="en-US"/>
        </w:rPr>
        <w:t>2</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highlight w:val="none"/>
          <w:lang w:val="en-US"/>
        </w:rPr>
        <w:t>5</w:t>
      </w:r>
      <w:r>
        <w:rPr>
          <w:rFonts w:hint="default" w:ascii="Times New Roman" w:hAnsi="Times New Roman" w:eastAsia="仿宋_GB2312" w:cs="Times New Roman"/>
          <w:sz w:val="32"/>
          <w:szCs w:val="32"/>
          <w:highlight w:val="none"/>
        </w:rPr>
        <w:t>名，博士研究生</w:t>
      </w:r>
      <w:r>
        <w:rPr>
          <w:rFonts w:hint="default" w:ascii="Times New Roman" w:hAnsi="Times New Roman" w:eastAsia="仿宋_GB2312" w:cs="Times New Roman"/>
          <w:sz w:val="32"/>
          <w:szCs w:val="32"/>
          <w:highlight w:val="none"/>
          <w:lang w:val="en-US"/>
        </w:rPr>
        <w:t>1</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highlight w:val="none"/>
          <w:lang w:val="en-US"/>
        </w:rPr>
        <w:t>2</w:t>
      </w:r>
      <w:r>
        <w:rPr>
          <w:rFonts w:hint="default" w:ascii="Times New Roman" w:hAnsi="Times New Roman" w:eastAsia="仿宋_GB2312" w:cs="Times New Roman"/>
          <w:sz w:val="32"/>
          <w:szCs w:val="32"/>
          <w:highlight w:val="none"/>
        </w:rPr>
        <w:t>名，专利或软件著作权不少于2项；</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283" w:rightChars="0" w:firstLine="632" w:firstLineChars="200"/>
        <w:textAlignment w:val="auto"/>
        <w:rPr>
          <w:rFonts w:hint="default" w:ascii="Times New Roman" w:hAnsi="Times New Roman" w:eastAsia="仿宋_GB2312" w:cs="Times New Roman"/>
          <w:sz w:val="32"/>
          <w:szCs w:val="32"/>
          <w:highlight w:val="none"/>
        </w:rPr>
      </w:pPr>
      <w:r>
        <w:rPr>
          <w:rFonts w:hint="eastAsia" w:ascii="仿宋_GB2312" w:hAnsi="仿宋_GB2312" w:eastAsia="仿宋_GB2312" w:cs="仿宋_GB2312"/>
          <w:kern w:val="2"/>
          <w:sz w:val="32"/>
          <w:szCs w:val="32"/>
          <w:lang w:val="en-US" w:eastAsia="zh-CN" w:bidi="ar-SA"/>
        </w:rPr>
        <w:t>（</w:t>
      </w:r>
      <w:r>
        <w:rPr>
          <w:rFonts w:hint="default" w:ascii="仿宋_GB2312" w:hAnsi="仿宋_GB2312" w:cs="仿宋_GB2312"/>
          <w:kern w:val="2"/>
          <w:sz w:val="32"/>
          <w:szCs w:val="32"/>
          <w:lang w:val="en" w:eastAsia="zh-CN" w:bidi="ar-SA"/>
        </w:rPr>
        <w:t>4</w:t>
      </w:r>
      <w:r>
        <w:rPr>
          <w:rFonts w:hint="eastAsia" w:ascii="仿宋_GB2312" w:hAnsi="仿宋_GB2312" w:eastAsia="仿宋_GB2312" w:cs="仿宋_GB2312"/>
          <w:kern w:val="2"/>
          <w:sz w:val="32"/>
          <w:szCs w:val="32"/>
          <w:lang w:val="en-US" w:eastAsia="zh-CN" w:bidi="ar-SA"/>
        </w:rPr>
        <w:t>）</w:t>
      </w:r>
      <w:r>
        <w:rPr>
          <w:rFonts w:hint="default" w:ascii="Times New Roman" w:hAnsi="Times New Roman" w:eastAsia="仿宋_GB2312" w:cs="Times New Roman"/>
          <w:sz w:val="32"/>
          <w:szCs w:val="32"/>
          <w:highlight w:val="none"/>
        </w:rPr>
        <w:t>在试点场景</w:t>
      </w:r>
      <w:r>
        <w:rPr>
          <w:rFonts w:hint="default" w:ascii="Times New Roman" w:hAnsi="Times New Roman" w:eastAsia="仿宋_GB2312" w:cs="Times New Roman"/>
          <w:sz w:val="32"/>
          <w:szCs w:val="32"/>
          <w:highlight w:val="none"/>
          <w:lang w:val="en-US"/>
        </w:rPr>
        <w:t>中</w:t>
      </w:r>
      <w:r>
        <w:rPr>
          <w:rFonts w:hint="default" w:ascii="Times New Roman" w:hAnsi="Times New Roman" w:eastAsia="仿宋_GB2312" w:cs="Times New Roman"/>
          <w:sz w:val="32"/>
          <w:szCs w:val="32"/>
          <w:highlight w:val="none"/>
        </w:rPr>
        <w:t>风险识别预警综合准确率或有效识别率不低于80%，风险处置建议与专家复核意见的一致率不低于80%，从风险线索进入到完成研判不高于1个工作日</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重点风险事项处置闭环率不低于80%，整改复盘完成率不低于90%</w:t>
      </w:r>
      <w:r>
        <w:rPr>
          <w:rFonts w:hint="eastAsia" w:ascii="仿宋_GB2312" w:hAnsi="仿宋_GB2312" w:eastAsia="仿宋_GB2312" w:cs="仿宋_GB2312"/>
          <w:sz w:val="32"/>
          <w:szCs w:val="32"/>
          <w:highlight w:val="none"/>
          <w:lang w:val="en-US" w:eastAsia="zh-CN"/>
        </w:rPr>
        <w:t>。</w:t>
      </w:r>
    </w:p>
    <w:p>
      <w:pPr>
        <w:keepNext w:val="0"/>
        <w:keepLines w:val="0"/>
        <w:pageBreakBefore w:val="0"/>
        <w:kinsoku/>
        <w:wordWrap/>
        <w:overflowPunct/>
        <w:topLinePunct w:val="0"/>
        <w:bidi w:val="0"/>
        <w:spacing w:line="560" w:lineRule="exact"/>
        <w:ind w:right="158" w:rightChars="50" w:firstLine="632" w:firstLineChars="200"/>
        <w:textAlignment w:val="auto"/>
        <w:rPr>
          <w:rFonts w:hint="eastAsia"/>
          <w:lang w:val="en-US" w:eastAsia="zh-CN"/>
        </w:rPr>
      </w:pPr>
      <w:r>
        <w:rPr>
          <w:rFonts w:hint="default" w:ascii="仿宋_GB2312" w:hAnsi="仿宋_GB2312" w:cs="仿宋_GB2312"/>
          <w:b/>
          <w:sz w:val="32"/>
          <w:szCs w:val="32"/>
          <w:lang w:val="en"/>
        </w:rPr>
        <w:t>3.</w:t>
      </w:r>
      <w:r>
        <w:rPr>
          <w:rFonts w:hint="eastAsia" w:ascii="仿宋_GB2312" w:hAnsi="仿宋_GB2312" w:eastAsia="仿宋_GB2312" w:cs="仿宋_GB2312"/>
          <w:b/>
          <w:sz w:val="32"/>
          <w:szCs w:val="32"/>
        </w:rPr>
        <w:t>补助金额：</w:t>
      </w:r>
      <w:r>
        <w:rPr>
          <w:rFonts w:hint="eastAsia" w:ascii="仿宋_GB2312" w:hAnsi="仿宋_GB2312" w:eastAsia="仿宋_GB2312" w:cs="仿宋_GB2312"/>
          <w:sz w:val="32"/>
          <w:szCs w:val="32"/>
        </w:rPr>
        <w:t>项目总投资</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00</w:t>
      </w:r>
      <w:r>
        <w:rPr>
          <w:rFonts w:hint="eastAsia" w:ascii="仿宋_GB2312" w:hAnsi="仿宋_GB2312" w:eastAsia="仿宋_GB2312" w:cs="仿宋_GB2312"/>
          <w:sz w:val="32"/>
          <w:szCs w:val="32"/>
        </w:rPr>
        <w:t>万元。申请省财政资金</w:t>
      </w:r>
      <w:r>
        <w:rPr>
          <w:rFonts w:hint="default" w:ascii="Times New Roman" w:hAnsi="Times New Roman" w:cs="Times New Roman"/>
          <w:sz w:val="32"/>
          <w:szCs w:val="32"/>
          <w:lang w:val="en" w:eastAsia="zh-CN"/>
        </w:rPr>
        <w:t>4</w:t>
      </w:r>
      <w:r>
        <w:rPr>
          <w:rFonts w:hint="eastAsia" w:ascii="Times New Roman" w:hAnsi="Times New Roman" w:eastAsia="仿宋_GB2312" w:cs="Times New Roman"/>
          <w:sz w:val="32"/>
          <w:szCs w:val="32"/>
        </w:rPr>
        <w:t>00</w:t>
      </w:r>
      <w:r>
        <w:rPr>
          <w:rFonts w:hint="eastAsia" w:ascii="仿宋_GB2312" w:hAnsi="仿宋_GB2312" w:eastAsia="仿宋_GB2312" w:cs="仿宋_GB2312"/>
          <w:sz w:val="32"/>
          <w:szCs w:val="32"/>
        </w:rPr>
        <w:t>万元</w:t>
      </w:r>
      <w:r>
        <w:rPr>
          <w:rFonts w:hint="default" w:ascii="Times New Roman" w:hAnsi="Times New Roman" w:eastAsia="仿宋_GB2312" w:cs="Times New Roman"/>
          <w:sz w:val="32"/>
          <w:szCs w:val="32"/>
          <w:highlight w:val="none"/>
        </w:rPr>
        <w:t>，</w:t>
      </w:r>
      <w:r>
        <w:rPr>
          <w:rFonts w:hint="eastAsia" w:ascii="仿宋_GB2312" w:hAnsi="仿宋_GB2312" w:eastAsia="仿宋_GB2312" w:cs="仿宋_GB2312"/>
          <w:sz w:val="32"/>
          <w:szCs w:val="32"/>
        </w:rPr>
        <w:t>揭榜</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配套资金</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00</w:t>
      </w:r>
      <w:r>
        <w:rPr>
          <w:rFonts w:hint="eastAsia" w:ascii="仿宋_GB2312" w:hAnsi="仿宋_GB2312" w:eastAsia="仿宋_GB2312" w:cs="仿宋_GB2312"/>
          <w:sz w:val="32"/>
          <w:szCs w:val="32"/>
        </w:rPr>
        <w:t>万元。</w:t>
      </w:r>
    </w:p>
    <w:p>
      <w:pPr>
        <w:keepNext w:val="0"/>
        <w:keepLines w:val="0"/>
        <w:pageBreakBefore w:val="0"/>
        <w:kinsoku/>
        <w:wordWrap/>
        <w:overflowPunct/>
        <w:topLinePunct w:val="0"/>
        <w:bidi w:val="0"/>
        <w:spacing w:line="560" w:lineRule="exact"/>
        <w:ind w:right="158" w:rightChars="50" w:firstLine="632" w:firstLineChars="200"/>
        <w:textAlignment w:val="auto"/>
        <w:rPr>
          <w:rFonts w:hint="eastAsia" w:ascii="仿宋_GB2312" w:hAnsi="仿宋_GB2312" w:eastAsia="仿宋_GB2312" w:cs="仿宋_GB2312"/>
          <w:sz w:val="32"/>
          <w:szCs w:val="32"/>
        </w:rPr>
      </w:pPr>
      <w:r>
        <w:rPr>
          <w:rFonts w:hint="default" w:ascii="仿宋_GB2312" w:hAnsi="仿宋_GB2312" w:cs="仿宋_GB2312"/>
          <w:b/>
          <w:sz w:val="32"/>
          <w:szCs w:val="32"/>
          <w:lang w:val="en"/>
        </w:rPr>
        <w:t>4.</w:t>
      </w:r>
      <w:r>
        <w:rPr>
          <w:rFonts w:hint="eastAsia" w:ascii="仿宋_GB2312" w:hAnsi="仿宋_GB2312" w:eastAsia="仿宋_GB2312" w:cs="仿宋_GB2312"/>
          <w:b/>
          <w:sz w:val="32"/>
          <w:szCs w:val="32"/>
        </w:rPr>
        <w:t>发榜单位：</w:t>
      </w:r>
      <w:r>
        <w:rPr>
          <w:rFonts w:hint="eastAsia" w:ascii="仿宋_GB2312" w:hAnsi="仿宋_GB2312" w:eastAsia="仿宋_GB2312" w:cs="仿宋_GB2312"/>
          <w:sz w:val="32"/>
          <w:szCs w:val="32"/>
        </w:rPr>
        <w:t>中共海南省委办公厅</w:t>
      </w:r>
    </w:p>
    <w:p>
      <w:pPr>
        <w:keepNext w:val="0"/>
        <w:keepLines w:val="0"/>
        <w:pageBreakBefore w:val="0"/>
        <w:kinsoku/>
        <w:wordWrap/>
        <w:overflowPunct/>
        <w:topLinePunct w:val="0"/>
        <w:bidi w:val="0"/>
        <w:spacing w:line="560" w:lineRule="exact"/>
        <w:ind w:right="158" w:rightChars="50" w:firstLine="632" w:firstLineChars="200"/>
        <w:textAlignment w:val="auto"/>
        <w:rPr>
          <w:rFonts w:hint="eastAsia" w:ascii="仿宋_GB2312" w:hAnsi="仿宋_GB2312" w:eastAsia="仿宋_GB2312" w:cs="仿宋_GB2312"/>
          <w:b w:val="0"/>
          <w:bCs/>
          <w:sz w:val="32"/>
          <w:szCs w:val="32"/>
          <w:lang w:val="en-US"/>
        </w:rPr>
      </w:pPr>
      <w:r>
        <w:rPr>
          <w:rFonts w:hint="default" w:ascii="仿宋_GB2312" w:hAnsi="仿宋_GB2312" w:cs="仿宋_GB2312"/>
          <w:b/>
          <w:sz w:val="32"/>
          <w:szCs w:val="32"/>
          <w:lang w:val="en"/>
        </w:rPr>
        <w:t>5.</w:t>
      </w:r>
      <w:r>
        <w:rPr>
          <w:rFonts w:hint="eastAsia" w:ascii="仿宋_GB2312" w:hAnsi="仿宋_GB2312" w:eastAsia="仿宋_GB2312" w:cs="仿宋_GB2312"/>
          <w:b/>
          <w:sz w:val="32"/>
          <w:szCs w:val="32"/>
        </w:rPr>
        <w:t>项目时限：</w:t>
      </w:r>
      <w:r>
        <w:rPr>
          <w:rFonts w:hint="default" w:ascii="Times New Roman" w:hAnsi="Times New Roman" w:eastAsia="仿宋_GB2312" w:cs="Times New Roman"/>
          <w:b w:val="0"/>
          <w:bCs/>
          <w:sz w:val="32"/>
          <w:szCs w:val="32"/>
          <w:lang w:val="en-US"/>
        </w:rPr>
        <w:t>3</w:t>
      </w:r>
      <w:r>
        <w:rPr>
          <w:rFonts w:hint="eastAsia" w:ascii="仿宋_GB2312" w:hAnsi="仿宋_GB2312" w:eastAsia="仿宋_GB2312" w:cs="仿宋_GB2312"/>
          <w:b w:val="0"/>
          <w:bCs/>
          <w:sz w:val="32"/>
          <w:szCs w:val="32"/>
          <w:lang w:val="en-US"/>
        </w:rPr>
        <w:t>年</w:t>
      </w:r>
    </w:p>
    <w:p>
      <w:pPr>
        <w:keepNext w:val="0"/>
        <w:keepLines w:val="0"/>
        <w:pageBreakBefore w:val="0"/>
        <w:kinsoku/>
        <w:wordWrap/>
        <w:overflowPunct/>
        <w:topLinePunct w:val="0"/>
        <w:bidi w:val="0"/>
        <w:spacing w:line="560" w:lineRule="exact"/>
        <w:ind w:right="158" w:rightChars="50" w:firstLine="632" w:firstLineChars="200"/>
        <w:textAlignment w:val="auto"/>
        <w:rPr>
          <w:rFonts w:hint="eastAsia" w:ascii="仿宋_GB2312" w:hAnsi="仿宋_GB2312" w:eastAsia="仿宋_GB2312" w:cs="仿宋_GB2312"/>
          <w:b/>
          <w:sz w:val="32"/>
          <w:szCs w:val="32"/>
        </w:rPr>
      </w:pPr>
      <w:r>
        <w:rPr>
          <w:rFonts w:hint="default" w:ascii="仿宋_GB2312" w:hAnsi="仿宋_GB2312" w:cs="仿宋_GB2312"/>
          <w:b/>
          <w:sz w:val="32"/>
          <w:szCs w:val="32"/>
          <w:lang w:val="en"/>
        </w:rPr>
        <w:t>6.</w:t>
      </w:r>
      <w:r>
        <w:rPr>
          <w:rFonts w:hint="eastAsia" w:ascii="仿宋_GB2312" w:hAnsi="仿宋_GB2312" w:eastAsia="仿宋_GB2312" w:cs="仿宋_GB2312"/>
          <w:b/>
          <w:sz w:val="32"/>
          <w:szCs w:val="32"/>
        </w:rPr>
        <w:t>对揭榜方要求：</w:t>
      </w:r>
    </w:p>
    <w:p>
      <w:pPr>
        <w:keepNext w:val="0"/>
        <w:keepLines w:val="0"/>
        <w:pageBreakBefore w:val="0"/>
        <w:widowControl w:val="0"/>
        <w:numPr>
          <w:ilvl w:val="0"/>
          <w:numId w:val="0"/>
        </w:numPr>
        <w:kinsoku/>
        <w:wordWrap/>
        <w:overflowPunct/>
        <w:topLinePunct w:val="0"/>
        <w:bidi w:val="0"/>
        <w:adjustRightInd/>
        <w:snapToGrid/>
        <w:spacing w:line="560" w:lineRule="exact"/>
        <w:ind w:right="283" w:rightChars="0" w:firstLine="632" w:firstLineChars="200"/>
        <w:textAlignment w:val="auto"/>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rPr>
        <w:t>揭榜方需具备风险识别监测预警、数据治理与合规管理能力：</w:t>
      </w:r>
    </w:p>
    <w:p>
      <w:pPr>
        <w:keepNext w:val="0"/>
        <w:keepLines w:val="0"/>
        <w:pageBreakBefore w:val="0"/>
        <w:widowControl w:val="0"/>
        <w:numPr>
          <w:ilvl w:val="0"/>
          <w:numId w:val="0"/>
        </w:numPr>
        <w:kinsoku/>
        <w:wordWrap/>
        <w:overflowPunct/>
        <w:topLinePunct w:val="0"/>
        <w:bidi w:val="0"/>
        <w:adjustRightInd/>
        <w:snapToGrid/>
        <w:spacing w:line="560" w:lineRule="exact"/>
        <w:ind w:right="283" w:rightChars="0" w:firstLine="632" w:firstLineChars="200"/>
        <w:textAlignment w:val="auto"/>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kern w:val="2"/>
          <w:sz w:val="32"/>
          <w:szCs w:val="32"/>
          <w:lang w:val="en-US" w:eastAsia="zh-CN" w:bidi="ar-SA"/>
        </w:rPr>
        <w:t>（</w:t>
      </w:r>
      <w:r>
        <w:rPr>
          <w:rFonts w:hint="default" w:ascii="仿宋_GB2312" w:hAnsi="仿宋_GB2312" w:cs="仿宋_GB2312"/>
          <w:kern w:val="2"/>
          <w:sz w:val="32"/>
          <w:szCs w:val="32"/>
          <w:lang w:val="en" w:eastAsia="zh-CN" w:bidi="ar-SA"/>
        </w:rPr>
        <w:t>1</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sz w:val="32"/>
          <w:szCs w:val="32"/>
          <w:highlight w:val="none"/>
          <w:lang w:val="en-US"/>
        </w:rPr>
        <w:t>能够建立信息报送与多源信息汇聚的工作机制，形成数据目录、报送规范与质量校验要求；</w:t>
      </w:r>
    </w:p>
    <w:p>
      <w:pPr>
        <w:keepNext w:val="0"/>
        <w:keepLines w:val="0"/>
        <w:pageBreakBefore w:val="0"/>
        <w:widowControl w:val="0"/>
        <w:numPr>
          <w:ilvl w:val="0"/>
          <w:numId w:val="0"/>
        </w:numPr>
        <w:kinsoku/>
        <w:wordWrap/>
        <w:overflowPunct/>
        <w:topLinePunct w:val="0"/>
        <w:bidi w:val="0"/>
        <w:adjustRightInd/>
        <w:snapToGrid/>
        <w:spacing w:line="560" w:lineRule="exact"/>
        <w:ind w:right="283" w:rightChars="0" w:firstLine="632" w:firstLineChars="200"/>
        <w:textAlignment w:val="auto"/>
        <w:rPr>
          <w:rFonts w:hint="default" w:ascii="仿宋_GB2312" w:hAnsi="仿宋_GB2312" w:cs="仿宋_GB2312"/>
          <w:sz w:val="32"/>
          <w:szCs w:val="32"/>
          <w:highlight w:val="none"/>
          <w:lang w:val="en"/>
        </w:rPr>
      </w:pPr>
      <w:r>
        <w:rPr>
          <w:rFonts w:hint="eastAsia" w:ascii="仿宋_GB2312" w:hAnsi="仿宋_GB2312" w:eastAsia="仿宋_GB2312" w:cs="仿宋_GB2312"/>
          <w:kern w:val="2"/>
          <w:sz w:val="32"/>
          <w:szCs w:val="32"/>
          <w:lang w:val="en-US" w:eastAsia="zh-CN" w:bidi="ar-SA"/>
        </w:rPr>
        <w:t>（</w:t>
      </w:r>
      <w:r>
        <w:rPr>
          <w:rFonts w:hint="default" w:ascii="仿宋_GB2312" w:hAnsi="仿宋_GB2312" w:cs="仿宋_GB2312"/>
          <w:kern w:val="2"/>
          <w:sz w:val="32"/>
          <w:szCs w:val="32"/>
          <w:lang w:val="en" w:eastAsia="zh-CN" w:bidi="ar-SA"/>
        </w:rPr>
        <w:t>2</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sz w:val="32"/>
          <w:szCs w:val="32"/>
          <w:highlight w:val="none"/>
          <w:lang w:val="en-US"/>
        </w:rPr>
        <w:t>具备风险识别、研判支撑能力，可跟踪、追溯处置过程，并具备人工智能、网络安全、大数据治理技术积累，有风险监测、识别、研判、预警能力，可形成处置建议，具有复盘机制；</w:t>
      </w:r>
      <w:r>
        <w:rPr>
          <w:rFonts w:hint="default" w:ascii="仿宋_GB2312" w:hAnsi="仿宋_GB2312" w:cs="仿宋_GB2312"/>
          <w:sz w:val="32"/>
          <w:szCs w:val="32"/>
          <w:highlight w:val="none"/>
          <w:lang w:val="en"/>
        </w:rPr>
        <w:t xml:space="preserve">  </w:t>
      </w:r>
    </w:p>
    <w:p>
      <w:pPr>
        <w:keepNext w:val="0"/>
        <w:keepLines w:val="0"/>
        <w:pageBreakBefore w:val="0"/>
        <w:widowControl w:val="0"/>
        <w:numPr>
          <w:ilvl w:val="0"/>
          <w:numId w:val="0"/>
        </w:numPr>
        <w:kinsoku/>
        <w:wordWrap/>
        <w:overflowPunct/>
        <w:topLinePunct w:val="0"/>
        <w:bidi w:val="0"/>
        <w:adjustRightInd/>
        <w:snapToGrid/>
        <w:spacing w:line="560" w:lineRule="exact"/>
        <w:ind w:right="283" w:rightChars="0" w:firstLine="632" w:firstLineChars="200"/>
        <w:textAlignment w:val="auto"/>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kern w:val="2"/>
          <w:sz w:val="32"/>
          <w:szCs w:val="32"/>
          <w:lang w:val="en-US" w:eastAsia="zh-CN" w:bidi="ar-SA"/>
        </w:rPr>
        <w:t>（</w:t>
      </w:r>
      <w:r>
        <w:rPr>
          <w:rFonts w:hint="default" w:ascii="仿宋_GB2312" w:hAnsi="仿宋_GB2312" w:cs="仿宋_GB2312"/>
          <w:kern w:val="2"/>
          <w:sz w:val="32"/>
          <w:szCs w:val="32"/>
          <w:lang w:val="en" w:eastAsia="zh-CN" w:bidi="ar-SA"/>
        </w:rPr>
        <w:t>3</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sz w:val="32"/>
          <w:szCs w:val="32"/>
          <w:highlight w:val="none"/>
          <w:lang w:val="en-US"/>
        </w:rPr>
        <w:t>团队具备制度规范落地与运营管理风险监测预警工作经验，能够在指定场景组织试点联动演练、培训与推广应用；</w:t>
      </w:r>
    </w:p>
    <w:p>
      <w:pPr>
        <w:keepNext w:val="0"/>
        <w:keepLines w:val="0"/>
        <w:pageBreakBefore w:val="0"/>
        <w:widowControl w:val="0"/>
        <w:numPr>
          <w:ilvl w:val="0"/>
          <w:numId w:val="0"/>
        </w:numPr>
        <w:kinsoku/>
        <w:wordWrap/>
        <w:overflowPunct/>
        <w:topLinePunct w:val="0"/>
        <w:bidi w:val="0"/>
        <w:adjustRightInd/>
        <w:snapToGrid/>
        <w:spacing w:line="560" w:lineRule="exact"/>
        <w:ind w:right="283" w:rightChars="0" w:firstLine="632"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2"/>
          <w:sz w:val="32"/>
          <w:szCs w:val="32"/>
          <w:lang w:val="en-US" w:eastAsia="zh-CN" w:bidi="ar-SA"/>
        </w:rPr>
        <w:t>（</w:t>
      </w:r>
      <w:r>
        <w:rPr>
          <w:rFonts w:hint="default" w:ascii="仿宋_GB2312" w:hAnsi="仿宋_GB2312" w:cs="仿宋_GB2312"/>
          <w:kern w:val="2"/>
          <w:sz w:val="32"/>
          <w:szCs w:val="32"/>
          <w:lang w:val="en" w:eastAsia="zh-CN" w:bidi="ar-SA"/>
        </w:rPr>
        <w:t>4</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sz w:val="32"/>
          <w:szCs w:val="32"/>
          <w:highlight w:val="none"/>
          <w:lang w:val="en-US" w:eastAsia="zh-CN"/>
        </w:rPr>
        <w:t>揭榜方应具有海南省高层次人才及培养人才的条件，并能够在项目时限内完成相应科研任务和成果产出</w:t>
      </w:r>
      <w:r>
        <w:rPr>
          <w:rFonts w:hint="eastAsia" w:ascii="仿宋_GB2312" w:hAnsi="仿宋_GB2312" w:cs="仿宋_GB2312"/>
          <w:sz w:val="32"/>
          <w:szCs w:val="32"/>
          <w:highlight w:val="none"/>
          <w:lang w:val="en-US" w:eastAsia="zh-CN"/>
        </w:rPr>
        <w:t>；</w:t>
      </w:r>
    </w:p>
    <w:p>
      <w:pPr>
        <w:keepNext w:val="0"/>
        <w:keepLines w:val="0"/>
        <w:pageBreakBefore w:val="0"/>
        <w:widowControl w:val="0"/>
        <w:numPr>
          <w:ilvl w:val="0"/>
          <w:numId w:val="0"/>
        </w:numPr>
        <w:kinsoku/>
        <w:wordWrap/>
        <w:overflowPunct/>
        <w:topLinePunct w:val="0"/>
        <w:bidi w:val="0"/>
        <w:adjustRightInd/>
        <w:snapToGrid/>
        <w:spacing w:line="560" w:lineRule="exact"/>
        <w:ind w:right="283" w:rightChars="0" w:firstLine="632"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2"/>
          <w:sz w:val="32"/>
          <w:szCs w:val="32"/>
          <w:lang w:val="en-US" w:eastAsia="zh-CN" w:bidi="ar-SA"/>
        </w:rPr>
        <w:t>（</w:t>
      </w:r>
      <w:r>
        <w:rPr>
          <w:rFonts w:hint="default" w:ascii="仿宋_GB2312" w:hAnsi="仿宋_GB2312" w:cs="仿宋_GB2312"/>
          <w:kern w:val="2"/>
          <w:sz w:val="32"/>
          <w:szCs w:val="32"/>
          <w:lang w:val="en" w:eastAsia="zh-CN" w:bidi="ar-SA"/>
        </w:rPr>
        <w:t>5</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sz w:val="32"/>
          <w:szCs w:val="32"/>
          <w:highlight w:val="none"/>
          <w:lang w:val="en-US" w:eastAsia="zh-CN"/>
        </w:rPr>
        <w:t>揭榜方应具备数据安全、网络安全和保密管理能力，严格遵守相关法律法规和管理规定，确保项目实施全过程安全可控</w:t>
      </w:r>
      <w:r>
        <w:rPr>
          <w:rFonts w:hint="eastAsia" w:ascii="仿宋_GB2312" w:hAnsi="仿宋_GB2312" w:cs="仿宋_GB2312"/>
          <w:sz w:val="32"/>
          <w:szCs w:val="32"/>
          <w:highlight w:val="none"/>
          <w:lang w:val="en-US" w:eastAsia="zh-CN"/>
        </w:rPr>
        <w:t>；</w:t>
      </w:r>
    </w:p>
    <w:p>
      <w:pPr>
        <w:keepNext w:val="0"/>
        <w:keepLines w:val="0"/>
        <w:pageBreakBefore w:val="0"/>
        <w:kinsoku/>
        <w:wordWrap/>
        <w:overflowPunct/>
        <w:topLinePunct w:val="0"/>
        <w:bidi w:val="0"/>
        <w:spacing w:line="560" w:lineRule="exact"/>
        <w:ind w:firstLine="632"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w:t>
      </w:r>
      <w:r>
        <w:rPr>
          <w:rFonts w:hint="default" w:ascii="仿宋_GB2312" w:hAnsi="仿宋_GB2312" w:cs="仿宋_GB2312"/>
          <w:kern w:val="2"/>
          <w:sz w:val="32"/>
          <w:szCs w:val="32"/>
          <w:lang w:val="en" w:eastAsia="zh-CN" w:bidi="ar-SA"/>
        </w:rPr>
        <w:t>6</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sz w:val="32"/>
          <w:szCs w:val="32"/>
          <w:highlight w:val="none"/>
          <w:lang w:val="en-US"/>
        </w:rPr>
        <w:t>拥有良好的科研道德与社会诚信，</w:t>
      </w:r>
      <w:r>
        <w:rPr>
          <w:rFonts w:hint="eastAsia" w:ascii="仿宋_GB2312" w:hAnsi="仿宋_GB2312" w:eastAsia="仿宋_GB2312" w:cs="仿宋_GB2312"/>
          <w:kern w:val="2"/>
          <w:sz w:val="32"/>
          <w:szCs w:val="32"/>
          <w:lang w:val="en-US" w:eastAsia="zh-CN" w:bidi="ar-SA"/>
        </w:rPr>
        <w:t>且不在失信惩戒期内。</w:t>
      </w:r>
    </w:p>
    <w:p>
      <w:pPr>
        <w:keepNext w:val="0"/>
        <w:keepLines w:val="0"/>
        <w:pageBreakBefore w:val="0"/>
        <w:kinsoku/>
        <w:wordWrap/>
        <w:overflowPunct/>
        <w:topLinePunct w:val="0"/>
        <w:bidi w:val="0"/>
        <w:spacing w:line="560" w:lineRule="exact"/>
        <w:ind w:firstLine="632" w:firstLineChars="200"/>
        <w:jc w:val="both"/>
        <w:textAlignment w:val="auto"/>
        <w:rPr>
          <w:rFonts w:hint="eastAsia" w:ascii="仿宋_GB2312" w:hAnsi="仿宋_GB2312" w:eastAsia="仿宋_GB2312" w:cs="仿宋_GB2312"/>
          <w:b/>
          <w:sz w:val="32"/>
          <w:szCs w:val="32"/>
        </w:rPr>
      </w:pPr>
      <w:r>
        <w:rPr>
          <w:rFonts w:hint="eastAsia" w:ascii="楷体_GB2312" w:hAnsi="楷体_GB2312" w:eastAsia="楷体_GB2312" w:cs="楷体_GB2312"/>
          <w:b/>
          <w:bCs w:val="0"/>
          <w:sz w:val="32"/>
          <w:szCs w:val="32"/>
          <w:lang w:val="en" w:eastAsia="zh-CN"/>
        </w:rPr>
        <w:t>(</w:t>
      </w:r>
      <w:r>
        <w:rPr>
          <w:rFonts w:hint="eastAsia" w:ascii="楷体_GB2312" w:hAnsi="楷体_GB2312" w:eastAsia="楷体_GB2312" w:cs="楷体_GB2312"/>
          <w:b/>
          <w:bCs w:val="0"/>
          <w:sz w:val="32"/>
          <w:szCs w:val="32"/>
          <w:lang w:eastAsia="zh-CN"/>
        </w:rPr>
        <w:t>二十六</w:t>
      </w:r>
      <w:r>
        <w:rPr>
          <w:rFonts w:hint="eastAsia" w:ascii="楷体_GB2312" w:hAnsi="楷体_GB2312" w:eastAsia="楷体_GB2312" w:cs="楷体_GB2312"/>
          <w:b/>
          <w:bCs w:val="0"/>
          <w:sz w:val="32"/>
          <w:szCs w:val="32"/>
          <w:lang w:val="en" w:eastAsia="zh-CN"/>
        </w:rPr>
        <w:t>)</w:t>
      </w:r>
      <w:r>
        <w:rPr>
          <w:rFonts w:hint="eastAsia" w:ascii="楷体_GB2312" w:hAnsi="楷体_GB2312" w:eastAsia="楷体_GB2312" w:cs="楷体_GB2312"/>
          <w:b/>
          <w:bCs w:val="0"/>
          <w:sz w:val="32"/>
          <w:szCs w:val="32"/>
        </w:rPr>
        <w:t>异构无人系统锚地立体化管控关键技术研究与应用示范</w:t>
      </w:r>
    </w:p>
    <w:p>
      <w:pPr>
        <w:keepNext w:val="0"/>
        <w:keepLines w:val="0"/>
        <w:pageBreakBefore w:val="0"/>
        <w:widowControl w:val="0"/>
        <w:kinsoku/>
        <w:wordWrap/>
        <w:overflowPunct/>
        <w:topLinePunct w:val="0"/>
        <w:bidi w:val="0"/>
        <w:adjustRightInd/>
        <w:snapToGrid/>
        <w:spacing w:line="560" w:lineRule="exact"/>
        <w:ind w:right="158" w:rightChars="50" w:firstLine="632" w:firstLineChars="200"/>
        <w:textAlignment w:val="auto"/>
        <w:rPr>
          <w:rFonts w:hint="eastAsia" w:ascii="仿宋_GB2312" w:hAnsi="仿宋_GB2312" w:eastAsia="仿宋_GB2312" w:cs="仿宋_GB2312"/>
          <w:b/>
          <w:sz w:val="32"/>
          <w:szCs w:val="32"/>
        </w:rPr>
      </w:pPr>
      <w:r>
        <w:rPr>
          <w:rFonts w:hint="default" w:ascii="仿宋_GB2312" w:hAnsi="仿宋_GB2312" w:cs="仿宋_GB2312"/>
          <w:b/>
          <w:sz w:val="32"/>
          <w:szCs w:val="32"/>
          <w:lang w:val="en" w:eastAsia="zh-CN"/>
        </w:rPr>
        <w:t>1.</w:t>
      </w:r>
      <w:r>
        <w:rPr>
          <w:rFonts w:hint="eastAsia" w:ascii="仿宋_GB2312" w:hAnsi="仿宋_GB2312" w:eastAsia="仿宋_GB2312" w:cs="仿宋_GB2312"/>
          <w:b/>
          <w:sz w:val="32"/>
          <w:szCs w:val="32"/>
        </w:rPr>
        <w:t>研究内容：</w:t>
      </w:r>
    </w:p>
    <w:p>
      <w:pPr>
        <w:pStyle w:val="14"/>
        <w:keepNext w:val="0"/>
        <w:keepLines w:val="0"/>
        <w:pageBreakBefore w:val="0"/>
        <w:widowControl w:val="0"/>
        <w:numPr>
          <w:ilvl w:val="0"/>
          <w:numId w:val="0"/>
        </w:numPr>
        <w:kinsoku/>
        <w:wordWrap/>
        <w:overflowPunct/>
        <w:topLinePunct w:val="0"/>
        <w:bidi w:val="0"/>
        <w:adjustRightInd/>
        <w:snapToGrid/>
        <w:spacing w:line="560" w:lineRule="exact"/>
        <w:ind w:left="0" w:firstLine="632" w:firstLineChars="200"/>
        <w:jc w:val="both"/>
        <w:textAlignment w:val="auto"/>
        <w:rPr>
          <w:rStyle w:val="15"/>
          <w:rFonts w:hint="eastAsia" w:ascii="仿宋_GB2312" w:hAnsi="仿宋_GB2312" w:eastAsia="仿宋_GB2312" w:cs="仿宋_GB2312"/>
          <w:bCs/>
          <w:color w:val="auto"/>
          <w:sz w:val="32"/>
          <w:szCs w:val="32"/>
          <w:lang w:val="en-US" w:eastAsia="zh-CN"/>
        </w:rPr>
      </w:pPr>
      <w:r>
        <w:rPr>
          <w:rStyle w:val="15"/>
          <w:rFonts w:hint="eastAsia" w:ascii="仿宋_GB2312" w:hAnsi="仿宋_GB2312" w:eastAsia="仿宋_GB2312" w:cs="仿宋_GB2312"/>
          <w:bCs/>
          <w:color w:val="auto"/>
          <w:sz w:val="32"/>
          <w:szCs w:val="32"/>
          <w:lang w:val="en-US" w:eastAsia="zh-CN"/>
        </w:rPr>
        <w:t>海南</w:t>
      </w:r>
      <w:r>
        <w:rPr>
          <w:rStyle w:val="15"/>
          <w:rFonts w:hint="eastAsia" w:ascii="仿宋_GB2312" w:hAnsi="仿宋_GB2312" w:eastAsia="仿宋_GB2312" w:cs="仿宋_GB2312"/>
          <w:bCs/>
          <w:color w:val="auto"/>
          <w:sz w:val="32"/>
          <w:szCs w:val="32"/>
        </w:rPr>
        <w:t>全岛封关</w:t>
      </w:r>
      <w:r>
        <w:rPr>
          <w:rStyle w:val="15"/>
          <w:rFonts w:hint="eastAsia" w:ascii="仿宋_GB2312" w:hAnsi="仿宋_GB2312" w:eastAsia="仿宋_GB2312" w:cs="仿宋_GB2312"/>
          <w:bCs/>
          <w:color w:val="auto"/>
          <w:sz w:val="32"/>
          <w:szCs w:val="32"/>
          <w:lang w:val="en-US" w:eastAsia="zh-CN"/>
        </w:rPr>
        <w:t>对</w:t>
      </w:r>
      <w:r>
        <w:rPr>
          <w:rStyle w:val="15"/>
          <w:rFonts w:hint="eastAsia" w:ascii="仿宋_GB2312" w:hAnsi="仿宋_GB2312" w:eastAsia="仿宋_GB2312" w:cs="仿宋_GB2312"/>
          <w:bCs/>
          <w:color w:val="auto"/>
          <w:sz w:val="32"/>
          <w:szCs w:val="32"/>
          <w:lang w:eastAsia="zh-CN"/>
        </w:rPr>
        <w:t>锚地及延伸区域的多维度边检业务</w:t>
      </w:r>
      <w:r>
        <w:rPr>
          <w:rStyle w:val="15"/>
          <w:rFonts w:hint="eastAsia" w:ascii="仿宋_GB2312" w:hAnsi="仿宋_GB2312" w:eastAsia="仿宋_GB2312" w:cs="仿宋_GB2312"/>
          <w:bCs/>
          <w:color w:val="auto"/>
          <w:sz w:val="32"/>
          <w:szCs w:val="32"/>
          <w:lang w:val="en-US" w:eastAsia="zh-CN"/>
        </w:rPr>
        <w:t>提出了更高的要求，急需构建海上国门安全防线，研究异构无人系统锚地立体化管控技术。</w:t>
      </w:r>
      <w:r>
        <w:rPr>
          <w:rStyle w:val="15"/>
          <w:rFonts w:hint="eastAsia" w:ascii="仿宋_GB2312" w:hAnsi="仿宋_GB2312" w:eastAsia="仿宋_GB2312" w:cs="仿宋_GB2312"/>
          <w:bCs/>
          <w:color w:val="auto"/>
          <w:sz w:val="32"/>
          <w:szCs w:val="32"/>
        </w:rPr>
        <w:t>锚地周边环境复杂、监管范围广且难度大</w:t>
      </w:r>
      <w:r>
        <w:rPr>
          <w:rStyle w:val="15"/>
          <w:rFonts w:hint="eastAsia" w:ascii="仿宋_GB2312" w:hAnsi="仿宋_GB2312" w:eastAsia="仿宋_GB2312" w:cs="仿宋_GB2312"/>
          <w:bCs/>
          <w:color w:val="auto"/>
          <w:sz w:val="32"/>
          <w:szCs w:val="32"/>
          <w:lang w:eastAsia="zh-CN"/>
        </w:rPr>
        <w:t>，</w:t>
      </w:r>
      <w:r>
        <w:rPr>
          <w:rStyle w:val="15"/>
          <w:rFonts w:hint="eastAsia" w:ascii="仿宋_GB2312" w:hAnsi="仿宋_GB2312" w:eastAsia="仿宋_GB2312" w:cs="仿宋_GB2312"/>
          <w:bCs/>
          <w:color w:val="auto"/>
          <w:sz w:val="32"/>
          <w:szCs w:val="32"/>
        </w:rPr>
        <w:t>特别是锚地及延伸区域</w:t>
      </w:r>
      <w:r>
        <w:rPr>
          <w:rStyle w:val="15"/>
          <w:rFonts w:hint="eastAsia" w:ascii="仿宋_GB2312" w:hAnsi="仿宋_GB2312" w:eastAsia="仿宋_GB2312" w:cs="仿宋_GB2312"/>
          <w:bCs/>
          <w:color w:val="auto"/>
          <w:sz w:val="32"/>
          <w:szCs w:val="32"/>
          <w:lang w:eastAsia="zh-CN"/>
        </w:rPr>
        <w:t>，</w:t>
      </w:r>
      <w:r>
        <w:rPr>
          <w:rStyle w:val="15"/>
          <w:rFonts w:hint="eastAsia" w:ascii="仿宋_GB2312" w:hAnsi="仿宋_GB2312" w:eastAsia="仿宋_GB2312" w:cs="仿宋_GB2312"/>
          <w:bCs/>
          <w:color w:val="auto"/>
          <w:sz w:val="32"/>
          <w:szCs w:val="32"/>
        </w:rPr>
        <w:t>船舶靠离泊无序脱管状态</w:t>
      </w:r>
      <w:r>
        <w:rPr>
          <w:rStyle w:val="15"/>
          <w:rFonts w:hint="eastAsia" w:ascii="仿宋_GB2312" w:hAnsi="仿宋_GB2312" w:eastAsia="仿宋_GB2312" w:cs="仿宋_GB2312"/>
          <w:bCs/>
          <w:color w:val="auto"/>
          <w:sz w:val="32"/>
          <w:szCs w:val="32"/>
          <w:lang w:val="en-US" w:eastAsia="zh-CN"/>
        </w:rPr>
        <w:t>极容易</w:t>
      </w:r>
      <w:r>
        <w:rPr>
          <w:rStyle w:val="15"/>
          <w:rFonts w:hint="eastAsia" w:ascii="仿宋_GB2312" w:hAnsi="仿宋_GB2312" w:eastAsia="仿宋_GB2312" w:cs="仿宋_GB2312"/>
          <w:bCs/>
          <w:color w:val="auto"/>
          <w:sz w:val="32"/>
          <w:szCs w:val="32"/>
        </w:rPr>
        <w:t>衍生</w:t>
      </w:r>
      <w:r>
        <w:rPr>
          <w:rStyle w:val="15"/>
          <w:rFonts w:hint="eastAsia" w:ascii="仿宋_GB2312" w:hAnsi="仿宋_GB2312" w:eastAsia="仿宋_GB2312" w:cs="仿宋_GB2312"/>
          <w:bCs/>
          <w:color w:val="auto"/>
          <w:sz w:val="32"/>
          <w:szCs w:val="32"/>
          <w:lang w:val="en-US" w:eastAsia="zh-CN"/>
        </w:rPr>
        <w:t>出</w:t>
      </w:r>
      <w:r>
        <w:rPr>
          <w:rStyle w:val="15"/>
          <w:rFonts w:hint="eastAsia" w:ascii="仿宋_GB2312" w:hAnsi="仿宋_GB2312" w:eastAsia="仿宋_GB2312" w:cs="仿宋_GB2312"/>
          <w:bCs/>
          <w:color w:val="auto"/>
          <w:sz w:val="32"/>
          <w:szCs w:val="32"/>
        </w:rPr>
        <w:t>偷渡、走私、毒品运输等</w:t>
      </w:r>
      <w:r>
        <w:rPr>
          <w:rStyle w:val="15"/>
          <w:rFonts w:hint="eastAsia" w:ascii="仿宋_GB2312" w:hAnsi="仿宋_GB2312" w:eastAsia="仿宋_GB2312" w:cs="仿宋_GB2312"/>
          <w:bCs/>
          <w:color w:val="auto"/>
          <w:sz w:val="32"/>
          <w:szCs w:val="32"/>
          <w:lang w:val="en-US" w:eastAsia="zh-CN"/>
        </w:rPr>
        <w:t>危险行为，给海上</w:t>
      </w:r>
      <w:r>
        <w:rPr>
          <w:rStyle w:val="15"/>
          <w:rFonts w:hint="eastAsia" w:ascii="仿宋_GB2312" w:hAnsi="仿宋_GB2312" w:eastAsia="仿宋_GB2312" w:cs="仿宋_GB2312"/>
          <w:bCs/>
          <w:color w:val="auto"/>
          <w:sz w:val="32"/>
          <w:szCs w:val="32"/>
          <w:lang w:eastAsia="zh-CN"/>
        </w:rPr>
        <w:t>边检业务</w:t>
      </w:r>
      <w:r>
        <w:rPr>
          <w:rStyle w:val="15"/>
          <w:rFonts w:hint="eastAsia" w:ascii="仿宋_GB2312" w:hAnsi="仿宋_GB2312" w:eastAsia="仿宋_GB2312" w:cs="仿宋_GB2312"/>
          <w:bCs/>
          <w:color w:val="auto"/>
          <w:sz w:val="32"/>
          <w:szCs w:val="32"/>
          <w:lang w:val="en-US" w:eastAsia="zh-CN"/>
        </w:rPr>
        <w:t>带来了严峻的挑战。</w:t>
      </w:r>
    </w:p>
    <w:p>
      <w:pPr>
        <w:pStyle w:val="14"/>
        <w:keepNext w:val="0"/>
        <w:keepLines w:val="0"/>
        <w:pageBreakBefore w:val="0"/>
        <w:widowControl w:val="0"/>
        <w:numPr>
          <w:ilvl w:val="0"/>
          <w:numId w:val="0"/>
        </w:numPr>
        <w:kinsoku/>
        <w:wordWrap/>
        <w:overflowPunct/>
        <w:topLinePunct w:val="0"/>
        <w:bidi w:val="0"/>
        <w:adjustRightInd/>
        <w:snapToGrid/>
        <w:spacing w:line="560" w:lineRule="exact"/>
        <w:ind w:right="227" w:rightChars="0" w:firstLine="632" w:firstLineChars="200"/>
        <w:jc w:val="both"/>
        <w:textAlignment w:val="auto"/>
        <w:rPr>
          <w:rStyle w:val="15"/>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kern w:val="2"/>
          <w:sz w:val="32"/>
          <w:szCs w:val="32"/>
          <w:lang w:val="en-US" w:eastAsia="zh-CN" w:bidi="ar-SA"/>
        </w:rPr>
        <w:t>（</w:t>
      </w:r>
      <w:r>
        <w:rPr>
          <w:rFonts w:hint="default" w:ascii="仿宋_GB2312" w:hAnsi="仿宋_GB2312" w:cs="仿宋_GB2312"/>
          <w:kern w:val="2"/>
          <w:sz w:val="32"/>
          <w:szCs w:val="32"/>
          <w:lang w:val="en" w:eastAsia="zh-CN" w:bidi="ar-SA"/>
        </w:rPr>
        <w:t>1</w:t>
      </w:r>
      <w:r>
        <w:rPr>
          <w:rFonts w:hint="eastAsia" w:ascii="仿宋_GB2312" w:hAnsi="仿宋_GB2312" w:eastAsia="仿宋_GB2312" w:cs="仿宋_GB2312"/>
          <w:kern w:val="2"/>
          <w:sz w:val="32"/>
          <w:szCs w:val="32"/>
          <w:lang w:val="en-US" w:eastAsia="zh-CN" w:bidi="ar-SA"/>
        </w:rPr>
        <w:t>）</w:t>
      </w:r>
      <w:r>
        <w:rPr>
          <w:rStyle w:val="15"/>
          <w:rFonts w:hint="eastAsia" w:ascii="仿宋_GB2312" w:hAnsi="仿宋_GB2312" w:eastAsia="仿宋_GB2312" w:cs="仿宋_GB2312"/>
          <w:bCs/>
          <w:color w:val="auto"/>
          <w:sz w:val="32"/>
          <w:szCs w:val="32"/>
          <w:lang w:val="en-US" w:eastAsia="zh-CN"/>
        </w:rPr>
        <w:t>针对</w:t>
      </w:r>
      <w:r>
        <w:rPr>
          <w:rStyle w:val="15"/>
          <w:rFonts w:hint="eastAsia" w:ascii="仿宋_GB2312" w:hAnsi="仿宋_GB2312" w:eastAsia="仿宋_GB2312" w:cs="仿宋_GB2312"/>
          <w:bCs/>
          <w:color w:val="auto"/>
          <w:sz w:val="32"/>
          <w:szCs w:val="32"/>
          <w:lang w:eastAsia="zh-CN"/>
        </w:rPr>
        <w:t>海南自贸港锚地及延伸区域边检业务的需求，开展异构无人系统锚地立体化管控关键技术研究，</w:t>
      </w:r>
      <w:r>
        <w:rPr>
          <w:rStyle w:val="15"/>
          <w:rFonts w:hint="eastAsia" w:ascii="仿宋_GB2312" w:hAnsi="仿宋_GB2312" w:eastAsia="仿宋_GB2312" w:cs="仿宋_GB2312"/>
          <w:bCs/>
          <w:color w:val="auto"/>
          <w:sz w:val="32"/>
          <w:szCs w:val="32"/>
          <w:lang w:val="en-US" w:eastAsia="zh-CN"/>
        </w:rPr>
        <w:t>弥补</w:t>
      </w:r>
      <w:r>
        <w:rPr>
          <w:rStyle w:val="15"/>
          <w:rFonts w:hint="eastAsia" w:ascii="仿宋_GB2312" w:hAnsi="仿宋_GB2312" w:eastAsia="仿宋_GB2312" w:cs="仿宋_GB2312"/>
          <w:bCs/>
          <w:color w:val="auto"/>
          <w:sz w:val="32"/>
          <w:szCs w:val="32"/>
          <w:lang w:eastAsia="zh-CN"/>
        </w:rPr>
        <w:t>海南岛已构建的环岛海域雷达监测网</w:t>
      </w:r>
      <w:r>
        <w:rPr>
          <w:rStyle w:val="15"/>
          <w:rFonts w:hint="eastAsia" w:ascii="仿宋_GB2312" w:hAnsi="仿宋_GB2312" w:eastAsia="仿宋_GB2312" w:cs="仿宋_GB2312"/>
          <w:bCs/>
          <w:color w:val="auto"/>
          <w:sz w:val="32"/>
          <w:szCs w:val="32"/>
          <w:lang w:val="en-US" w:eastAsia="zh-CN"/>
        </w:rPr>
        <w:t>的不足。该网仅能提供目标船只概略信息，无法给出船只更详细内容，也无法适用远离岸边</w:t>
      </w:r>
      <w:r>
        <w:rPr>
          <w:rStyle w:val="15"/>
          <w:rFonts w:hint="default" w:ascii="Times New Roman" w:hAnsi="Times New Roman" w:eastAsia="仿宋_GB2312" w:cs="Times New Roman"/>
          <w:bCs/>
          <w:color w:val="auto"/>
          <w:sz w:val="32"/>
          <w:szCs w:val="32"/>
          <w:lang w:val="en-US" w:eastAsia="zh-CN"/>
        </w:rPr>
        <w:t>20</w:t>
      </w:r>
      <w:r>
        <w:rPr>
          <w:rStyle w:val="15"/>
          <w:rFonts w:hint="eastAsia" w:ascii="仿宋_GB2312" w:hAnsi="仿宋_GB2312" w:eastAsia="仿宋_GB2312" w:cs="仿宋_GB2312"/>
          <w:bCs/>
          <w:color w:val="auto"/>
          <w:sz w:val="32"/>
          <w:szCs w:val="32"/>
          <w:lang w:val="en-US" w:eastAsia="zh-CN"/>
        </w:rPr>
        <w:t>海里以上的锚地</w:t>
      </w:r>
      <w:r>
        <w:rPr>
          <w:rStyle w:val="15"/>
          <w:rFonts w:hint="eastAsia" w:ascii="仿宋_GB2312" w:hAnsi="仿宋_GB2312" w:eastAsia="仿宋_GB2312" w:cs="仿宋_GB2312"/>
          <w:bCs/>
          <w:color w:val="auto"/>
          <w:sz w:val="32"/>
          <w:szCs w:val="32"/>
          <w:lang w:eastAsia="zh-CN"/>
        </w:rPr>
        <w:t>，</w:t>
      </w:r>
      <w:r>
        <w:rPr>
          <w:rStyle w:val="15"/>
          <w:rFonts w:hint="eastAsia" w:ascii="仿宋_GB2312" w:hAnsi="仿宋_GB2312" w:eastAsia="仿宋_GB2312" w:cs="仿宋_GB2312"/>
          <w:bCs/>
          <w:color w:val="auto"/>
          <w:sz w:val="32"/>
          <w:szCs w:val="32"/>
          <w:lang w:val="en-US" w:eastAsia="zh-CN"/>
        </w:rPr>
        <w:t>无法实现</w:t>
      </w:r>
      <w:r>
        <w:rPr>
          <w:rStyle w:val="15"/>
          <w:rFonts w:hint="eastAsia" w:ascii="仿宋_GB2312" w:hAnsi="仿宋_GB2312" w:eastAsia="仿宋_GB2312" w:cs="仿宋_GB2312"/>
          <w:bCs/>
          <w:color w:val="auto"/>
          <w:sz w:val="32"/>
          <w:szCs w:val="32"/>
          <w:lang w:eastAsia="zh-CN"/>
        </w:rPr>
        <w:t>对偷渡、走私、违法捕捞等</w:t>
      </w:r>
      <w:r>
        <w:rPr>
          <w:rStyle w:val="15"/>
          <w:rFonts w:hint="eastAsia" w:ascii="仿宋_GB2312" w:hAnsi="仿宋_GB2312" w:eastAsia="仿宋_GB2312" w:cs="仿宋_GB2312"/>
          <w:bCs/>
          <w:color w:val="auto"/>
          <w:sz w:val="32"/>
          <w:szCs w:val="32"/>
          <w:lang w:val="en-US" w:eastAsia="zh-CN"/>
        </w:rPr>
        <w:t>船舶异常行为更精准的监测。</w:t>
      </w:r>
    </w:p>
    <w:p>
      <w:pPr>
        <w:pStyle w:val="14"/>
        <w:keepNext w:val="0"/>
        <w:keepLines w:val="0"/>
        <w:pageBreakBefore w:val="0"/>
        <w:widowControl w:val="0"/>
        <w:numPr>
          <w:ilvl w:val="0"/>
          <w:numId w:val="0"/>
        </w:numPr>
        <w:kinsoku/>
        <w:wordWrap/>
        <w:overflowPunct/>
        <w:topLinePunct w:val="0"/>
        <w:bidi w:val="0"/>
        <w:adjustRightInd/>
        <w:snapToGrid/>
        <w:spacing w:line="560" w:lineRule="exact"/>
        <w:ind w:right="227" w:rightChars="0" w:firstLine="632" w:firstLineChars="200"/>
        <w:jc w:val="both"/>
        <w:textAlignment w:val="auto"/>
        <w:rPr>
          <w:rStyle w:val="15"/>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kern w:val="2"/>
          <w:sz w:val="32"/>
          <w:szCs w:val="32"/>
          <w:lang w:val="en-US" w:eastAsia="zh-CN" w:bidi="ar-SA"/>
        </w:rPr>
        <w:t>（</w:t>
      </w:r>
      <w:r>
        <w:rPr>
          <w:rFonts w:hint="default" w:ascii="仿宋_GB2312" w:hAnsi="仿宋_GB2312" w:cs="仿宋_GB2312"/>
          <w:kern w:val="2"/>
          <w:sz w:val="32"/>
          <w:szCs w:val="32"/>
          <w:lang w:val="en" w:eastAsia="zh-CN" w:bidi="ar-SA"/>
        </w:rPr>
        <w:t>2</w:t>
      </w:r>
      <w:r>
        <w:rPr>
          <w:rFonts w:hint="eastAsia" w:ascii="仿宋_GB2312" w:hAnsi="仿宋_GB2312" w:eastAsia="仿宋_GB2312" w:cs="仿宋_GB2312"/>
          <w:kern w:val="2"/>
          <w:sz w:val="32"/>
          <w:szCs w:val="32"/>
          <w:lang w:val="en-US" w:eastAsia="zh-CN" w:bidi="ar-SA"/>
        </w:rPr>
        <w:t>）</w:t>
      </w:r>
      <w:r>
        <w:rPr>
          <w:rStyle w:val="15"/>
          <w:rFonts w:hint="eastAsia" w:ascii="仿宋_GB2312" w:hAnsi="仿宋_GB2312" w:eastAsia="仿宋_GB2312" w:cs="仿宋_GB2312"/>
          <w:bCs/>
          <w:color w:val="auto"/>
          <w:sz w:val="32"/>
          <w:szCs w:val="32"/>
          <w:lang w:val="en-US" w:eastAsia="zh-CN"/>
        </w:rPr>
        <w:t>针对海上锚地监管的船只</w:t>
      </w:r>
      <w:r>
        <w:rPr>
          <w:rStyle w:val="15"/>
          <w:rFonts w:hint="eastAsia" w:ascii="仿宋_GB2312" w:hAnsi="仿宋_GB2312" w:eastAsia="仿宋_GB2312" w:cs="仿宋_GB2312"/>
          <w:bCs/>
          <w:color w:val="auto"/>
          <w:sz w:val="32"/>
          <w:szCs w:val="32"/>
        </w:rPr>
        <w:t>目标动态</w:t>
      </w:r>
      <w:r>
        <w:rPr>
          <w:rStyle w:val="15"/>
          <w:rFonts w:hint="eastAsia" w:ascii="仿宋_GB2312" w:hAnsi="仿宋_GB2312" w:eastAsia="仿宋_GB2312" w:cs="仿宋_GB2312"/>
          <w:bCs/>
          <w:color w:val="auto"/>
          <w:sz w:val="32"/>
          <w:szCs w:val="32"/>
          <w:lang w:val="en-US"/>
        </w:rPr>
        <w:t>变化</w:t>
      </w:r>
      <w:r>
        <w:rPr>
          <w:rStyle w:val="15"/>
          <w:rFonts w:hint="eastAsia" w:ascii="仿宋_GB2312" w:hAnsi="仿宋_GB2312" w:eastAsia="仿宋_GB2312" w:cs="仿宋_GB2312"/>
          <w:bCs/>
          <w:color w:val="auto"/>
          <w:sz w:val="32"/>
          <w:szCs w:val="32"/>
        </w:rPr>
        <w:t>、环境</w:t>
      </w:r>
      <w:r>
        <w:rPr>
          <w:rStyle w:val="15"/>
          <w:rFonts w:hint="eastAsia" w:ascii="仿宋_GB2312" w:hAnsi="仿宋_GB2312" w:eastAsia="仿宋_GB2312" w:cs="仿宋_GB2312"/>
          <w:bCs/>
          <w:color w:val="auto"/>
          <w:sz w:val="32"/>
          <w:szCs w:val="32"/>
          <w:lang w:val="en-US"/>
        </w:rPr>
        <w:t>扰动大</w:t>
      </w:r>
      <w:r>
        <w:rPr>
          <w:rStyle w:val="15"/>
          <w:rFonts w:hint="eastAsia" w:ascii="仿宋_GB2312" w:hAnsi="仿宋_GB2312" w:eastAsia="仿宋_GB2312" w:cs="仿宋_GB2312"/>
          <w:bCs/>
          <w:color w:val="auto"/>
          <w:sz w:val="32"/>
          <w:szCs w:val="32"/>
        </w:rPr>
        <w:t>、</w:t>
      </w:r>
      <w:r>
        <w:rPr>
          <w:rStyle w:val="15"/>
          <w:rFonts w:hint="eastAsia" w:ascii="仿宋_GB2312" w:hAnsi="仿宋_GB2312" w:eastAsia="仿宋_GB2312" w:cs="仿宋_GB2312"/>
          <w:bCs/>
          <w:color w:val="auto"/>
          <w:sz w:val="32"/>
          <w:szCs w:val="32"/>
          <w:lang w:val="en-US"/>
        </w:rPr>
        <w:t>数据时空错位、特征异构、远程跨域传输难</w:t>
      </w:r>
      <w:r>
        <w:rPr>
          <w:rStyle w:val="15"/>
          <w:rFonts w:hint="eastAsia" w:ascii="仿宋_GB2312" w:hAnsi="仿宋_GB2312" w:eastAsia="仿宋_GB2312" w:cs="仿宋_GB2312"/>
          <w:bCs/>
          <w:color w:val="auto"/>
          <w:sz w:val="32"/>
          <w:szCs w:val="32"/>
        </w:rPr>
        <w:t>等</w:t>
      </w:r>
      <w:r>
        <w:rPr>
          <w:rStyle w:val="15"/>
          <w:rFonts w:hint="eastAsia" w:ascii="仿宋_GB2312" w:hAnsi="仿宋_GB2312" w:eastAsia="仿宋_GB2312" w:cs="仿宋_GB2312"/>
          <w:bCs/>
          <w:color w:val="auto"/>
          <w:sz w:val="32"/>
          <w:szCs w:val="32"/>
          <w:lang w:val="en-US"/>
        </w:rPr>
        <w:t>特点</w:t>
      </w:r>
      <w:r>
        <w:rPr>
          <w:rStyle w:val="15"/>
          <w:rFonts w:hint="eastAsia" w:ascii="仿宋_GB2312" w:hAnsi="仿宋_GB2312" w:eastAsia="仿宋_GB2312" w:cs="仿宋_GB2312"/>
          <w:bCs/>
          <w:color w:val="auto"/>
          <w:sz w:val="32"/>
          <w:szCs w:val="32"/>
        </w:rPr>
        <w:t>，</w:t>
      </w:r>
      <w:r>
        <w:rPr>
          <w:rStyle w:val="15"/>
          <w:rFonts w:hint="eastAsia" w:ascii="仿宋_GB2312" w:hAnsi="仿宋_GB2312" w:eastAsia="仿宋_GB2312" w:cs="仿宋_GB2312"/>
          <w:bCs/>
          <w:color w:val="auto"/>
          <w:sz w:val="32"/>
          <w:szCs w:val="32"/>
          <w:lang w:val="en-US"/>
        </w:rPr>
        <w:t>需要研究</w:t>
      </w:r>
      <w:r>
        <w:rPr>
          <w:rStyle w:val="15"/>
          <w:rFonts w:hint="eastAsia" w:ascii="仿宋_GB2312" w:hAnsi="仿宋_GB2312" w:eastAsia="仿宋_GB2312" w:cs="仿宋_GB2312"/>
          <w:bCs/>
          <w:color w:val="auto"/>
          <w:sz w:val="32"/>
          <w:szCs w:val="32"/>
        </w:rPr>
        <w:t>无人船与无人机</w:t>
      </w:r>
      <w:r>
        <w:rPr>
          <w:rStyle w:val="15"/>
          <w:rFonts w:hint="eastAsia" w:ascii="仿宋_GB2312" w:hAnsi="仿宋_GB2312" w:eastAsia="仿宋_GB2312" w:cs="仿宋_GB2312"/>
          <w:bCs/>
          <w:color w:val="auto"/>
          <w:sz w:val="32"/>
          <w:szCs w:val="32"/>
          <w:lang w:eastAsia="zh-CN"/>
        </w:rPr>
        <w:t>的</w:t>
      </w:r>
      <w:r>
        <w:rPr>
          <w:rStyle w:val="15"/>
          <w:rFonts w:hint="eastAsia" w:ascii="仿宋_GB2312" w:hAnsi="仿宋_GB2312" w:eastAsia="仿宋_GB2312" w:cs="仿宋_GB2312"/>
          <w:bCs/>
          <w:color w:val="auto"/>
          <w:sz w:val="32"/>
          <w:szCs w:val="32"/>
          <w:lang w:val="en-US" w:eastAsia="zh-CN"/>
        </w:rPr>
        <w:t>自适应协同机制</w:t>
      </w:r>
      <w:r>
        <w:rPr>
          <w:rStyle w:val="15"/>
          <w:rFonts w:hint="eastAsia" w:ascii="仿宋_GB2312" w:hAnsi="仿宋_GB2312" w:eastAsia="仿宋_GB2312" w:cs="仿宋_GB2312"/>
          <w:bCs/>
          <w:color w:val="auto"/>
          <w:sz w:val="32"/>
          <w:szCs w:val="32"/>
        </w:rPr>
        <w:t>，实现自主决策与</w:t>
      </w:r>
      <w:r>
        <w:rPr>
          <w:rStyle w:val="15"/>
          <w:rFonts w:hint="eastAsia" w:ascii="仿宋_GB2312" w:hAnsi="仿宋_GB2312" w:eastAsia="仿宋_GB2312" w:cs="仿宋_GB2312"/>
          <w:bCs/>
          <w:color w:val="auto"/>
          <w:sz w:val="32"/>
          <w:szCs w:val="32"/>
          <w:lang w:val="en-US" w:eastAsia="zh-CN"/>
        </w:rPr>
        <w:t>优化</w:t>
      </w:r>
      <w:r>
        <w:rPr>
          <w:rStyle w:val="15"/>
          <w:rFonts w:hint="eastAsia" w:ascii="仿宋_GB2312" w:hAnsi="仿宋_GB2312" w:eastAsia="仿宋_GB2312" w:cs="仿宋_GB2312"/>
          <w:bCs/>
          <w:color w:val="auto"/>
          <w:sz w:val="32"/>
          <w:szCs w:val="32"/>
        </w:rPr>
        <w:t>调度；</w:t>
      </w:r>
      <w:r>
        <w:rPr>
          <w:rStyle w:val="15"/>
          <w:rFonts w:hint="eastAsia" w:ascii="仿宋_GB2312" w:hAnsi="仿宋_GB2312" w:eastAsia="仿宋_GB2312" w:cs="仿宋_GB2312"/>
          <w:bCs/>
          <w:color w:val="auto"/>
          <w:sz w:val="32"/>
          <w:szCs w:val="32"/>
          <w:lang w:val="en-US"/>
        </w:rPr>
        <w:t>研究</w:t>
      </w:r>
      <w:r>
        <w:rPr>
          <w:rStyle w:val="15"/>
          <w:rFonts w:hint="eastAsia" w:ascii="仿宋_GB2312" w:hAnsi="仿宋_GB2312" w:eastAsia="仿宋_GB2312" w:cs="仿宋_GB2312"/>
          <w:bCs/>
          <w:color w:val="auto"/>
          <w:sz w:val="32"/>
          <w:szCs w:val="32"/>
        </w:rPr>
        <w:t>跨尺度数据关联模型</w:t>
      </w:r>
      <w:r>
        <w:rPr>
          <w:rStyle w:val="15"/>
          <w:rFonts w:hint="eastAsia" w:ascii="仿宋_GB2312" w:hAnsi="仿宋_GB2312" w:eastAsia="仿宋_GB2312" w:cs="仿宋_GB2312"/>
          <w:bCs/>
          <w:color w:val="auto"/>
          <w:sz w:val="32"/>
          <w:szCs w:val="32"/>
          <w:lang w:val="en-US" w:eastAsia="zh-CN"/>
        </w:rPr>
        <w:t>和</w:t>
      </w:r>
      <w:r>
        <w:rPr>
          <w:rStyle w:val="15"/>
          <w:rFonts w:hint="eastAsia" w:ascii="仿宋_GB2312" w:hAnsi="仿宋_GB2312" w:eastAsia="仿宋_GB2312" w:cs="仿宋_GB2312"/>
          <w:bCs/>
          <w:color w:val="auto"/>
          <w:sz w:val="32"/>
          <w:szCs w:val="32"/>
        </w:rPr>
        <w:t>融合推</w:t>
      </w:r>
      <w:r>
        <w:rPr>
          <w:rStyle w:val="15"/>
          <w:rFonts w:hint="eastAsia" w:ascii="仿宋_GB2312" w:hAnsi="仿宋_GB2312" w:eastAsia="仿宋_GB2312" w:cs="仿宋_GB2312"/>
          <w:bCs/>
          <w:color w:val="auto"/>
          <w:sz w:val="32"/>
          <w:szCs w:val="32"/>
          <w:lang w:val="en-US" w:eastAsia="zh-CN"/>
        </w:rPr>
        <w:t>理机制，为精准追踪异常行为提供支撑；研究空-海-潜三维空间无人系统的动态耦合调控机理，实现目标高效精准管控；为保证视频回传的实时可靠性，研究海上跨域信息融合的通信架构，提升海上目标智能化管控效能。</w:t>
      </w:r>
    </w:p>
    <w:p>
      <w:pPr>
        <w:pStyle w:val="14"/>
        <w:keepNext w:val="0"/>
        <w:keepLines w:val="0"/>
        <w:pageBreakBefore w:val="0"/>
        <w:widowControl w:val="0"/>
        <w:numPr>
          <w:ilvl w:val="0"/>
          <w:numId w:val="0"/>
        </w:numPr>
        <w:kinsoku/>
        <w:wordWrap/>
        <w:overflowPunct/>
        <w:topLinePunct w:val="0"/>
        <w:bidi w:val="0"/>
        <w:adjustRightInd/>
        <w:snapToGrid/>
        <w:spacing w:line="560" w:lineRule="exact"/>
        <w:ind w:right="227" w:rightChars="0" w:firstLine="632" w:firstLineChars="200"/>
        <w:jc w:val="both"/>
        <w:textAlignment w:val="auto"/>
        <w:rPr>
          <w:rStyle w:val="15"/>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kern w:val="2"/>
          <w:sz w:val="32"/>
          <w:szCs w:val="32"/>
          <w:lang w:val="en-US" w:eastAsia="zh-CN" w:bidi="ar-SA"/>
        </w:rPr>
        <w:t>（</w:t>
      </w:r>
      <w:r>
        <w:rPr>
          <w:rFonts w:hint="default" w:ascii="仿宋_GB2312" w:hAnsi="仿宋_GB2312" w:cs="仿宋_GB2312"/>
          <w:kern w:val="2"/>
          <w:sz w:val="32"/>
          <w:szCs w:val="32"/>
          <w:lang w:val="en" w:eastAsia="zh-CN" w:bidi="ar-SA"/>
        </w:rPr>
        <w:t>3</w:t>
      </w:r>
      <w:r>
        <w:rPr>
          <w:rFonts w:hint="eastAsia" w:ascii="仿宋_GB2312" w:hAnsi="仿宋_GB2312" w:eastAsia="仿宋_GB2312" w:cs="仿宋_GB2312"/>
          <w:kern w:val="2"/>
          <w:sz w:val="32"/>
          <w:szCs w:val="32"/>
          <w:lang w:val="en-US" w:eastAsia="zh-CN" w:bidi="ar-SA"/>
        </w:rPr>
        <w:t>）</w:t>
      </w:r>
      <w:r>
        <w:rPr>
          <w:rStyle w:val="15"/>
          <w:rFonts w:hint="eastAsia" w:ascii="仿宋_GB2312" w:hAnsi="仿宋_GB2312" w:eastAsia="仿宋_GB2312" w:cs="仿宋_GB2312"/>
          <w:bCs/>
          <w:color w:val="auto"/>
          <w:sz w:val="32"/>
          <w:szCs w:val="32"/>
          <w:lang w:val="en-US" w:eastAsia="zh-CN"/>
        </w:rPr>
        <w:t>基于上述研究，构建海南锚地目标监管新模式，形成海洋环境下船-机协同的自适应调度机制、跨域传感数据的融合推理范式、异构无人系统的调控机理和监视数据可靠回传的体系，推动海南自贸区由近海雷达管控向智能无人系统协同管控升级，为海南省自贸港封关运作提供新质技术支撑。</w:t>
      </w:r>
    </w:p>
    <w:p>
      <w:pPr>
        <w:keepNext w:val="0"/>
        <w:keepLines w:val="0"/>
        <w:pageBreakBefore w:val="0"/>
        <w:widowControl w:val="0"/>
        <w:kinsoku/>
        <w:wordWrap/>
        <w:overflowPunct/>
        <w:topLinePunct w:val="0"/>
        <w:bidi w:val="0"/>
        <w:adjustRightInd/>
        <w:snapToGrid/>
        <w:spacing w:line="560" w:lineRule="exact"/>
        <w:ind w:right="158" w:rightChars="50" w:firstLine="632" w:firstLineChars="200"/>
        <w:textAlignment w:val="auto"/>
        <w:rPr>
          <w:rFonts w:hint="eastAsia" w:ascii="仿宋_GB2312" w:hAnsi="仿宋_GB2312" w:eastAsia="仿宋_GB2312" w:cs="仿宋_GB2312"/>
          <w:b/>
          <w:sz w:val="32"/>
          <w:szCs w:val="32"/>
        </w:rPr>
      </w:pPr>
      <w:r>
        <w:rPr>
          <w:rFonts w:hint="default" w:ascii="仿宋_GB2312" w:hAnsi="仿宋_GB2312" w:cs="仿宋_GB2312"/>
          <w:b/>
          <w:sz w:val="32"/>
          <w:szCs w:val="32"/>
          <w:lang w:val="en"/>
        </w:rPr>
        <w:t>2.</w:t>
      </w:r>
      <w:r>
        <w:rPr>
          <w:rFonts w:hint="eastAsia" w:ascii="仿宋_GB2312" w:hAnsi="仿宋_GB2312" w:eastAsia="仿宋_GB2312" w:cs="仿宋_GB2312"/>
          <w:b/>
          <w:sz w:val="32"/>
          <w:szCs w:val="32"/>
        </w:rPr>
        <w:t>考核指标：</w:t>
      </w:r>
    </w:p>
    <w:p>
      <w:pPr>
        <w:keepNext w:val="0"/>
        <w:keepLines w:val="0"/>
        <w:pageBreakBefore w:val="0"/>
        <w:widowControl w:val="0"/>
        <w:numPr>
          <w:ilvl w:val="0"/>
          <w:numId w:val="0"/>
        </w:numPr>
        <w:kinsoku/>
        <w:wordWrap/>
        <w:overflowPunct/>
        <w:topLinePunct w:val="0"/>
        <w:bidi w:val="0"/>
        <w:adjustRightInd/>
        <w:snapToGrid/>
        <w:spacing w:line="560" w:lineRule="exact"/>
        <w:ind w:firstLine="632" w:firstLineChars="200"/>
        <w:textAlignment w:val="auto"/>
        <w:rPr>
          <w:rFonts w:hint="default" w:ascii="仿宋_GB2312" w:hAnsi="仿宋_GB2312" w:eastAsia="仿宋_GB2312" w:cs="仿宋_GB2312"/>
          <w:b/>
          <w:color w:val="000000"/>
          <w:sz w:val="32"/>
          <w:szCs w:val="32"/>
          <w:lang w:val="en"/>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1</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color w:val="000000"/>
          <w:sz w:val="32"/>
          <w:szCs w:val="32"/>
        </w:rPr>
        <w:t>数量指标</w:t>
      </w:r>
      <w:r>
        <w:rPr>
          <w:rFonts w:hint="default" w:ascii="仿宋_GB2312" w:hAnsi="仿宋_GB2312" w:cs="仿宋_GB2312"/>
          <w:b w:val="0"/>
          <w:bCs w:val="0"/>
          <w:color w:val="000000"/>
          <w:sz w:val="32"/>
          <w:szCs w:val="32"/>
          <w:lang w:val="en"/>
        </w:rPr>
        <w:t>:</w:t>
      </w:r>
    </w:p>
    <w:p>
      <w:pPr>
        <w:pStyle w:val="14"/>
        <w:keepNext w:val="0"/>
        <w:keepLines w:val="0"/>
        <w:pageBreakBefore w:val="0"/>
        <w:widowControl w:val="0"/>
        <w:numPr>
          <w:ilvl w:val="0"/>
          <w:numId w:val="0"/>
        </w:numPr>
        <w:kinsoku/>
        <w:wordWrap/>
        <w:overflowPunct/>
        <w:topLinePunct w:val="0"/>
        <w:bidi w:val="0"/>
        <w:adjustRightInd/>
        <w:snapToGrid/>
        <w:spacing w:line="560" w:lineRule="exact"/>
        <w:ind w:right="227" w:rightChars="0" w:firstLine="632" w:firstLineChars="200"/>
        <w:jc w:val="both"/>
        <w:textAlignment w:val="auto"/>
        <w:rPr>
          <w:rStyle w:val="15"/>
          <w:rFonts w:hint="default" w:ascii="Times New Roman" w:hAnsi="Times New Roman" w:eastAsia="仿宋_GB2312" w:cs="Times New Roman"/>
          <w:bCs/>
          <w:color w:val="auto"/>
          <w:sz w:val="32"/>
          <w:szCs w:val="32"/>
          <w:lang w:eastAsia="zh-CN"/>
        </w:rPr>
      </w:pPr>
      <w:r>
        <w:rPr>
          <w:rStyle w:val="15"/>
          <w:rFonts w:hint="default" w:ascii="Times New Roman" w:hAnsi="Times New Roman" w:eastAsia="仿宋_GB2312" w:cs="Times New Roman"/>
          <w:bCs/>
          <w:color w:val="auto"/>
          <w:sz w:val="32"/>
          <w:szCs w:val="32"/>
          <w:lang w:val="en-US" w:eastAsia="zh-CN"/>
        </w:rPr>
        <w:t>①研发异构无人系统锚地立体化管控原理样机1套：无人船1艘、无人机2台、水下机器人1台及各平台应用的保障装置。</w:t>
      </w:r>
      <w:r>
        <w:rPr>
          <w:rStyle w:val="15"/>
          <w:rFonts w:hint="default" w:ascii="Times New Roman" w:hAnsi="Times New Roman" w:eastAsia="汉仪书宋二S" w:cs="Times New Roman"/>
          <w:bCs/>
          <w:color w:val="auto"/>
          <w:sz w:val="32"/>
          <w:szCs w:val="32"/>
          <w:lang w:val="en-US" w:eastAsia="zh-CN"/>
        </w:rPr>
        <w:t>②</w:t>
      </w:r>
      <w:r>
        <w:rPr>
          <w:rStyle w:val="15"/>
          <w:rFonts w:hint="default" w:ascii="Times New Roman" w:hAnsi="Times New Roman" w:eastAsia="仿宋_GB2312" w:cs="Times New Roman"/>
          <w:bCs/>
          <w:color w:val="auto"/>
          <w:sz w:val="32"/>
          <w:szCs w:val="32"/>
          <w:lang w:val="en-US" w:eastAsia="zh-CN"/>
        </w:rPr>
        <w:t>开发船机协同控制系统1套、多源融合识别软件1套、水下检测系统1套。</w:t>
      </w:r>
      <w:r>
        <w:rPr>
          <w:rStyle w:val="15"/>
          <w:rFonts w:hint="default" w:ascii="Times New Roman" w:hAnsi="Times New Roman" w:eastAsia="汉仪书宋二S" w:cs="Times New Roman"/>
          <w:bCs/>
          <w:color w:val="auto"/>
          <w:sz w:val="32"/>
          <w:szCs w:val="32"/>
          <w:lang w:val="en-US" w:eastAsia="zh-CN"/>
        </w:rPr>
        <w:t>③</w:t>
      </w:r>
      <w:r>
        <w:rPr>
          <w:rStyle w:val="15"/>
          <w:rFonts w:hint="default" w:ascii="Times New Roman" w:hAnsi="Times New Roman" w:eastAsia="仿宋_GB2312" w:cs="Times New Roman"/>
          <w:bCs/>
          <w:color w:val="auto"/>
          <w:sz w:val="32"/>
          <w:szCs w:val="32"/>
          <w:lang w:val="en-US" w:eastAsia="zh-CN"/>
        </w:rPr>
        <w:t>申请发明专利不少于3项、软件著作权不少于3项。</w:t>
      </w:r>
      <w:r>
        <w:rPr>
          <w:rStyle w:val="15"/>
          <w:rFonts w:hint="default" w:ascii="Times New Roman" w:hAnsi="Times New Roman" w:eastAsia="汉仪书宋二S" w:cs="Times New Roman"/>
          <w:bCs/>
          <w:color w:val="auto"/>
          <w:sz w:val="32"/>
          <w:szCs w:val="32"/>
          <w:lang w:val="en-US" w:eastAsia="zh-CN"/>
        </w:rPr>
        <w:t>④</w:t>
      </w:r>
      <w:r>
        <w:rPr>
          <w:rStyle w:val="15"/>
          <w:rFonts w:hint="default" w:ascii="Times New Roman" w:hAnsi="Times New Roman" w:eastAsia="仿宋_GB2312" w:cs="Times New Roman"/>
          <w:bCs/>
          <w:color w:val="auto"/>
          <w:sz w:val="32"/>
          <w:szCs w:val="32"/>
          <w:lang w:val="en-US" w:eastAsia="zh-CN"/>
        </w:rPr>
        <w:t>发表SCI论文不少于5篇。</w:t>
      </w:r>
    </w:p>
    <w:p>
      <w:pPr>
        <w:keepNext w:val="0"/>
        <w:keepLines w:val="0"/>
        <w:pageBreakBefore w:val="0"/>
        <w:widowControl w:val="0"/>
        <w:numPr>
          <w:ilvl w:val="0"/>
          <w:numId w:val="0"/>
        </w:numPr>
        <w:kinsoku/>
        <w:wordWrap/>
        <w:overflowPunct/>
        <w:topLinePunct w:val="0"/>
        <w:bidi w:val="0"/>
        <w:adjustRightInd/>
        <w:snapToGrid/>
        <w:spacing w:line="560" w:lineRule="exact"/>
        <w:ind w:firstLine="632" w:firstLineChars="200"/>
        <w:textAlignment w:val="auto"/>
        <w:rPr>
          <w:rFonts w:hint="default" w:ascii="仿宋_GB2312" w:hAnsi="仿宋_GB2312" w:eastAsia="仿宋_GB2312" w:cs="仿宋_GB2312"/>
          <w:b w:val="0"/>
          <w:bCs w:val="0"/>
          <w:color w:val="000000"/>
          <w:sz w:val="32"/>
          <w:szCs w:val="32"/>
          <w:lang w:val="en" w:eastAsia="zh-CN"/>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2</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color w:val="000000"/>
          <w:sz w:val="32"/>
          <w:szCs w:val="32"/>
          <w:lang w:val="en-US" w:eastAsia="zh-CN"/>
        </w:rPr>
        <w:t>技术指标</w:t>
      </w:r>
      <w:r>
        <w:rPr>
          <w:rFonts w:hint="default" w:ascii="仿宋_GB2312" w:hAnsi="仿宋_GB2312" w:cs="仿宋_GB2312"/>
          <w:b w:val="0"/>
          <w:bCs w:val="0"/>
          <w:color w:val="000000"/>
          <w:sz w:val="32"/>
          <w:szCs w:val="32"/>
          <w:lang w:val="en" w:eastAsia="zh-CN"/>
        </w:rPr>
        <w:t>:</w:t>
      </w:r>
    </w:p>
    <w:p>
      <w:pPr>
        <w:pStyle w:val="14"/>
        <w:keepNext w:val="0"/>
        <w:keepLines w:val="0"/>
        <w:pageBreakBefore w:val="0"/>
        <w:widowControl w:val="0"/>
        <w:numPr>
          <w:ilvl w:val="0"/>
          <w:numId w:val="0"/>
        </w:numPr>
        <w:kinsoku/>
        <w:wordWrap/>
        <w:overflowPunct/>
        <w:topLinePunct w:val="0"/>
        <w:bidi w:val="0"/>
        <w:adjustRightInd/>
        <w:snapToGrid/>
        <w:spacing w:line="560" w:lineRule="exact"/>
        <w:ind w:firstLine="632" w:firstLineChars="200"/>
        <w:jc w:val="both"/>
        <w:textAlignment w:val="auto"/>
        <w:rPr>
          <w:rFonts w:hint="default" w:ascii="Times New Roman" w:hAnsi="Times New Roman" w:eastAsia="仿宋_GB2312" w:cs="Times New Roman"/>
          <w:bCs/>
          <w:sz w:val="32"/>
          <w:szCs w:val="32"/>
          <w:lang w:val="en-US" w:eastAsia="zh-CN"/>
        </w:rPr>
      </w:pPr>
      <w:r>
        <w:rPr>
          <w:rStyle w:val="15"/>
          <w:rFonts w:hint="default" w:ascii="Times New Roman" w:hAnsi="Times New Roman" w:eastAsia="汉仪书宋二S" w:cs="Times New Roman"/>
          <w:bCs/>
          <w:color w:val="auto"/>
          <w:sz w:val="32"/>
          <w:szCs w:val="32"/>
          <w:lang w:val="en-US" w:eastAsia="zh-CN"/>
        </w:rPr>
        <w:t>①</w:t>
      </w:r>
      <w:r>
        <w:rPr>
          <w:rStyle w:val="15"/>
          <w:rFonts w:hint="default" w:ascii="Times New Roman" w:hAnsi="Times New Roman" w:eastAsia="仿宋_GB2312" w:cs="Times New Roman"/>
          <w:bCs/>
          <w:color w:val="auto"/>
          <w:sz w:val="32"/>
          <w:szCs w:val="32"/>
          <w:lang w:val="en-US" w:eastAsia="zh-CN"/>
        </w:rPr>
        <w:t>无人船：船长15m</w:t>
      </w:r>
      <w:r>
        <w:rPr>
          <w:rFonts w:hint="eastAsia" w:ascii="Times New Roman" w:hAnsi="Times New Roman" w:eastAsia="仿宋_GB2312" w:cs="Times New Roman"/>
          <w:sz w:val="32"/>
          <w:szCs w:val="32"/>
        </w:rPr>
        <w:t>～</w:t>
      </w:r>
      <w:r>
        <w:rPr>
          <w:rStyle w:val="15"/>
          <w:rFonts w:hint="default" w:ascii="Times New Roman" w:hAnsi="Times New Roman" w:eastAsia="仿宋_GB2312" w:cs="Times New Roman"/>
          <w:bCs/>
          <w:color w:val="auto"/>
          <w:sz w:val="32"/>
          <w:szCs w:val="32"/>
          <w:lang w:val="en-US" w:eastAsia="zh-CN"/>
        </w:rPr>
        <w:t>18m，工作海况</w:t>
      </w:r>
      <w:r>
        <w:rPr>
          <w:rFonts w:hint="eastAsia" w:ascii="仿宋_GB2312" w:hAnsi="仿宋_GB2312" w:eastAsia="仿宋_GB2312" w:cs="仿宋_GB2312"/>
          <w:b w:val="0"/>
          <w:bCs/>
          <w:color w:val="auto"/>
          <w:sz w:val="32"/>
          <w:szCs w:val="32"/>
          <w:lang w:val="zh-CN" w:eastAsia="zh-CN" w:bidi="zh-CN"/>
        </w:rPr>
        <w:t>≥</w:t>
      </w:r>
      <w:r>
        <w:rPr>
          <w:rStyle w:val="15"/>
          <w:rFonts w:hint="default" w:ascii="Times New Roman" w:hAnsi="Times New Roman" w:eastAsia="仿宋_GB2312" w:cs="Times New Roman"/>
          <w:bCs/>
          <w:color w:val="auto"/>
          <w:sz w:val="32"/>
          <w:szCs w:val="32"/>
          <w:lang w:val="en-US" w:eastAsia="zh-CN"/>
        </w:rPr>
        <w:t>蒲氏5级，生存海况≥蒲氏6级，最大航速</w:t>
      </w:r>
      <w:r>
        <w:rPr>
          <w:rFonts w:hint="eastAsia" w:ascii="仿宋_GB2312" w:hAnsi="仿宋_GB2312" w:eastAsia="仿宋_GB2312" w:cs="仿宋_GB2312"/>
          <w:b w:val="0"/>
          <w:bCs/>
          <w:color w:val="auto"/>
          <w:sz w:val="32"/>
          <w:szCs w:val="32"/>
          <w:lang w:val="zh-CN" w:eastAsia="zh-CN" w:bidi="zh-CN"/>
        </w:rPr>
        <w:t>≥</w:t>
      </w:r>
      <w:r>
        <w:rPr>
          <w:rStyle w:val="15"/>
          <w:rFonts w:hint="default" w:ascii="Times New Roman" w:hAnsi="Times New Roman" w:eastAsia="仿宋_GB2312" w:cs="Times New Roman"/>
          <w:bCs/>
          <w:color w:val="auto"/>
          <w:sz w:val="32"/>
          <w:szCs w:val="32"/>
          <w:lang w:val="en-US" w:eastAsia="zh-CN"/>
        </w:rPr>
        <w:t>15节，续航</w:t>
      </w:r>
      <w:r>
        <w:rPr>
          <w:rFonts w:hint="eastAsia" w:ascii="仿宋_GB2312" w:hAnsi="仿宋_GB2312" w:eastAsia="仿宋_GB2312" w:cs="仿宋_GB2312"/>
          <w:b w:val="0"/>
          <w:bCs/>
          <w:color w:val="auto"/>
          <w:sz w:val="32"/>
          <w:szCs w:val="32"/>
          <w:lang w:val="zh-CN" w:eastAsia="zh-CN" w:bidi="zh-CN"/>
        </w:rPr>
        <w:t>≥</w:t>
      </w:r>
      <w:r>
        <w:rPr>
          <w:rStyle w:val="15"/>
          <w:rFonts w:hint="default" w:ascii="Times New Roman" w:hAnsi="Times New Roman" w:eastAsia="仿宋_GB2312" w:cs="Times New Roman"/>
          <w:bCs/>
          <w:color w:val="auto"/>
          <w:sz w:val="32"/>
          <w:szCs w:val="32"/>
          <w:lang w:val="en-US" w:eastAsia="zh-CN"/>
        </w:rPr>
        <w:t>200km；雷达探测距离</w:t>
      </w:r>
      <w:r>
        <w:rPr>
          <w:rFonts w:hint="eastAsia" w:ascii="仿宋_GB2312" w:hAnsi="仿宋_GB2312" w:eastAsia="仿宋_GB2312" w:cs="仿宋_GB2312"/>
          <w:b w:val="0"/>
          <w:bCs/>
          <w:color w:val="auto"/>
          <w:sz w:val="32"/>
          <w:szCs w:val="32"/>
          <w:lang w:val="zh-CN" w:eastAsia="zh-CN" w:bidi="zh-CN"/>
        </w:rPr>
        <w:t>≥</w:t>
      </w:r>
      <w:r>
        <w:rPr>
          <w:rStyle w:val="15"/>
          <w:rFonts w:hint="default" w:ascii="Times New Roman" w:hAnsi="Times New Roman" w:eastAsia="仿宋_GB2312" w:cs="Times New Roman"/>
          <w:bCs/>
          <w:color w:val="auto"/>
          <w:sz w:val="32"/>
          <w:szCs w:val="32"/>
          <w:lang w:val="en-US" w:eastAsia="zh-CN"/>
        </w:rPr>
        <w:t>8km。</w:t>
      </w:r>
      <w:r>
        <w:rPr>
          <w:rStyle w:val="15"/>
          <w:rFonts w:hint="default" w:ascii="Times New Roman" w:hAnsi="Times New Roman" w:eastAsia="汉仪书宋二S" w:cs="Times New Roman"/>
          <w:bCs/>
          <w:color w:val="auto"/>
          <w:sz w:val="32"/>
          <w:szCs w:val="32"/>
          <w:lang w:val="en-US" w:eastAsia="zh-CN"/>
        </w:rPr>
        <w:t>②</w:t>
      </w:r>
      <w:r>
        <w:rPr>
          <w:rStyle w:val="15"/>
          <w:rFonts w:hint="default" w:ascii="Times New Roman" w:hAnsi="Times New Roman" w:eastAsia="仿宋_GB2312" w:cs="Times New Roman"/>
          <w:bCs/>
          <w:color w:val="auto"/>
          <w:sz w:val="32"/>
          <w:szCs w:val="32"/>
          <w:lang w:val="en-US" w:eastAsia="zh-CN"/>
        </w:rPr>
        <w:t>无人机：起降定位精度</w:t>
      </w:r>
      <w:r>
        <w:rPr>
          <w:rStyle w:val="15"/>
          <w:rFonts w:hint="eastAsia" w:ascii="仿宋_GB2312" w:hAnsi="仿宋_GB2312" w:eastAsia="仿宋_GB2312" w:cs="仿宋_GB2312"/>
          <w:bCs/>
          <w:color w:val="auto"/>
          <w:sz w:val="32"/>
          <w:szCs w:val="32"/>
          <w:lang w:val="en-US" w:eastAsia="zh-CN"/>
        </w:rPr>
        <w:t>≤</w:t>
      </w:r>
      <w:r>
        <w:rPr>
          <w:rStyle w:val="15"/>
          <w:rFonts w:hint="default" w:ascii="Times New Roman" w:hAnsi="Times New Roman" w:eastAsia="仿宋_GB2312" w:cs="Times New Roman"/>
          <w:bCs/>
          <w:color w:val="auto"/>
          <w:sz w:val="32"/>
          <w:szCs w:val="32"/>
          <w:lang w:val="en-US" w:eastAsia="zh-CN"/>
        </w:rPr>
        <w:t>50cm，续航</w:t>
      </w:r>
      <w:r>
        <w:rPr>
          <w:rFonts w:hint="eastAsia" w:ascii="仿宋_GB2312" w:hAnsi="仿宋_GB2312" w:eastAsia="仿宋_GB2312" w:cs="仿宋_GB2312"/>
          <w:b w:val="0"/>
          <w:bCs/>
          <w:color w:val="auto"/>
          <w:sz w:val="32"/>
          <w:szCs w:val="32"/>
          <w:lang w:val="zh-CN" w:eastAsia="zh-CN" w:bidi="zh-CN"/>
        </w:rPr>
        <w:t>≥</w:t>
      </w:r>
      <w:r>
        <w:rPr>
          <w:rStyle w:val="15"/>
          <w:rFonts w:hint="default" w:ascii="Times New Roman" w:hAnsi="Times New Roman" w:eastAsia="仿宋_GB2312" w:cs="Times New Roman"/>
          <w:bCs/>
          <w:color w:val="auto"/>
          <w:sz w:val="32"/>
          <w:szCs w:val="32"/>
          <w:lang w:val="en-US" w:eastAsia="zh-CN"/>
        </w:rPr>
        <w:t>40min，最大可承受风速</w:t>
      </w:r>
      <w:r>
        <w:rPr>
          <w:rFonts w:hint="eastAsia" w:ascii="仿宋_GB2312" w:hAnsi="仿宋_GB2312" w:eastAsia="仿宋_GB2312" w:cs="仿宋_GB2312"/>
          <w:b w:val="0"/>
          <w:bCs/>
          <w:color w:val="auto"/>
          <w:sz w:val="32"/>
          <w:szCs w:val="32"/>
          <w:lang w:val="zh-CN" w:eastAsia="zh-CN" w:bidi="zh-CN"/>
        </w:rPr>
        <w:t>≥</w:t>
      </w:r>
      <w:r>
        <w:rPr>
          <w:rStyle w:val="15"/>
          <w:rFonts w:hint="default" w:ascii="Times New Roman" w:hAnsi="Times New Roman" w:eastAsia="仿宋_GB2312" w:cs="Times New Roman"/>
          <w:bCs/>
          <w:color w:val="auto"/>
          <w:sz w:val="32"/>
          <w:szCs w:val="32"/>
          <w:lang w:val="en-US" w:eastAsia="zh-CN"/>
        </w:rPr>
        <w:t>6级，障碍物感知范围0.6m</w:t>
      </w:r>
      <w:r>
        <w:rPr>
          <w:rFonts w:hint="default" w:ascii="Times New Roman" w:hAnsi="Times New Roman" w:eastAsia="仿宋_GB2312" w:cs="Times New Roman"/>
          <w:sz w:val="32"/>
          <w:szCs w:val="32"/>
        </w:rPr>
        <w:t>～</w:t>
      </w:r>
      <w:r>
        <w:rPr>
          <w:rStyle w:val="15"/>
          <w:rFonts w:hint="default" w:ascii="Times New Roman" w:hAnsi="Times New Roman" w:eastAsia="仿宋_GB2312" w:cs="Times New Roman"/>
          <w:bCs/>
          <w:color w:val="auto"/>
          <w:sz w:val="32"/>
          <w:szCs w:val="32"/>
          <w:lang w:val="en-US" w:eastAsia="zh-CN"/>
        </w:rPr>
        <w:t>30m，IP防护等级</w:t>
      </w:r>
      <w:r>
        <w:rPr>
          <w:rFonts w:hint="eastAsia" w:ascii="仿宋_GB2312" w:hAnsi="仿宋_GB2312" w:eastAsia="仿宋_GB2312" w:cs="仿宋_GB2312"/>
          <w:b w:val="0"/>
          <w:bCs/>
          <w:color w:val="auto"/>
          <w:sz w:val="32"/>
          <w:szCs w:val="32"/>
          <w:lang w:val="zh-CN" w:eastAsia="zh-CN" w:bidi="zh-CN"/>
        </w:rPr>
        <w:t>≥</w:t>
      </w:r>
      <w:r>
        <w:rPr>
          <w:rStyle w:val="15"/>
          <w:rFonts w:hint="default" w:ascii="Times New Roman" w:hAnsi="Times New Roman" w:eastAsia="仿宋_GB2312" w:cs="Times New Roman"/>
          <w:bCs/>
          <w:color w:val="auto"/>
          <w:sz w:val="32"/>
          <w:szCs w:val="32"/>
          <w:lang w:val="en-US" w:eastAsia="zh-CN"/>
        </w:rPr>
        <w:t>IP45；具备目标追踪能力和交互能力，目标识别准确率</w:t>
      </w:r>
      <w:r>
        <w:rPr>
          <w:rFonts w:hint="eastAsia" w:ascii="仿宋_GB2312" w:hAnsi="仿宋_GB2312" w:eastAsia="仿宋_GB2312" w:cs="仿宋_GB2312"/>
          <w:b w:val="0"/>
          <w:bCs/>
          <w:color w:val="auto"/>
          <w:sz w:val="32"/>
          <w:szCs w:val="32"/>
          <w:lang w:val="zh-CN" w:eastAsia="zh-CN" w:bidi="zh-CN"/>
        </w:rPr>
        <w:t>≥</w:t>
      </w:r>
      <w:r>
        <w:rPr>
          <w:rStyle w:val="15"/>
          <w:rFonts w:hint="default" w:ascii="Times New Roman" w:hAnsi="Times New Roman" w:eastAsia="仿宋_GB2312" w:cs="Times New Roman"/>
          <w:bCs/>
          <w:color w:val="auto"/>
          <w:sz w:val="32"/>
          <w:szCs w:val="32"/>
          <w:lang w:val="en-US" w:eastAsia="zh-CN"/>
        </w:rPr>
        <w:t>85%。</w:t>
      </w:r>
      <w:r>
        <w:rPr>
          <w:rStyle w:val="15"/>
          <w:rFonts w:hint="default" w:ascii="Times New Roman" w:hAnsi="Times New Roman" w:eastAsia="汉仪书宋二S" w:cs="Times New Roman"/>
          <w:bCs/>
          <w:color w:val="auto"/>
          <w:sz w:val="32"/>
          <w:szCs w:val="32"/>
          <w:lang w:val="en-US" w:eastAsia="zh-CN"/>
        </w:rPr>
        <w:t>③</w:t>
      </w:r>
      <w:r>
        <w:rPr>
          <w:rStyle w:val="15"/>
          <w:rFonts w:hint="default" w:ascii="Times New Roman" w:hAnsi="Times New Roman" w:eastAsia="仿宋_GB2312" w:cs="Times New Roman"/>
          <w:bCs/>
          <w:color w:val="auto"/>
          <w:sz w:val="32"/>
          <w:szCs w:val="32"/>
          <w:lang w:val="en-US" w:eastAsia="zh-CN"/>
        </w:rPr>
        <w:t>水下机器人：最大工作深度不低于50m，平面移动范围</w:t>
      </w:r>
      <w:r>
        <w:rPr>
          <w:rFonts w:hint="eastAsia" w:ascii="仿宋_GB2312" w:hAnsi="仿宋_GB2312" w:eastAsia="仿宋_GB2312" w:cs="仿宋_GB2312"/>
          <w:b w:val="0"/>
          <w:bCs/>
          <w:color w:val="auto"/>
          <w:sz w:val="32"/>
          <w:szCs w:val="32"/>
          <w:lang w:val="zh-CN" w:eastAsia="zh-CN" w:bidi="zh-CN"/>
        </w:rPr>
        <w:t>≥</w:t>
      </w:r>
      <w:r>
        <w:rPr>
          <w:rStyle w:val="15"/>
          <w:rFonts w:hint="default" w:ascii="Times New Roman" w:hAnsi="Times New Roman" w:eastAsia="仿宋_GB2312" w:cs="Times New Roman"/>
          <w:bCs/>
          <w:color w:val="auto"/>
          <w:sz w:val="32"/>
          <w:szCs w:val="32"/>
          <w:lang w:val="en-US" w:eastAsia="zh-CN"/>
        </w:rPr>
        <w:t>300m，移动速度</w:t>
      </w:r>
      <w:r>
        <w:rPr>
          <w:rFonts w:hint="eastAsia" w:ascii="仿宋_GB2312" w:hAnsi="仿宋_GB2312" w:eastAsia="仿宋_GB2312" w:cs="仿宋_GB2312"/>
          <w:b w:val="0"/>
          <w:bCs/>
          <w:color w:val="auto"/>
          <w:sz w:val="32"/>
          <w:szCs w:val="32"/>
          <w:lang w:val="zh-CN" w:eastAsia="zh-CN" w:bidi="zh-CN"/>
        </w:rPr>
        <w:t>≥</w:t>
      </w:r>
      <w:r>
        <w:rPr>
          <w:rStyle w:val="15"/>
          <w:rFonts w:hint="default" w:ascii="Times New Roman" w:hAnsi="Times New Roman" w:eastAsia="仿宋_GB2312" w:cs="Times New Roman"/>
          <w:bCs/>
          <w:color w:val="auto"/>
          <w:sz w:val="32"/>
          <w:szCs w:val="32"/>
          <w:lang w:val="en-US" w:eastAsia="zh-CN"/>
        </w:rPr>
        <w:t>1.5节，通信距离</w:t>
      </w:r>
      <w:r>
        <w:rPr>
          <w:rFonts w:hint="eastAsia" w:ascii="仿宋_GB2312" w:hAnsi="仿宋_GB2312" w:eastAsia="仿宋_GB2312" w:cs="仿宋_GB2312"/>
          <w:b w:val="0"/>
          <w:bCs/>
          <w:color w:val="auto"/>
          <w:sz w:val="32"/>
          <w:szCs w:val="32"/>
          <w:lang w:val="zh-CN" w:eastAsia="zh-CN" w:bidi="zh-CN"/>
        </w:rPr>
        <w:t>≥</w:t>
      </w:r>
      <w:r>
        <w:rPr>
          <w:rStyle w:val="15"/>
          <w:rFonts w:hint="default" w:ascii="Times New Roman" w:hAnsi="Times New Roman" w:eastAsia="仿宋_GB2312" w:cs="Times New Roman"/>
          <w:bCs/>
          <w:color w:val="auto"/>
          <w:sz w:val="32"/>
          <w:szCs w:val="32"/>
          <w:lang w:val="en-US" w:eastAsia="zh-CN"/>
        </w:rPr>
        <w:t>1km；水下目标识别准确率</w:t>
      </w:r>
      <w:r>
        <w:rPr>
          <w:rFonts w:hint="eastAsia" w:ascii="仿宋_GB2312" w:hAnsi="仿宋_GB2312" w:eastAsia="仿宋_GB2312" w:cs="仿宋_GB2312"/>
          <w:b w:val="0"/>
          <w:bCs/>
          <w:color w:val="auto"/>
          <w:sz w:val="32"/>
          <w:szCs w:val="32"/>
          <w:lang w:val="zh-CN" w:eastAsia="zh-CN" w:bidi="zh-CN"/>
        </w:rPr>
        <w:t>≥</w:t>
      </w:r>
      <w:r>
        <w:rPr>
          <w:rStyle w:val="15"/>
          <w:rFonts w:hint="default" w:ascii="Times New Roman" w:hAnsi="Times New Roman" w:eastAsia="仿宋_GB2312" w:cs="Times New Roman"/>
          <w:bCs/>
          <w:color w:val="auto"/>
          <w:sz w:val="32"/>
          <w:szCs w:val="32"/>
          <w:lang w:val="en-US" w:eastAsia="zh-CN"/>
        </w:rPr>
        <w:t>70%；具备水下昏暗环境的探照功能。超视距通信系统：4G/5G 传输距离</w:t>
      </w:r>
      <w:r>
        <w:rPr>
          <w:rFonts w:hint="eastAsia" w:ascii="仿宋_GB2312" w:hAnsi="仿宋_GB2312" w:eastAsia="仿宋_GB2312" w:cs="仿宋_GB2312"/>
          <w:b w:val="0"/>
          <w:bCs/>
          <w:color w:val="auto"/>
          <w:sz w:val="32"/>
          <w:szCs w:val="32"/>
          <w:lang w:val="zh-CN" w:eastAsia="zh-CN" w:bidi="zh-CN"/>
        </w:rPr>
        <w:t>≥</w:t>
      </w:r>
      <w:r>
        <w:rPr>
          <w:rStyle w:val="15"/>
          <w:rFonts w:hint="default" w:ascii="Times New Roman" w:hAnsi="Times New Roman" w:eastAsia="仿宋_GB2312" w:cs="Times New Roman"/>
          <w:bCs/>
          <w:color w:val="auto"/>
          <w:sz w:val="32"/>
          <w:szCs w:val="32"/>
          <w:lang w:val="en-US" w:eastAsia="zh-CN"/>
        </w:rPr>
        <w:t>20km，最大微波图传距离</w:t>
      </w:r>
      <w:r>
        <w:rPr>
          <w:rFonts w:hint="eastAsia" w:ascii="仿宋_GB2312" w:hAnsi="仿宋_GB2312" w:eastAsia="仿宋_GB2312" w:cs="仿宋_GB2312"/>
          <w:b w:val="0"/>
          <w:bCs/>
          <w:color w:val="auto"/>
          <w:sz w:val="32"/>
          <w:szCs w:val="32"/>
          <w:lang w:val="zh-CN" w:eastAsia="zh-CN" w:bidi="zh-CN"/>
        </w:rPr>
        <w:t>≥</w:t>
      </w:r>
      <w:r>
        <w:rPr>
          <w:rStyle w:val="15"/>
          <w:rFonts w:hint="default" w:ascii="Times New Roman" w:hAnsi="Times New Roman" w:eastAsia="仿宋_GB2312" w:cs="Times New Roman"/>
          <w:bCs/>
          <w:color w:val="auto"/>
          <w:sz w:val="32"/>
          <w:szCs w:val="32"/>
          <w:lang w:val="en-US" w:eastAsia="zh-CN"/>
        </w:rPr>
        <w:t>8km，实时码率&gt;8Mbps，融合通信切换成功率</w:t>
      </w:r>
      <w:r>
        <w:rPr>
          <w:rFonts w:hint="eastAsia" w:ascii="仿宋_GB2312" w:hAnsi="仿宋_GB2312" w:eastAsia="仿宋_GB2312" w:cs="仿宋_GB2312"/>
          <w:b w:val="0"/>
          <w:bCs/>
          <w:color w:val="auto"/>
          <w:sz w:val="32"/>
          <w:szCs w:val="32"/>
          <w:lang w:val="zh-CN" w:eastAsia="zh-CN" w:bidi="zh-CN"/>
        </w:rPr>
        <w:t>≥</w:t>
      </w:r>
      <w:r>
        <w:rPr>
          <w:rStyle w:val="15"/>
          <w:rFonts w:hint="default" w:ascii="Times New Roman" w:hAnsi="Times New Roman" w:eastAsia="仿宋_GB2312" w:cs="Times New Roman"/>
          <w:bCs/>
          <w:color w:val="auto"/>
          <w:sz w:val="32"/>
          <w:szCs w:val="32"/>
          <w:lang w:val="en-US" w:eastAsia="zh-CN"/>
        </w:rPr>
        <w:t>95%。</w:t>
      </w:r>
      <w:r>
        <w:rPr>
          <w:rStyle w:val="15"/>
          <w:rFonts w:hint="default" w:ascii="Times New Roman" w:hAnsi="Times New Roman" w:eastAsia="汉仪书宋二S" w:cs="Times New Roman"/>
          <w:bCs/>
          <w:color w:val="auto"/>
          <w:sz w:val="32"/>
          <w:szCs w:val="32"/>
          <w:lang w:val="en-US" w:eastAsia="zh-CN"/>
        </w:rPr>
        <w:t>④</w:t>
      </w:r>
      <w:r>
        <w:rPr>
          <w:rStyle w:val="15"/>
          <w:rFonts w:hint="default" w:ascii="Times New Roman" w:hAnsi="Times New Roman" w:eastAsia="仿宋_GB2312" w:cs="Times New Roman"/>
          <w:bCs/>
          <w:color w:val="auto"/>
          <w:sz w:val="32"/>
          <w:szCs w:val="32"/>
          <w:lang w:val="en-US" w:eastAsia="zh-CN"/>
        </w:rPr>
        <w:t>船机协同控制：任务响应时间</w:t>
      </w:r>
      <w:r>
        <w:rPr>
          <w:rStyle w:val="15"/>
          <w:rFonts w:hint="eastAsia" w:ascii="仿宋_GB2312" w:hAnsi="仿宋_GB2312" w:eastAsia="仿宋_GB2312" w:cs="仿宋_GB2312"/>
          <w:bCs/>
          <w:color w:val="auto"/>
          <w:sz w:val="32"/>
          <w:szCs w:val="32"/>
          <w:lang w:val="en-US" w:eastAsia="zh-CN"/>
        </w:rPr>
        <w:t>≤</w:t>
      </w:r>
      <w:r>
        <w:rPr>
          <w:rStyle w:val="15"/>
          <w:rFonts w:hint="default" w:ascii="Times New Roman" w:hAnsi="Times New Roman" w:eastAsia="仿宋_GB2312" w:cs="Times New Roman"/>
          <w:bCs/>
          <w:color w:val="auto"/>
          <w:sz w:val="32"/>
          <w:szCs w:val="32"/>
          <w:lang w:val="en-US" w:eastAsia="zh-CN"/>
        </w:rPr>
        <w:t>30s，路径重规划时间</w:t>
      </w:r>
      <w:r>
        <w:rPr>
          <w:rStyle w:val="15"/>
          <w:rFonts w:hint="eastAsia" w:ascii="仿宋_GB2312" w:hAnsi="仿宋_GB2312" w:eastAsia="仿宋_GB2312" w:cs="仿宋_GB2312"/>
          <w:bCs/>
          <w:color w:val="auto"/>
          <w:sz w:val="32"/>
          <w:szCs w:val="32"/>
          <w:lang w:val="en-US" w:eastAsia="zh-CN"/>
        </w:rPr>
        <w:t>≤</w:t>
      </w:r>
      <w:r>
        <w:rPr>
          <w:rStyle w:val="15"/>
          <w:rFonts w:hint="default" w:ascii="Times New Roman" w:hAnsi="Times New Roman" w:eastAsia="仿宋_GB2312" w:cs="Times New Roman"/>
          <w:bCs/>
          <w:color w:val="auto"/>
          <w:sz w:val="32"/>
          <w:szCs w:val="32"/>
          <w:lang w:val="en-US" w:eastAsia="zh-CN"/>
        </w:rPr>
        <w:t>10s。</w:t>
      </w:r>
    </w:p>
    <w:p>
      <w:pPr>
        <w:keepNext w:val="0"/>
        <w:keepLines w:val="0"/>
        <w:pageBreakBefore w:val="0"/>
        <w:widowControl w:val="0"/>
        <w:numPr>
          <w:ilvl w:val="0"/>
          <w:numId w:val="0"/>
        </w:numPr>
        <w:kinsoku/>
        <w:wordWrap/>
        <w:overflowPunct/>
        <w:topLinePunct w:val="0"/>
        <w:bidi w:val="0"/>
        <w:adjustRightInd/>
        <w:snapToGrid/>
        <w:spacing w:line="560" w:lineRule="exact"/>
        <w:ind w:firstLine="632" w:firstLineChars="200"/>
        <w:textAlignment w:val="auto"/>
        <w:rPr>
          <w:rFonts w:hint="default" w:ascii="仿宋_GB2312" w:hAnsi="仿宋_GB2312" w:eastAsia="仿宋_GB2312" w:cs="仿宋_GB2312"/>
          <w:b w:val="0"/>
          <w:bCs w:val="0"/>
          <w:color w:val="000000"/>
          <w:sz w:val="32"/>
          <w:szCs w:val="32"/>
          <w:lang w:val="en"/>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3</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color w:val="000000"/>
          <w:sz w:val="32"/>
          <w:szCs w:val="32"/>
        </w:rPr>
        <w:t>质量指标</w:t>
      </w:r>
      <w:r>
        <w:rPr>
          <w:rFonts w:hint="default" w:ascii="仿宋_GB2312" w:hAnsi="仿宋_GB2312" w:cs="仿宋_GB2312"/>
          <w:b w:val="0"/>
          <w:bCs w:val="0"/>
          <w:color w:val="000000"/>
          <w:sz w:val="32"/>
          <w:szCs w:val="32"/>
          <w:lang w:val="en"/>
        </w:rPr>
        <w:t>:</w:t>
      </w:r>
    </w:p>
    <w:p>
      <w:pPr>
        <w:keepNext w:val="0"/>
        <w:keepLines w:val="0"/>
        <w:pageBreakBefore w:val="0"/>
        <w:widowControl w:val="0"/>
        <w:numPr>
          <w:ilvl w:val="0"/>
          <w:numId w:val="0"/>
        </w:numPr>
        <w:kinsoku/>
        <w:wordWrap/>
        <w:overflowPunct/>
        <w:topLinePunct w:val="0"/>
        <w:bidi w:val="0"/>
        <w:adjustRightInd/>
        <w:snapToGrid/>
        <w:spacing w:line="560" w:lineRule="exact"/>
        <w:ind w:firstLine="632" w:firstLineChars="200"/>
        <w:textAlignment w:val="auto"/>
        <w:rPr>
          <w:rFonts w:hint="default" w:ascii="Times New Roman" w:hAnsi="Times New Roman" w:eastAsia="仿宋_GB2312" w:cs="Times New Roman"/>
          <w:b/>
          <w:color w:val="000000"/>
          <w:sz w:val="32"/>
          <w:szCs w:val="32"/>
        </w:rPr>
      </w:pPr>
      <w:r>
        <w:rPr>
          <w:rStyle w:val="15"/>
          <w:rFonts w:hint="default" w:ascii="Times New Roman" w:hAnsi="Times New Roman" w:eastAsia="仿宋_GB2312" w:cs="Times New Roman"/>
          <w:bCs/>
          <w:color w:val="auto"/>
          <w:sz w:val="32"/>
          <w:szCs w:val="32"/>
          <w:lang w:val="en-US" w:eastAsia="zh-CN"/>
        </w:rPr>
        <w:t>异构无人系统锚地立体化管控原理样机的整体MTBF为100小时，且设计至少考虑通用质量特性中可维性、适应性等要求。</w:t>
      </w:r>
    </w:p>
    <w:p>
      <w:pPr>
        <w:keepNext w:val="0"/>
        <w:keepLines w:val="0"/>
        <w:pageBreakBefore w:val="0"/>
        <w:widowControl w:val="0"/>
        <w:kinsoku/>
        <w:wordWrap/>
        <w:overflowPunct/>
        <w:topLinePunct w:val="0"/>
        <w:bidi w:val="0"/>
        <w:adjustRightInd/>
        <w:snapToGrid/>
        <w:spacing w:line="560" w:lineRule="exact"/>
        <w:ind w:firstLine="632" w:firstLineChars="200"/>
        <w:textAlignment w:val="auto"/>
        <w:rPr>
          <w:rFonts w:hint="default" w:ascii="仿宋_GB2312" w:hAnsi="仿宋_GB2312" w:eastAsia="仿宋_GB2312" w:cs="仿宋_GB2312"/>
          <w:b w:val="0"/>
          <w:bCs w:val="0"/>
          <w:color w:val="000000"/>
          <w:sz w:val="32"/>
          <w:szCs w:val="32"/>
          <w:lang w:val="en"/>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4</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color w:val="000000"/>
          <w:sz w:val="32"/>
          <w:szCs w:val="32"/>
        </w:rPr>
        <w:t>应用指标</w:t>
      </w:r>
      <w:r>
        <w:rPr>
          <w:rFonts w:hint="default" w:ascii="仿宋_GB2312" w:hAnsi="仿宋_GB2312" w:cs="仿宋_GB2312"/>
          <w:b w:val="0"/>
          <w:bCs w:val="0"/>
          <w:color w:val="000000"/>
          <w:sz w:val="32"/>
          <w:szCs w:val="32"/>
          <w:lang w:val="en"/>
        </w:rPr>
        <w:t>:</w:t>
      </w:r>
    </w:p>
    <w:p>
      <w:pPr>
        <w:keepNext w:val="0"/>
        <w:keepLines w:val="0"/>
        <w:pageBreakBefore w:val="0"/>
        <w:widowControl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b/>
          <w:color w:val="000000"/>
          <w:sz w:val="32"/>
          <w:szCs w:val="32"/>
        </w:rPr>
      </w:pPr>
      <w:r>
        <w:rPr>
          <w:rStyle w:val="15"/>
          <w:rFonts w:hint="eastAsia" w:ascii="仿宋_GB2312" w:hAnsi="仿宋_GB2312" w:eastAsia="仿宋_GB2312" w:cs="仿宋_GB2312"/>
          <w:bCs/>
          <w:color w:val="auto"/>
          <w:sz w:val="32"/>
          <w:szCs w:val="32"/>
          <w:lang w:val="en-US" w:eastAsia="zh-CN"/>
        </w:rPr>
        <w:t>在海南省内至少一个锚地开展示范应用。</w:t>
      </w:r>
    </w:p>
    <w:p>
      <w:pPr>
        <w:keepNext w:val="0"/>
        <w:keepLines w:val="0"/>
        <w:pageBreakBefore w:val="0"/>
        <w:widowControl w:val="0"/>
        <w:kinsoku/>
        <w:wordWrap/>
        <w:overflowPunct/>
        <w:topLinePunct w:val="0"/>
        <w:bidi w:val="0"/>
        <w:adjustRightInd/>
        <w:snapToGrid/>
        <w:spacing w:line="560" w:lineRule="exact"/>
        <w:ind w:firstLine="632" w:firstLineChars="200"/>
        <w:textAlignment w:val="auto"/>
        <w:rPr>
          <w:rFonts w:hint="default" w:ascii="仿宋_GB2312" w:hAnsi="仿宋_GB2312" w:eastAsia="仿宋_GB2312" w:cs="仿宋_GB2312"/>
          <w:b w:val="0"/>
          <w:bCs w:val="0"/>
          <w:color w:val="000000"/>
          <w:sz w:val="32"/>
          <w:szCs w:val="32"/>
          <w:lang w:val="en"/>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5</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color w:val="000000"/>
          <w:sz w:val="32"/>
          <w:szCs w:val="32"/>
        </w:rPr>
        <w:t>产业化指标</w:t>
      </w:r>
      <w:r>
        <w:rPr>
          <w:rFonts w:hint="default" w:ascii="仿宋_GB2312" w:hAnsi="仿宋_GB2312" w:cs="仿宋_GB2312"/>
          <w:b w:val="0"/>
          <w:bCs w:val="0"/>
          <w:color w:val="000000"/>
          <w:sz w:val="32"/>
          <w:szCs w:val="32"/>
          <w:lang w:val="en"/>
        </w:rPr>
        <w:t>:</w:t>
      </w:r>
    </w:p>
    <w:p>
      <w:pPr>
        <w:keepNext w:val="0"/>
        <w:keepLines w:val="0"/>
        <w:pageBreakBefore w:val="0"/>
        <w:widowControl w:val="0"/>
        <w:kinsoku/>
        <w:wordWrap/>
        <w:overflowPunct/>
        <w:topLinePunct w:val="0"/>
        <w:bidi w:val="0"/>
        <w:adjustRightInd/>
        <w:snapToGrid/>
        <w:spacing w:line="560" w:lineRule="exact"/>
        <w:ind w:firstLine="632" w:firstLineChars="200"/>
        <w:textAlignment w:val="auto"/>
        <w:rPr>
          <w:rStyle w:val="15"/>
          <w:rFonts w:hint="eastAsia" w:ascii="仿宋_GB2312" w:hAnsi="仿宋_GB2312" w:eastAsia="仿宋_GB2312" w:cs="仿宋_GB2312"/>
          <w:bCs/>
          <w:color w:val="auto"/>
          <w:sz w:val="32"/>
          <w:szCs w:val="32"/>
          <w:lang w:val="en-US" w:eastAsia="zh-CN"/>
        </w:rPr>
      </w:pPr>
      <w:r>
        <w:rPr>
          <w:rStyle w:val="15"/>
          <w:rFonts w:hint="eastAsia" w:ascii="仿宋_GB2312" w:hAnsi="仿宋_GB2312" w:eastAsia="仿宋_GB2312" w:cs="仿宋_GB2312"/>
          <w:bCs/>
          <w:color w:val="auto"/>
          <w:sz w:val="32"/>
          <w:szCs w:val="32"/>
          <w:lang w:val="en-US" w:eastAsia="zh-CN"/>
        </w:rPr>
        <w:t>异构无人系统锚地立体化管控技术系服务国家海洋强国战略、提升海南自由贸易试验区海上监视能力的前沿性技术，示范应用成功后具备向海南自由贸易试验区乃至全国范围内海上边检与监视系统推广应用的潜力。</w:t>
      </w:r>
    </w:p>
    <w:p>
      <w:pPr>
        <w:pStyle w:val="2"/>
        <w:keepNext w:val="0"/>
        <w:keepLines w:val="0"/>
        <w:pageBreakBefore w:val="0"/>
        <w:kinsoku/>
        <w:wordWrap/>
        <w:overflowPunct/>
        <w:topLinePunct w:val="0"/>
        <w:bidi w:val="0"/>
        <w:spacing w:line="560" w:lineRule="exact"/>
        <w:ind w:firstLine="474" w:firstLineChars="150"/>
        <w:textAlignment w:val="auto"/>
        <w:rPr>
          <w:rFonts w:hint="default" w:ascii="仿宋_GB2312" w:hAnsi="仿宋_GB2312" w:cs="仿宋_GB2312"/>
          <w:b/>
          <w:sz w:val="32"/>
          <w:szCs w:val="32"/>
          <w:lang w:val="en"/>
        </w:rPr>
      </w:pPr>
      <w:r>
        <w:rPr>
          <w:rFonts w:hint="default" w:ascii="仿宋_GB2312" w:hAnsi="仿宋_GB2312" w:cs="仿宋_GB2312"/>
          <w:b/>
          <w:sz w:val="32"/>
          <w:szCs w:val="32"/>
          <w:lang w:val="en"/>
        </w:rPr>
        <w:t>3.</w:t>
      </w:r>
      <w:r>
        <w:rPr>
          <w:rFonts w:hint="eastAsia" w:ascii="仿宋_GB2312" w:hAnsi="仿宋_GB2312" w:eastAsia="仿宋_GB2312" w:cs="仿宋_GB2312"/>
          <w:b/>
          <w:sz w:val="32"/>
          <w:szCs w:val="32"/>
        </w:rPr>
        <w:t>补助金额：</w:t>
      </w:r>
      <w:r>
        <w:rPr>
          <w:rFonts w:hint="eastAsia" w:ascii="仿宋_GB2312" w:hAnsi="仿宋_GB2312" w:eastAsia="仿宋_GB2312" w:cs="仿宋_GB2312"/>
          <w:sz w:val="32"/>
          <w:szCs w:val="32"/>
        </w:rPr>
        <w:t>项目总投资</w:t>
      </w:r>
      <w:r>
        <w:rPr>
          <w:rFonts w:hint="default" w:ascii="Times New Roman" w:hAnsi="Times New Roman" w:cs="Times New Roman"/>
          <w:sz w:val="32"/>
          <w:szCs w:val="32"/>
          <w:lang w:val="en" w:eastAsia="zh-CN"/>
        </w:rPr>
        <w:t>10</w:t>
      </w:r>
      <w:r>
        <w:rPr>
          <w:rFonts w:hint="default" w:ascii="Times New Roman" w:hAnsi="Times New Roman" w:eastAsia="仿宋_GB2312" w:cs="Times New Roman"/>
          <w:sz w:val="32"/>
          <w:szCs w:val="32"/>
        </w:rPr>
        <w:t>00</w:t>
      </w:r>
      <w:r>
        <w:rPr>
          <w:rFonts w:hint="eastAsia" w:ascii="仿宋_GB2312" w:hAnsi="仿宋_GB2312" w:eastAsia="仿宋_GB2312" w:cs="仿宋_GB2312"/>
          <w:sz w:val="32"/>
          <w:szCs w:val="32"/>
        </w:rPr>
        <w:t>万元。申请省财政资金</w:t>
      </w:r>
      <w:r>
        <w:rPr>
          <w:rFonts w:hint="default" w:ascii="Times New Roman" w:hAnsi="Times New Roman" w:cs="Times New Roman"/>
          <w:sz w:val="32"/>
          <w:szCs w:val="32"/>
          <w:lang w:val="en" w:eastAsia="zh-CN"/>
        </w:rPr>
        <w:t>5</w:t>
      </w:r>
      <w:r>
        <w:rPr>
          <w:rFonts w:hint="eastAsia" w:ascii="Times New Roman" w:hAnsi="Times New Roman" w:eastAsia="仿宋_GB2312" w:cs="Times New Roman"/>
          <w:sz w:val="32"/>
          <w:szCs w:val="32"/>
        </w:rPr>
        <w:t>00</w:t>
      </w:r>
      <w:r>
        <w:rPr>
          <w:rFonts w:hint="eastAsia" w:ascii="仿宋_GB2312" w:hAnsi="仿宋_GB2312" w:eastAsia="仿宋_GB2312" w:cs="仿宋_GB2312"/>
          <w:sz w:val="32"/>
          <w:szCs w:val="32"/>
        </w:rPr>
        <w:t>万元</w:t>
      </w:r>
      <w:r>
        <w:rPr>
          <w:rFonts w:hint="default" w:ascii="Times New Roman" w:hAnsi="Times New Roman" w:eastAsia="仿宋_GB2312" w:cs="Times New Roman"/>
          <w:sz w:val="32"/>
          <w:szCs w:val="32"/>
          <w:highlight w:val="none"/>
        </w:rPr>
        <w:t>，</w:t>
      </w:r>
      <w:r>
        <w:rPr>
          <w:rFonts w:hint="eastAsia" w:ascii="仿宋_GB2312" w:hAnsi="仿宋_GB2312" w:eastAsia="仿宋_GB2312" w:cs="仿宋_GB2312"/>
          <w:sz w:val="32"/>
          <w:szCs w:val="32"/>
        </w:rPr>
        <w:t>揭榜</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配套资金</w:t>
      </w:r>
      <w:r>
        <w:rPr>
          <w:rFonts w:hint="default" w:ascii="Times New Roman" w:hAnsi="Times New Roman" w:cs="Times New Roman"/>
          <w:sz w:val="32"/>
          <w:szCs w:val="32"/>
          <w:lang w:val="en" w:eastAsia="zh-CN"/>
        </w:rPr>
        <w:t>5</w:t>
      </w:r>
      <w:r>
        <w:rPr>
          <w:rFonts w:hint="eastAsia" w:ascii="Times New Roman" w:hAnsi="Times New Roman" w:eastAsia="仿宋_GB2312" w:cs="Times New Roman"/>
          <w:sz w:val="32"/>
          <w:szCs w:val="32"/>
        </w:rPr>
        <w:t>00</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bidi w:val="0"/>
        <w:adjustRightInd/>
        <w:snapToGrid/>
        <w:spacing w:line="560" w:lineRule="exact"/>
        <w:ind w:right="158" w:rightChars="50" w:firstLine="632"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cs="仿宋_GB2312"/>
          <w:b/>
          <w:sz w:val="32"/>
          <w:szCs w:val="32"/>
          <w:lang w:val="en"/>
        </w:rPr>
        <w:t>4.</w:t>
      </w:r>
      <w:r>
        <w:rPr>
          <w:rFonts w:hint="eastAsia" w:ascii="仿宋_GB2312" w:hAnsi="仿宋_GB2312" w:eastAsia="仿宋_GB2312" w:cs="仿宋_GB2312"/>
          <w:b/>
          <w:sz w:val="32"/>
          <w:szCs w:val="32"/>
        </w:rPr>
        <w:t>发榜单位：</w:t>
      </w:r>
      <w:r>
        <w:rPr>
          <w:rFonts w:hint="eastAsia" w:ascii="仿宋_GB2312" w:hAnsi="仿宋_GB2312" w:eastAsia="仿宋_GB2312" w:cs="仿宋_GB2312"/>
          <w:color w:val="auto"/>
          <w:sz w:val="32"/>
          <w:szCs w:val="32"/>
          <w:lang w:val="en-US" w:eastAsia="zh-CN"/>
        </w:rPr>
        <w:t>海口出入境边防检查总站</w:t>
      </w:r>
    </w:p>
    <w:p>
      <w:pPr>
        <w:keepNext w:val="0"/>
        <w:keepLines w:val="0"/>
        <w:pageBreakBefore w:val="0"/>
        <w:widowControl w:val="0"/>
        <w:kinsoku/>
        <w:wordWrap/>
        <w:overflowPunct/>
        <w:topLinePunct w:val="0"/>
        <w:bidi w:val="0"/>
        <w:adjustRightInd/>
        <w:snapToGrid/>
        <w:spacing w:line="560" w:lineRule="exact"/>
        <w:ind w:right="158" w:rightChars="50" w:firstLine="632" w:firstLineChars="200"/>
        <w:textAlignment w:val="auto"/>
        <w:rPr>
          <w:rFonts w:hint="eastAsia" w:ascii="仿宋_GB2312" w:hAnsi="仿宋_GB2312" w:eastAsia="仿宋_GB2312" w:cs="仿宋_GB2312"/>
          <w:b w:val="0"/>
          <w:bCs/>
          <w:sz w:val="32"/>
          <w:szCs w:val="32"/>
          <w:lang w:val="en-US" w:eastAsia="zh-CN"/>
        </w:rPr>
      </w:pPr>
      <w:r>
        <w:rPr>
          <w:rFonts w:hint="default" w:ascii="仿宋_GB2312" w:hAnsi="仿宋_GB2312" w:cs="仿宋_GB2312"/>
          <w:b/>
          <w:sz w:val="32"/>
          <w:szCs w:val="32"/>
          <w:lang w:val="en"/>
        </w:rPr>
        <w:t>5.</w:t>
      </w:r>
      <w:r>
        <w:rPr>
          <w:rFonts w:hint="eastAsia" w:ascii="仿宋_GB2312" w:hAnsi="仿宋_GB2312" w:eastAsia="仿宋_GB2312" w:cs="仿宋_GB2312"/>
          <w:b/>
          <w:sz w:val="32"/>
          <w:szCs w:val="32"/>
        </w:rPr>
        <w:t>项目时限：</w:t>
      </w:r>
      <w:r>
        <w:rPr>
          <w:rFonts w:hint="default" w:ascii="Times New Roman" w:hAnsi="Times New Roman" w:eastAsia="仿宋_GB2312" w:cs="Times New Roman"/>
          <w:b w:val="0"/>
          <w:bCs/>
          <w:sz w:val="32"/>
          <w:szCs w:val="32"/>
          <w:lang w:val="en-US" w:eastAsia="zh-CN"/>
        </w:rPr>
        <w:t>3</w:t>
      </w:r>
      <w:r>
        <w:rPr>
          <w:rFonts w:hint="eastAsia" w:ascii="仿宋_GB2312" w:hAnsi="仿宋_GB2312" w:eastAsia="仿宋_GB2312" w:cs="仿宋_GB2312"/>
          <w:b w:val="0"/>
          <w:bCs/>
          <w:sz w:val="32"/>
          <w:szCs w:val="32"/>
          <w:lang w:val="en-US" w:eastAsia="zh-CN"/>
        </w:rPr>
        <w:t>年</w:t>
      </w:r>
    </w:p>
    <w:p>
      <w:pPr>
        <w:keepNext w:val="0"/>
        <w:keepLines w:val="0"/>
        <w:pageBreakBefore w:val="0"/>
        <w:widowControl w:val="0"/>
        <w:kinsoku/>
        <w:wordWrap/>
        <w:overflowPunct/>
        <w:topLinePunct w:val="0"/>
        <w:bidi w:val="0"/>
        <w:adjustRightInd/>
        <w:snapToGrid/>
        <w:spacing w:line="560" w:lineRule="exact"/>
        <w:ind w:right="158" w:rightChars="50" w:firstLine="632" w:firstLineChars="200"/>
        <w:textAlignment w:val="auto"/>
        <w:rPr>
          <w:rFonts w:hint="eastAsia" w:ascii="仿宋_GB2312" w:hAnsi="仿宋_GB2312" w:eastAsia="仿宋_GB2312" w:cs="仿宋_GB2312"/>
          <w:b/>
          <w:sz w:val="32"/>
          <w:szCs w:val="32"/>
        </w:rPr>
      </w:pPr>
      <w:r>
        <w:rPr>
          <w:rFonts w:hint="default" w:ascii="仿宋_GB2312" w:hAnsi="仿宋_GB2312" w:cs="仿宋_GB2312"/>
          <w:b/>
          <w:sz w:val="32"/>
          <w:szCs w:val="32"/>
          <w:lang w:val="en"/>
        </w:rPr>
        <w:t>6.</w:t>
      </w:r>
      <w:r>
        <w:rPr>
          <w:rFonts w:hint="eastAsia" w:ascii="仿宋_GB2312" w:hAnsi="仿宋_GB2312" w:eastAsia="仿宋_GB2312" w:cs="仿宋_GB2312"/>
          <w:b/>
          <w:sz w:val="32"/>
          <w:szCs w:val="32"/>
        </w:rPr>
        <w:t>对揭榜方要求：</w:t>
      </w:r>
    </w:p>
    <w:p>
      <w:pPr>
        <w:keepNext w:val="0"/>
        <w:keepLines w:val="0"/>
        <w:pageBreakBefore w:val="0"/>
        <w:kinsoku/>
        <w:wordWrap/>
        <w:overflowPunct/>
        <w:topLinePunct w:val="0"/>
        <w:bidi w:val="0"/>
        <w:spacing w:line="560" w:lineRule="exact"/>
        <w:ind w:firstLine="632" w:firstLineChars="200"/>
        <w:jc w:val="both"/>
        <w:textAlignment w:val="auto"/>
        <w:rPr>
          <w:rFonts w:hint="eastAsia" w:ascii="仿宋_GB2312" w:hAnsi="仿宋_GB2312" w:eastAsia="仿宋_GB2312" w:cs="仿宋_GB2312"/>
          <w:kern w:val="2"/>
          <w:sz w:val="32"/>
          <w:szCs w:val="32"/>
          <w:lang w:val="en-US" w:eastAsia="zh-CN" w:bidi="ar-SA"/>
        </w:rPr>
      </w:pPr>
      <w:r>
        <w:rPr>
          <w:rStyle w:val="15"/>
          <w:rFonts w:hint="eastAsia" w:ascii="仿宋_GB2312" w:hAnsi="仿宋_GB2312" w:eastAsia="仿宋_GB2312" w:cs="仿宋_GB2312"/>
          <w:bCs/>
          <w:color w:val="auto"/>
          <w:sz w:val="32"/>
          <w:szCs w:val="32"/>
          <w:lang w:val="en-US" w:eastAsia="zh-CN"/>
        </w:rPr>
        <w:t>揭榜方需具备较强科研与项目实施能力，在国内有</w:t>
      </w:r>
      <w:r>
        <w:rPr>
          <w:rStyle w:val="15"/>
          <w:rFonts w:hint="eastAsia" w:ascii="Times New Roman" w:hAnsi="Times New Roman" w:eastAsia="仿宋_GB2312" w:cs="Times New Roman"/>
          <w:bCs/>
          <w:color w:val="auto"/>
          <w:sz w:val="32"/>
          <w:szCs w:val="32"/>
          <w:lang w:val="en-US" w:eastAsia="zh-CN"/>
        </w:rPr>
        <w:t>较强的</w:t>
      </w:r>
      <w:r>
        <w:rPr>
          <w:rStyle w:val="15"/>
          <w:rFonts w:hint="eastAsia" w:ascii="仿宋_GB2312" w:hAnsi="仿宋_GB2312" w:eastAsia="仿宋_GB2312" w:cs="仿宋_GB2312"/>
          <w:bCs/>
          <w:color w:val="auto"/>
          <w:sz w:val="32"/>
          <w:szCs w:val="32"/>
          <w:lang w:val="en-US" w:eastAsia="zh-CN"/>
        </w:rPr>
        <w:t>研发队伍，鼓励与高校、科研机构及优势企业联合组队，牵头单位须为国内注册、具有独立法人资格的科研院所、高校、企事业单位。揭榜方需在无人设备、三维重建、计算机视觉等技术领域有项目实施经验，有良好前期研究基础，具备项目相应的研发条件。</w:t>
      </w:r>
      <w:r>
        <w:rPr>
          <w:rFonts w:hint="eastAsia" w:ascii="仿宋_GB2312" w:hAnsi="仿宋_GB2312" w:eastAsia="仿宋_GB2312" w:cs="仿宋_GB2312"/>
          <w:sz w:val="32"/>
          <w:szCs w:val="32"/>
          <w:highlight w:val="none"/>
          <w:lang w:val="en-US"/>
        </w:rPr>
        <w:t>拥有良好的科研道德与社会诚信，</w:t>
      </w:r>
      <w:r>
        <w:rPr>
          <w:rFonts w:hint="eastAsia" w:ascii="仿宋_GB2312" w:hAnsi="仿宋_GB2312" w:eastAsia="仿宋_GB2312" w:cs="仿宋_GB2312"/>
          <w:kern w:val="2"/>
          <w:sz w:val="32"/>
          <w:szCs w:val="32"/>
          <w:lang w:val="en-US" w:eastAsia="zh-CN" w:bidi="ar-SA"/>
        </w:rPr>
        <w:t>且不在失信惩戒期内。</w:t>
      </w:r>
    </w:p>
    <w:p>
      <w:pPr>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560" w:lineRule="exact"/>
        <w:ind w:right="158" w:rightChars="50"/>
        <w:jc w:val="both"/>
        <w:textAlignment w:val="auto"/>
        <w:rPr>
          <w:rFonts w:hint="eastAsia" w:ascii="楷体_GB2312" w:hAnsi="楷体_GB2312" w:eastAsia="楷体_GB2312" w:cs="楷体_GB2312"/>
          <w:b/>
          <w:bCs w:val="0"/>
          <w:color w:val="000000" w:themeColor="text1"/>
          <w:kern w:val="0"/>
          <w:sz w:val="32"/>
          <w:szCs w:val="32"/>
          <w:lang w:val="en-US" w:eastAsia="zh-CN" w:bidi="ar"/>
          <w14:textFill>
            <w14:solidFill>
              <w14:schemeClr w14:val="tx1"/>
            </w14:solidFill>
          </w14:textFill>
        </w:rPr>
      </w:pPr>
      <w:r>
        <w:rPr>
          <w:rFonts w:hint="eastAsia" w:ascii="楷体_GB2312" w:hAnsi="楷体_GB2312" w:eastAsia="楷体_GB2312" w:cs="楷体_GB2312"/>
          <w:b/>
          <w:bCs/>
          <w:sz w:val="32"/>
          <w:szCs w:val="32"/>
          <w:lang w:val="en-US" w:eastAsia="zh-CN"/>
        </w:rPr>
        <w:t>　　（</w:t>
      </w: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lang w:val="en" w:eastAsia="zh-CN"/>
        </w:rPr>
        <w:t>十</w:t>
      </w:r>
      <w:r>
        <w:rPr>
          <w:rFonts w:hint="eastAsia" w:ascii="楷体_GB2312" w:hAnsi="楷体_GB2312" w:eastAsia="楷体_GB2312" w:cs="楷体_GB2312"/>
          <w:b/>
          <w:bCs/>
          <w:sz w:val="32"/>
          <w:szCs w:val="32"/>
          <w:lang w:val="en-US" w:eastAsia="zh-CN"/>
        </w:rPr>
        <w:t>七）</w:t>
      </w:r>
      <w:r>
        <w:rPr>
          <w:rFonts w:hint="eastAsia" w:ascii="楷体_GB2312" w:hAnsi="楷体_GB2312" w:eastAsia="楷体_GB2312" w:cs="楷体_GB2312"/>
          <w:b/>
          <w:bCs w:val="0"/>
          <w:color w:val="000000" w:themeColor="text1"/>
          <w:sz w:val="32"/>
          <w:szCs w:val="32"/>
          <w14:textFill>
            <w14:solidFill>
              <w14:schemeClr w14:val="tx1"/>
            </w14:solidFill>
          </w14:textFill>
        </w:rPr>
        <w:t>多形态无人机预警反制智能警务终端</w:t>
      </w:r>
    </w:p>
    <w:p>
      <w:pPr>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560" w:lineRule="exact"/>
        <w:ind w:right="158" w:rightChars="50" w:firstLine="632" w:firstLineChars="200"/>
        <w:jc w:val="left"/>
        <w:textAlignment w:val="auto"/>
        <w:rPr>
          <w:rFonts w:hint="eastAsia" w:ascii="仿宋_GB2312" w:hAnsi="仿宋_GB2312" w:eastAsia="仿宋_GB2312" w:cs="仿宋_GB2312"/>
          <w:b/>
          <w:bCs w:val="0"/>
          <w:sz w:val="32"/>
          <w:szCs w:val="32"/>
        </w:rPr>
      </w:pPr>
      <w:r>
        <w:rPr>
          <w:rFonts w:hint="default" w:ascii="仿宋_GB2312" w:hAnsi="仿宋_GB2312" w:cs="仿宋_GB2312"/>
          <w:b/>
          <w:bCs w:val="0"/>
          <w:kern w:val="0"/>
          <w:sz w:val="32"/>
          <w:szCs w:val="32"/>
          <w:lang w:val="en" w:eastAsia="zh-CN" w:bidi="ar"/>
        </w:rPr>
        <w:t>1.</w:t>
      </w:r>
      <w:r>
        <w:rPr>
          <w:rFonts w:hint="eastAsia" w:ascii="仿宋_GB2312" w:hAnsi="仿宋_GB2312" w:eastAsia="仿宋_GB2312" w:cs="仿宋_GB2312"/>
          <w:b/>
          <w:bCs w:val="0"/>
          <w:kern w:val="0"/>
          <w:sz w:val="32"/>
          <w:szCs w:val="32"/>
          <w:lang w:val="en-US" w:eastAsia="zh-CN" w:bidi="ar"/>
        </w:rPr>
        <w:t>研究内容：</w:t>
      </w:r>
    </w:p>
    <w:p>
      <w:pPr>
        <w:pStyle w:val="10"/>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560" w:lineRule="exact"/>
        <w:ind w:left="0" w:right="0" w:firstLine="632"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xml:space="preserve">针对当前无人机侵扰隐患严重，现有管控方案无法实现远距离预警问题，重点区域亟需构建远距离、宽频谱无人机终端侦测定位能力等需求，研发一套具备远距离、宽频谱预警感知能力的智能化无人机侦测预警警务终端，具备对无人机威胁目标的实时预警、精确定位、分析研判和报警驱离等功能，提升安全管控和风险预警能力。 </w:t>
      </w:r>
    </w:p>
    <w:p>
      <w:pPr>
        <w:pStyle w:val="10"/>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560" w:lineRule="exact"/>
        <w:ind w:right="0" w:firstLine="63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1</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kern w:val="0"/>
          <w:sz w:val="32"/>
          <w:szCs w:val="32"/>
          <w:lang w:val="en-US" w:eastAsia="zh-CN" w:bidi="ar"/>
        </w:rPr>
        <w:t xml:space="preserve">可重构微模组：突破射频开关、可重构功率放大器、可重构滤波器、超低抖动快速切换频率源等关键技术，实现宽带可重构微模组，支持机载和地面平台监测无人机及多种电子设备的无线信号。 </w:t>
      </w:r>
    </w:p>
    <w:p>
      <w:pPr>
        <w:pStyle w:val="10"/>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560" w:lineRule="exact"/>
        <w:ind w:left="0" w:right="0" w:firstLine="63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2</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kern w:val="0"/>
          <w:sz w:val="32"/>
          <w:szCs w:val="32"/>
          <w:lang w:val="en-US" w:eastAsia="zh-CN" w:bidi="ar"/>
        </w:rPr>
        <w:t xml:space="preserve">超宽带有源相控阵天线：突破高集成度设计、宽带时延补偿、低功耗散热、高精度波束控制、多频段兼容等关键技术，提升系统可靠性与成本效益，以满足复杂环境下的高性能应用需求。 </w:t>
      </w:r>
    </w:p>
    <w:p>
      <w:pPr>
        <w:pStyle w:val="10"/>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 xml:space="preserve">   </w:t>
      </w:r>
      <w:r>
        <w:rPr>
          <w:rFonts w:hint="default" w:ascii="仿宋_GB2312" w:hAnsi="仿宋_GB2312" w:cs="仿宋_GB2312"/>
          <w:kern w:val="0"/>
          <w:sz w:val="32"/>
          <w:szCs w:val="32"/>
          <w:lang w:val="en" w:eastAsia="zh-CN" w:bidi="ar"/>
        </w:rPr>
        <w:t xml:space="preserve"> </w:t>
      </w: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3</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kern w:val="0"/>
          <w:sz w:val="32"/>
          <w:szCs w:val="32"/>
          <w:lang w:val="en-US" w:eastAsia="zh-CN" w:bidi="ar"/>
        </w:rPr>
        <w:t xml:space="preserve">复杂电磁环境中的辐射源截获、参数测量及干扰技术：突破超宽频带自适应波束形成技术， 实现宽带多入射源情况下的辐射源分辨和参数测量；构建认知侦察与干扰处理系统，实现干扰信号参数的自适应闭环调控。 </w:t>
      </w:r>
    </w:p>
    <w:p>
      <w:pPr>
        <w:pStyle w:val="10"/>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 xml:space="preserve">   </w:t>
      </w:r>
      <w:r>
        <w:rPr>
          <w:rFonts w:hint="default" w:ascii="仿宋_GB2312" w:hAnsi="仿宋_GB2312" w:cs="仿宋_GB2312"/>
          <w:kern w:val="0"/>
          <w:sz w:val="32"/>
          <w:szCs w:val="32"/>
          <w:lang w:val="en" w:eastAsia="zh-CN" w:bidi="ar"/>
        </w:rPr>
        <w:t xml:space="preserve"> </w:t>
      </w: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4</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kern w:val="0"/>
          <w:sz w:val="32"/>
          <w:szCs w:val="32"/>
          <w:lang w:val="en-US" w:eastAsia="zh-CN" w:bidi="ar"/>
        </w:rPr>
        <w:t xml:space="preserve">智能频谱感知技术：实现面向无人机跳频、猝发通信等复杂射频信号的智能频谱感知与时频关联识别技术，实现对已知及未知射频信号的识别、分类、跟踪与定位。 </w:t>
      </w:r>
    </w:p>
    <w:p>
      <w:pPr>
        <w:pStyle w:val="10"/>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 xml:space="preserve">   </w:t>
      </w:r>
      <w:r>
        <w:rPr>
          <w:rFonts w:hint="default" w:ascii="仿宋_GB2312" w:hAnsi="仿宋_GB2312" w:cs="仿宋_GB2312"/>
          <w:kern w:val="0"/>
          <w:sz w:val="32"/>
          <w:szCs w:val="32"/>
          <w:lang w:val="en" w:eastAsia="zh-CN" w:bidi="ar"/>
        </w:rPr>
        <w:t xml:space="preserve"> </w:t>
      </w: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5</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kern w:val="0"/>
          <w:sz w:val="32"/>
          <w:szCs w:val="32"/>
          <w:lang w:val="en-US" w:eastAsia="zh-CN" w:bidi="ar"/>
        </w:rPr>
        <w:t xml:space="preserve">复杂警情下的无人机预警决策：基于边缘计算、混合专家算法，通过定义状态、动作、状态转移概率和奖励函数，优化无人机路径预测和目标跟踪策略，提升无人机预警的自主决策能力。 </w:t>
      </w:r>
    </w:p>
    <w:p>
      <w:pPr>
        <w:pStyle w:val="10"/>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 xml:space="preserve">   </w:t>
      </w:r>
      <w:r>
        <w:rPr>
          <w:rFonts w:hint="default" w:ascii="仿宋_GB2312" w:hAnsi="仿宋_GB2312" w:cs="仿宋_GB2312"/>
          <w:kern w:val="0"/>
          <w:sz w:val="32"/>
          <w:szCs w:val="32"/>
          <w:lang w:val="en" w:eastAsia="zh-CN" w:bidi="ar"/>
        </w:rPr>
        <w:t xml:space="preserve"> </w:t>
      </w: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6</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kern w:val="0"/>
          <w:sz w:val="32"/>
          <w:szCs w:val="32"/>
          <w:lang w:val="en-US" w:eastAsia="zh-CN" w:bidi="ar"/>
        </w:rPr>
        <w:t xml:space="preserve">无人机预警警务终端：研究无人机预警警务终端同时与移动警务系统联动方法，实现预警系统自主决策，提高响应时效。 </w:t>
      </w:r>
    </w:p>
    <w:p>
      <w:pPr>
        <w:pStyle w:val="10"/>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560" w:lineRule="exact"/>
        <w:ind w:left="0" w:right="0"/>
        <w:jc w:val="left"/>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kern w:val="0"/>
          <w:sz w:val="32"/>
          <w:szCs w:val="32"/>
          <w:lang w:val="en-US" w:eastAsia="zh-CN" w:bidi="ar"/>
        </w:rPr>
        <w:t xml:space="preserve"> </w:t>
      </w:r>
      <w:r>
        <w:rPr>
          <w:rFonts w:hint="default" w:ascii="仿宋_GB2312" w:hAnsi="仿宋_GB2312" w:cs="仿宋_GB2312"/>
          <w:kern w:val="0"/>
          <w:sz w:val="32"/>
          <w:szCs w:val="32"/>
          <w:lang w:val="en" w:eastAsia="zh-CN" w:bidi="ar"/>
        </w:rPr>
        <w:t xml:space="preserve">   </w:t>
      </w:r>
      <w:r>
        <w:rPr>
          <w:rFonts w:hint="default" w:ascii="仿宋_GB2312" w:hAnsi="仿宋_GB2312" w:cs="仿宋_GB2312"/>
          <w:b/>
          <w:bCs/>
          <w:kern w:val="0"/>
          <w:sz w:val="32"/>
          <w:szCs w:val="32"/>
          <w:lang w:val="en" w:eastAsia="zh-CN" w:bidi="ar"/>
        </w:rPr>
        <w:t xml:space="preserve"> 2.</w:t>
      </w:r>
      <w:r>
        <w:rPr>
          <w:rFonts w:hint="eastAsia" w:ascii="仿宋_GB2312" w:hAnsi="仿宋_GB2312" w:eastAsia="仿宋_GB2312" w:cs="仿宋_GB2312"/>
          <w:b/>
          <w:bCs/>
          <w:kern w:val="0"/>
          <w:sz w:val="32"/>
          <w:szCs w:val="32"/>
          <w:lang w:val="en-US" w:eastAsia="zh-CN" w:bidi="ar"/>
        </w:rPr>
        <w:t>考核指标：</w:t>
      </w:r>
    </w:p>
    <w:p>
      <w:pPr>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560" w:lineRule="exact"/>
        <w:ind w:left="0" w:right="0" w:firstLine="632" w:firstLineChars="200"/>
        <w:jc w:val="left"/>
        <w:textAlignment w:val="auto"/>
        <w:rPr>
          <w:rFonts w:hint="default" w:ascii="仿宋_GB2312" w:hAnsi="仿宋_GB2312" w:eastAsia="仿宋_GB2312" w:cs="仿宋_GB2312"/>
          <w:b w:val="0"/>
          <w:bCs/>
          <w:sz w:val="32"/>
          <w:szCs w:val="32"/>
          <w:lang w:val="en"/>
        </w:rPr>
      </w:pPr>
      <w:r>
        <w:rPr>
          <w:rFonts w:hint="eastAsia" w:ascii="仿宋_GB2312" w:hAnsi="仿宋_GB2312" w:eastAsia="仿宋_GB2312" w:cs="仿宋_GB2312"/>
          <w:b w:val="0"/>
          <w:bCs/>
          <w:color w:val="000000"/>
          <w:kern w:val="0"/>
          <w:sz w:val="32"/>
          <w:szCs w:val="32"/>
          <w:lang w:val="en-US" w:eastAsia="zh-CN" w:bidi="ar"/>
        </w:rPr>
        <w:t>（1）数量指标</w:t>
      </w:r>
      <w:r>
        <w:rPr>
          <w:rFonts w:hint="default" w:ascii="仿宋_GB2312" w:hAnsi="仿宋_GB2312" w:cs="仿宋_GB2312"/>
          <w:b w:val="0"/>
          <w:bCs/>
          <w:color w:val="000000"/>
          <w:kern w:val="0"/>
          <w:sz w:val="32"/>
          <w:szCs w:val="32"/>
          <w:lang w:val="en" w:eastAsia="zh-CN" w:bidi="ar"/>
        </w:rPr>
        <w:t>:</w:t>
      </w:r>
    </w:p>
    <w:p>
      <w:pPr>
        <w:pStyle w:val="10"/>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560" w:lineRule="exact"/>
        <w:ind w:right="147" w:firstLine="63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汉仪书宋二S" w:cs="Times New Roman"/>
          <w:kern w:val="0"/>
          <w:sz w:val="32"/>
          <w:szCs w:val="32"/>
          <w:lang w:val="en-US" w:eastAsia="zh-CN" w:bidi="ar"/>
        </w:rPr>
        <w:t>①</w:t>
      </w:r>
      <w:r>
        <w:rPr>
          <w:rFonts w:hint="default" w:ascii="Times New Roman" w:hAnsi="Times New Roman" w:eastAsia="仿宋_GB2312" w:cs="Times New Roman"/>
          <w:kern w:val="0"/>
          <w:sz w:val="32"/>
          <w:szCs w:val="32"/>
          <w:lang w:val="en-US" w:eastAsia="zh-CN" w:bidi="ar"/>
        </w:rPr>
        <w:t xml:space="preserve">构建基于无线网与有线网络可重构微模组的无人机侦测预警警务终端及地面动态管控系统2 套，终端形态应覆盖手持便携式、车载/船载巡防式、固定/临时布控式等不少于2类，可接入无人机管理系统的无人机管控软件模块2套。 </w:t>
      </w:r>
      <w:r>
        <w:rPr>
          <w:rFonts w:hint="default" w:ascii="Times New Roman" w:hAnsi="Times New Roman" w:eastAsia="汉仪书宋二S" w:cs="Times New Roman"/>
          <w:kern w:val="0"/>
          <w:sz w:val="32"/>
          <w:szCs w:val="32"/>
          <w:lang w:val="en-US" w:eastAsia="zh-CN" w:bidi="ar"/>
        </w:rPr>
        <w:t>②</w:t>
      </w:r>
      <w:r>
        <w:rPr>
          <w:rFonts w:hint="default" w:ascii="Times New Roman" w:hAnsi="Times New Roman" w:eastAsia="仿宋_GB2312" w:cs="Times New Roman"/>
          <w:kern w:val="0"/>
          <w:sz w:val="32"/>
          <w:szCs w:val="32"/>
          <w:lang w:val="en-US" w:eastAsia="zh-CN" w:bidi="ar"/>
        </w:rPr>
        <w:t>申报软件著作权或发明专利不少于5项，发表高水平学术论文不少于6篇（其中SCI/EI/IEEE等顶级期刊不少于3篇，SCI论文要求Ⅲ区以上或影响因子IF</w:t>
      </w:r>
      <w:r>
        <w:rPr>
          <w:rFonts w:hint="eastAsia" w:ascii="仿宋_GB2312" w:hAnsi="仿宋_GB2312"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2.0），申报基层技术创新不少于3项。</w:t>
      </w:r>
      <w:r>
        <w:rPr>
          <w:rFonts w:hint="default" w:ascii="Times New Roman" w:hAnsi="Times New Roman" w:eastAsia="汉仪书宋二S" w:cs="Times New Roman"/>
          <w:kern w:val="0"/>
          <w:sz w:val="32"/>
          <w:szCs w:val="32"/>
          <w:lang w:val="en-US" w:eastAsia="zh-CN" w:bidi="ar"/>
        </w:rPr>
        <w:t>③</w:t>
      </w:r>
      <w:r>
        <w:rPr>
          <w:rFonts w:hint="default" w:ascii="Times New Roman" w:hAnsi="Times New Roman" w:eastAsia="仿宋_GB2312" w:cs="Times New Roman"/>
          <w:kern w:val="0"/>
          <w:sz w:val="32"/>
          <w:szCs w:val="32"/>
          <w:lang w:val="en-US" w:eastAsia="zh-CN" w:bidi="ar"/>
        </w:rPr>
        <w:t>培养硕士、博士研究生不少于1名，形成一支围绕智能终端开展“产-学-研-用”协同创新的高水平</w:t>
      </w:r>
      <w:r>
        <w:rPr>
          <w:rFonts w:hint="default" w:ascii="仿宋_GB2312" w:hAnsi="仿宋_GB2312" w:eastAsia="仿宋_GB2312" w:cs="仿宋_GB2312"/>
          <w:kern w:val="0"/>
          <w:sz w:val="32"/>
          <w:szCs w:val="32"/>
          <w:lang w:val="en-US" w:eastAsia="zh-CN" w:bidi="ar"/>
        </w:rPr>
        <w:t>创新</w:t>
      </w:r>
      <w:r>
        <w:rPr>
          <w:rFonts w:hint="default" w:ascii="Times New Roman" w:hAnsi="Times New Roman" w:eastAsia="仿宋_GB2312" w:cs="Times New Roman"/>
          <w:kern w:val="0"/>
          <w:sz w:val="32"/>
          <w:szCs w:val="32"/>
          <w:lang w:val="en-US" w:eastAsia="zh-CN" w:bidi="ar"/>
        </w:rPr>
        <w:t>团队，同时联合建立科技创新实验室。</w:t>
      </w:r>
    </w:p>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Autospacing="0" w:after="0" w:afterAutospacing="0" w:line="560" w:lineRule="exact"/>
        <w:ind w:right="0" w:rightChars="0" w:firstLine="632" w:firstLineChars="200"/>
        <w:jc w:val="left"/>
        <w:textAlignment w:val="auto"/>
        <w:rPr>
          <w:rFonts w:hint="default" w:ascii="仿宋_GB2312" w:hAnsi="仿宋_GB2312" w:cs="仿宋_GB2312"/>
          <w:b w:val="0"/>
          <w:bCs/>
          <w:color w:val="000000"/>
          <w:kern w:val="0"/>
          <w:sz w:val="32"/>
          <w:szCs w:val="32"/>
          <w:lang w:val="en" w:eastAsia="zh-CN" w:bidi="ar"/>
        </w:rPr>
      </w:pPr>
      <w:r>
        <w:rPr>
          <w:rFonts w:hint="eastAsia" w:ascii="仿宋_GB2312" w:hAnsi="仿宋_GB2312" w:eastAsia="仿宋_GB2312" w:cs="仿宋_GB2312"/>
          <w:b w:val="0"/>
          <w:bCs/>
          <w:color w:val="000000"/>
          <w:kern w:val="0"/>
          <w:sz w:val="32"/>
          <w:szCs w:val="32"/>
          <w:lang w:val="en-US" w:eastAsia="zh-CN" w:bidi="ar"/>
        </w:rPr>
        <w:t>（</w:t>
      </w:r>
      <w:r>
        <w:rPr>
          <w:rFonts w:hint="default" w:ascii="仿宋_GB2312" w:hAnsi="仿宋_GB2312" w:cs="仿宋_GB2312"/>
          <w:b w:val="0"/>
          <w:bCs/>
          <w:color w:val="000000"/>
          <w:kern w:val="0"/>
          <w:sz w:val="32"/>
          <w:szCs w:val="32"/>
          <w:lang w:val="en" w:eastAsia="zh-CN" w:bidi="ar"/>
        </w:rPr>
        <w:t>2</w:t>
      </w:r>
      <w:r>
        <w:rPr>
          <w:rFonts w:hint="eastAsia" w:ascii="仿宋_GB2312" w:hAnsi="仿宋_GB2312" w:eastAsia="仿宋_GB2312" w:cs="仿宋_GB2312"/>
          <w:b w:val="0"/>
          <w:bCs/>
          <w:color w:val="000000"/>
          <w:kern w:val="0"/>
          <w:sz w:val="32"/>
          <w:szCs w:val="32"/>
          <w:lang w:val="en-US" w:eastAsia="zh-CN" w:bidi="ar"/>
        </w:rPr>
        <w:t>）技术指标</w:t>
      </w:r>
      <w:r>
        <w:rPr>
          <w:rFonts w:hint="default" w:ascii="仿宋_GB2312" w:hAnsi="仿宋_GB2312" w:cs="仿宋_GB2312"/>
          <w:b w:val="0"/>
          <w:bCs/>
          <w:color w:val="000000"/>
          <w:kern w:val="0"/>
          <w:sz w:val="32"/>
          <w:szCs w:val="32"/>
          <w:lang w:val="en" w:eastAsia="zh-CN" w:bidi="ar"/>
        </w:rPr>
        <w:t>:</w:t>
      </w:r>
    </w:p>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Autospacing="0" w:after="0" w:afterAutospacing="0" w:line="560" w:lineRule="exact"/>
        <w:ind w:right="0" w:rightChars="0" w:firstLine="632"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汉仪书宋二S" w:cs="Times New Roman"/>
          <w:kern w:val="0"/>
          <w:sz w:val="32"/>
          <w:szCs w:val="32"/>
          <w:lang w:val="en-US" w:eastAsia="zh-CN" w:bidi="ar"/>
        </w:rPr>
        <w:t>①</w:t>
      </w:r>
      <w:r>
        <w:rPr>
          <w:rFonts w:hint="default" w:ascii="Times New Roman" w:hAnsi="Times New Roman" w:eastAsia="仿宋_GB2312" w:cs="Times New Roman"/>
          <w:kern w:val="0"/>
          <w:sz w:val="32"/>
          <w:szCs w:val="32"/>
          <w:lang w:val="en-US" w:eastAsia="zh-CN" w:bidi="ar"/>
        </w:rPr>
        <w:t>无人机预警半径</w:t>
      </w:r>
      <w:r>
        <w:rPr>
          <w:rFonts w:hint="eastAsia" w:ascii="仿宋_GB2312" w:hAnsi="仿宋_GB2312"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15km；工作频段：1GHz～6GHz；无人机侦测终端整机重量</w:t>
      </w:r>
      <w:r>
        <w:rPr>
          <w:rFonts w:hint="default" w:ascii="仿宋_GB2312" w:hAnsi="仿宋_GB2312"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1kg（不含天线）、整机尺寸</w:t>
      </w:r>
    </w:p>
    <w:p>
      <w:pPr>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560" w:lineRule="exact"/>
        <w:ind w:right="0"/>
        <w:jc w:val="left"/>
        <w:textAlignment w:val="auto"/>
        <w:rPr>
          <w:rFonts w:hint="default" w:ascii="Times New Roman" w:hAnsi="Times New Roman" w:eastAsia="仿宋_GB2312" w:cs="Times New Roman"/>
          <w:sz w:val="32"/>
          <w:szCs w:val="32"/>
        </w:rPr>
      </w:pPr>
      <w:r>
        <w:rPr>
          <w:rFonts w:hint="default" w:ascii="仿宋_GB2312" w:hAnsi="仿宋_GB2312"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140mm</w:t>
      </w:r>
      <w:r>
        <w:rPr>
          <w:rFonts w:hint="eastAsia" w:ascii="仿宋_GB2312" w:hAnsi="仿宋_GB2312"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140mm</w:t>
      </w:r>
      <w:r>
        <w:rPr>
          <w:rFonts w:hint="eastAsia" w:ascii="仿宋_GB2312" w:hAnsi="仿宋_GB2312"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72mm；核心微系统尺寸</w:t>
      </w:r>
      <w:r>
        <w:rPr>
          <w:rFonts w:hint="default" w:ascii="仿宋_GB2312" w:hAnsi="仿宋_GB2312"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40mm</w:t>
      </w:r>
      <w:r>
        <w:rPr>
          <w:rFonts w:hint="eastAsia" w:ascii="仿宋_GB2312" w:hAnsi="仿宋_GB2312"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40mm</w:t>
      </w:r>
      <w:r>
        <w:rPr>
          <w:rFonts w:hint="eastAsia" w:ascii="仿宋_GB2312" w:hAnsi="仿宋_GB2312"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8mm，三维堆叠层数</w:t>
      </w:r>
      <w:r>
        <w:rPr>
          <w:rFonts w:hint="default" w:ascii="仿宋_GB2312" w:hAnsi="仿宋_GB2312"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3层；15km以内无人机及操纵终端的识别定位误差小于10米；无人机识别准确率高于99%，运行可靠性大于99.9%；可重构滤波器芯片典型的插入损耗</w:t>
      </w:r>
      <w:r>
        <w:rPr>
          <w:rFonts w:hint="default" w:ascii="仿宋_GB2312" w:hAnsi="仿宋_GB2312"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8dB，支持1G</w:t>
      </w:r>
      <w:r>
        <w:rPr>
          <w:rFonts w:hint="eastAsia" w:ascii="仿宋_GB2312" w:hAnsi="仿宋_GB2312" w:eastAsia="仿宋_GB2312" w:cs="仿宋_GB2312"/>
          <w:sz w:val="32"/>
          <w:szCs w:val="32"/>
        </w:rPr>
        <w:t>～</w:t>
      </w:r>
      <w:r>
        <w:rPr>
          <w:rFonts w:hint="default" w:ascii="Times New Roman" w:hAnsi="Times New Roman" w:eastAsia="仿宋_GB2312" w:cs="Times New Roman"/>
          <w:kern w:val="0"/>
          <w:sz w:val="32"/>
          <w:szCs w:val="32"/>
          <w:lang w:val="en-US" w:eastAsia="zh-CN" w:bidi="ar"/>
        </w:rPr>
        <w:t>6GHz频点可调，瞬时带宽100M</w:t>
      </w:r>
      <w:r>
        <w:rPr>
          <w:rFonts w:hint="eastAsia" w:ascii="仿宋_GB2312" w:hAnsi="仿宋_GB2312" w:eastAsia="仿宋_GB2312" w:cs="仿宋_GB2312"/>
          <w:sz w:val="32"/>
          <w:szCs w:val="32"/>
        </w:rPr>
        <w:t>～</w:t>
      </w:r>
      <w:r>
        <w:rPr>
          <w:rFonts w:hint="default" w:ascii="Times New Roman" w:hAnsi="Times New Roman" w:eastAsia="仿宋_GB2312" w:cs="Times New Roman"/>
          <w:kern w:val="0"/>
          <w:sz w:val="32"/>
          <w:szCs w:val="32"/>
          <w:lang w:val="en-US" w:eastAsia="zh-CN" w:bidi="ar"/>
        </w:rPr>
        <w:t>2GHz可调，重构状态不小于64个，带外抑制大于40dBc。</w:t>
      </w:r>
      <w:r>
        <w:rPr>
          <w:rFonts w:hint="default" w:ascii="Times New Roman" w:hAnsi="Times New Roman" w:eastAsia="汉仪书宋二S" w:cs="Times New Roman"/>
          <w:kern w:val="0"/>
          <w:sz w:val="32"/>
          <w:szCs w:val="32"/>
          <w:lang w:val="en-US" w:eastAsia="zh-CN" w:bidi="ar"/>
        </w:rPr>
        <w:t>②</w:t>
      </w:r>
      <w:r>
        <w:rPr>
          <w:rFonts w:hint="default" w:ascii="Times New Roman" w:hAnsi="Times New Roman" w:eastAsia="仿宋_GB2312" w:cs="Times New Roman"/>
          <w:kern w:val="0"/>
          <w:sz w:val="32"/>
          <w:szCs w:val="32"/>
          <w:lang w:val="en-US" w:eastAsia="zh-CN" w:bidi="ar"/>
        </w:rPr>
        <w:t>多形态终端应支持手持便携、车载/船载、固定/临时布控等不少于2类部署形态，可与现有移动警务终端进行联动，构建针对移动警务终端的系统,实现协同作战。</w:t>
      </w:r>
      <w:r>
        <w:rPr>
          <w:rFonts w:hint="default" w:ascii="Times New Roman" w:hAnsi="Times New Roman" w:eastAsia="汉仪书宋二S" w:cs="Times New Roman"/>
          <w:kern w:val="0"/>
          <w:sz w:val="32"/>
          <w:szCs w:val="32"/>
          <w:lang w:val="en-US" w:eastAsia="zh-CN" w:bidi="ar"/>
        </w:rPr>
        <w:t>③</w:t>
      </w:r>
      <w:r>
        <w:rPr>
          <w:rFonts w:hint="default" w:ascii="Times New Roman" w:hAnsi="Times New Roman" w:eastAsia="仿宋_GB2312" w:cs="Times New Roman"/>
          <w:kern w:val="0"/>
          <w:sz w:val="32"/>
          <w:szCs w:val="32"/>
          <w:lang w:val="en-US" w:eastAsia="zh-CN" w:bidi="ar"/>
        </w:rPr>
        <w:t>设备满足微型化、轻量化配件要求，满足不同实战业务、安保任务下的应用需求。</w:t>
      </w:r>
      <w:r>
        <w:rPr>
          <w:rFonts w:hint="default" w:ascii="Times New Roman" w:hAnsi="Times New Roman" w:eastAsia="汉仪书宋二S" w:cs="Times New Roman"/>
          <w:kern w:val="0"/>
          <w:sz w:val="32"/>
          <w:szCs w:val="32"/>
          <w:lang w:val="en-US" w:eastAsia="zh-CN" w:bidi="ar"/>
        </w:rPr>
        <w:t>④</w:t>
      </w:r>
      <w:r>
        <w:rPr>
          <w:rFonts w:hint="default" w:ascii="Times New Roman" w:hAnsi="Times New Roman" w:eastAsia="仿宋_GB2312" w:cs="Times New Roman"/>
          <w:kern w:val="0"/>
          <w:sz w:val="32"/>
          <w:szCs w:val="32"/>
          <w:lang w:val="en-US" w:eastAsia="zh-CN" w:bidi="ar"/>
        </w:rPr>
        <w:t xml:space="preserve">开发移动端运行系统,部署于移动信息网，实现警用装备场景化、移动化。 </w:t>
      </w:r>
    </w:p>
    <w:p>
      <w:pPr>
        <w:pStyle w:val="10"/>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560" w:lineRule="exact"/>
        <w:ind w:left="0" w:right="0" w:firstLine="632" w:firstLineChars="200"/>
        <w:jc w:val="left"/>
        <w:textAlignment w:val="auto"/>
        <w:rPr>
          <w:rFonts w:hint="default" w:ascii="仿宋_GB2312" w:hAnsi="仿宋_GB2312" w:eastAsia="仿宋_GB2312" w:cs="仿宋_GB2312"/>
          <w:b w:val="0"/>
          <w:bCs/>
          <w:color w:val="000000"/>
          <w:sz w:val="32"/>
          <w:szCs w:val="32"/>
          <w:lang w:val="en"/>
        </w:rPr>
      </w:pPr>
      <w:r>
        <w:rPr>
          <w:rFonts w:hint="eastAsia" w:ascii="仿宋_GB2312" w:hAnsi="仿宋_GB2312" w:eastAsia="仿宋_GB2312" w:cs="仿宋_GB2312"/>
          <w:b w:val="0"/>
          <w:bCs/>
          <w:color w:val="000000"/>
          <w:kern w:val="0"/>
          <w:sz w:val="32"/>
          <w:szCs w:val="32"/>
          <w:lang w:val="en-US" w:eastAsia="zh-CN" w:bidi="ar"/>
        </w:rPr>
        <w:t>（3）质量指标</w:t>
      </w:r>
      <w:r>
        <w:rPr>
          <w:rFonts w:hint="default" w:ascii="仿宋_GB2312" w:hAnsi="仿宋_GB2312" w:cs="仿宋_GB2312"/>
          <w:b w:val="0"/>
          <w:bCs/>
          <w:color w:val="000000"/>
          <w:kern w:val="0"/>
          <w:sz w:val="32"/>
          <w:szCs w:val="32"/>
          <w:lang w:val="en" w:eastAsia="zh-CN" w:bidi="ar"/>
        </w:rPr>
        <w:t>:</w:t>
      </w:r>
    </w:p>
    <w:p>
      <w:pPr>
        <w:pStyle w:val="10"/>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560" w:lineRule="exact"/>
        <w:ind w:left="0" w:right="0" w:firstLine="63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 xml:space="preserve">根据安保、大型活动要求，在海南省关键区域划定范围建立不少于两个示范点，每个示范点配置一套多形态可搭载的无人机侦测终端、移动系统及地面管控系统，可以开展无人机预警任务。 </w:t>
      </w:r>
    </w:p>
    <w:p>
      <w:pPr>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560" w:lineRule="exact"/>
        <w:ind w:left="0" w:right="0" w:firstLine="63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color w:val="000000"/>
          <w:kern w:val="0"/>
          <w:sz w:val="32"/>
          <w:szCs w:val="32"/>
          <w:lang w:val="en-US" w:eastAsia="zh-CN" w:bidi="ar"/>
        </w:rPr>
        <w:t>（4）应用指标</w:t>
      </w:r>
      <w:r>
        <w:rPr>
          <w:rFonts w:hint="default" w:ascii="仿宋_GB2312" w:hAnsi="仿宋_GB2312" w:cs="仿宋_GB2312"/>
          <w:b w:val="0"/>
          <w:bCs/>
          <w:color w:val="000000"/>
          <w:kern w:val="0"/>
          <w:sz w:val="32"/>
          <w:szCs w:val="32"/>
          <w:lang w:val="en" w:eastAsia="zh-CN" w:bidi="ar"/>
        </w:rPr>
        <w:t>:</w:t>
      </w:r>
    </w:p>
    <w:p>
      <w:pPr>
        <w:pStyle w:val="10"/>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560" w:lineRule="exact"/>
        <w:ind w:right="296" w:firstLine="632" w:firstLineChars="200"/>
        <w:jc w:val="left"/>
        <w:textAlignment w:val="auto"/>
        <w:rPr>
          <w:rFonts w:hint="eastAsia" w:ascii="仿宋_GB2312" w:hAnsi="仿宋_GB2312" w:eastAsia="仿宋_GB2312" w:cs="仿宋_GB2312"/>
          <w:sz w:val="32"/>
          <w:szCs w:val="32"/>
        </w:rPr>
      </w:pPr>
      <w:r>
        <w:rPr>
          <w:rFonts w:hint="default" w:ascii="Times New Roman" w:hAnsi="Times New Roman" w:eastAsia="汉仪书宋二S" w:cs="Times New Roman"/>
          <w:kern w:val="0"/>
          <w:sz w:val="32"/>
          <w:szCs w:val="32"/>
          <w:lang w:val="en-US" w:eastAsia="zh-CN" w:bidi="ar"/>
        </w:rPr>
        <w:t>①</w:t>
      </w:r>
      <w:r>
        <w:rPr>
          <w:rFonts w:hint="eastAsia" w:ascii="仿宋_GB2312" w:hAnsi="仿宋_GB2312" w:eastAsia="仿宋_GB2312" w:cs="仿宋_GB2312"/>
          <w:kern w:val="0"/>
          <w:sz w:val="32"/>
          <w:szCs w:val="32"/>
          <w:lang w:val="en-US" w:eastAsia="zh-CN" w:bidi="ar"/>
        </w:rPr>
        <w:t>在海南省关键区域建立不少于两个示范点，每个示范点配置一套无人机侦测预警多形态智能警务终端、移动系统及地面管控系统。</w:t>
      </w:r>
      <w:r>
        <w:rPr>
          <w:rFonts w:hint="default" w:ascii="Times New Roman" w:hAnsi="Times New Roman" w:eastAsia="汉仪书宋二S" w:cs="Times New Roman"/>
          <w:kern w:val="0"/>
          <w:sz w:val="32"/>
          <w:szCs w:val="32"/>
          <w:lang w:val="en-US" w:eastAsia="zh-CN" w:bidi="ar"/>
        </w:rPr>
        <w:t>②</w:t>
      </w:r>
      <w:r>
        <w:rPr>
          <w:rFonts w:hint="eastAsia" w:ascii="仿宋_GB2312" w:hAnsi="仿宋_GB2312" w:eastAsia="仿宋_GB2312" w:cs="仿宋_GB2312"/>
          <w:kern w:val="0"/>
          <w:sz w:val="32"/>
          <w:szCs w:val="32"/>
          <w:lang w:val="en-US" w:eastAsia="zh-CN" w:bidi="ar"/>
        </w:rPr>
        <w:t xml:space="preserve">可根据安保、大型活动要求，在划定区域进行侦测任务。 </w:t>
      </w:r>
    </w:p>
    <w:p>
      <w:pPr>
        <w:pStyle w:val="10"/>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560" w:lineRule="exact"/>
        <w:ind w:left="0" w:right="0"/>
        <w:jc w:val="left"/>
        <w:textAlignment w:val="auto"/>
        <w:rPr>
          <w:rFonts w:hint="default" w:ascii="仿宋_GB2312" w:hAnsi="仿宋_GB2312" w:eastAsia="仿宋_GB2312" w:cs="仿宋_GB2312"/>
          <w:b/>
          <w:bCs w:val="0"/>
          <w:color w:val="000000"/>
          <w:sz w:val="32"/>
          <w:szCs w:val="32"/>
          <w:lang w:val="en"/>
        </w:rPr>
      </w:pPr>
      <w:r>
        <w:rPr>
          <w:rFonts w:hint="eastAsia" w:ascii="仿宋_GB2312" w:hAnsi="仿宋_GB2312" w:eastAsia="仿宋_GB2312" w:cs="仿宋_GB2312"/>
          <w:kern w:val="0"/>
          <w:sz w:val="32"/>
          <w:szCs w:val="32"/>
          <w:lang w:val="en-US" w:eastAsia="zh-CN" w:bidi="ar"/>
        </w:rPr>
        <w:t xml:space="preserve"> </w:t>
      </w:r>
      <w:r>
        <w:rPr>
          <w:rFonts w:hint="default" w:ascii="仿宋_GB2312" w:hAnsi="仿宋_GB2312" w:cs="仿宋_GB2312"/>
          <w:kern w:val="0"/>
          <w:sz w:val="32"/>
          <w:szCs w:val="32"/>
          <w:lang w:val="en" w:eastAsia="zh-CN" w:bidi="ar"/>
        </w:rPr>
        <w:t xml:space="preserve">   </w:t>
      </w:r>
      <w:r>
        <w:rPr>
          <w:rFonts w:hint="eastAsia" w:ascii="仿宋_GB2312" w:hAnsi="仿宋_GB2312" w:eastAsia="仿宋_GB2312" w:cs="仿宋_GB2312"/>
          <w:b w:val="0"/>
          <w:bCs/>
          <w:color w:val="000000"/>
          <w:kern w:val="0"/>
          <w:sz w:val="32"/>
          <w:szCs w:val="32"/>
          <w:lang w:val="en-US" w:eastAsia="zh-CN" w:bidi="ar"/>
        </w:rPr>
        <w:t>（5）产业化指标</w:t>
      </w:r>
      <w:r>
        <w:rPr>
          <w:rFonts w:hint="default" w:ascii="仿宋_GB2312" w:hAnsi="仿宋_GB2312" w:cs="仿宋_GB2312"/>
          <w:b w:val="0"/>
          <w:bCs/>
          <w:color w:val="000000"/>
          <w:kern w:val="0"/>
          <w:sz w:val="32"/>
          <w:szCs w:val="32"/>
          <w:lang w:val="en" w:eastAsia="zh-CN" w:bidi="ar"/>
        </w:rPr>
        <w:t>:</w:t>
      </w:r>
    </w:p>
    <w:p>
      <w:pPr>
        <w:pStyle w:val="10"/>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560" w:lineRule="exact"/>
        <w:ind w:left="0" w:right="0" w:firstLine="632" w:firstLineChars="200"/>
        <w:jc w:val="left"/>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kern w:val="0"/>
          <w:sz w:val="32"/>
          <w:szCs w:val="32"/>
          <w:lang w:val="en-US" w:eastAsia="zh-CN" w:bidi="ar"/>
        </w:rPr>
        <w:t>可重构微模组30</w:t>
      </w:r>
      <w:r>
        <w:rPr>
          <w:rFonts w:hint="eastAsia" w:ascii="仿宋_GB2312" w:hAnsi="仿宋_GB2312" w:eastAsia="仿宋_GB2312" w:cs="仿宋_GB2312"/>
          <w:sz w:val="32"/>
          <w:szCs w:val="32"/>
        </w:rPr>
        <w:t>～</w:t>
      </w:r>
      <w:r>
        <w:rPr>
          <w:rFonts w:hint="default" w:ascii="Times New Roman" w:hAnsi="Times New Roman" w:eastAsia="仿宋_GB2312" w:cs="Times New Roman"/>
          <w:kern w:val="0"/>
          <w:sz w:val="32"/>
          <w:szCs w:val="32"/>
          <w:lang w:val="en-US" w:eastAsia="zh-CN" w:bidi="ar"/>
        </w:rPr>
        <w:t>50套，无人机侦测终端10套，实现成果转化500万元。</w:t>
      </w:r>
      <w:r>
        <w:rPr>
          <w:rFonts w:hint="eastAsia" w:ascii="仿宋_GB2312" w:hAnsi="仿宋_GB2312" w:eastAsia="仿宋_GB2312" w:cs="仿宋_GB2312"/>
          <w:kern w:val="0"/>
          <w:sz w:val="32"/>
          <w:szCs w:val="32"/>
          <w:lang w:val="en-US" w:eastAsia="zh-CN" w:bidi="ar"/>
        </w:rPr>
        <w:t xml:space="preserve"> </w:t>
      </w:r>
    </w:p>
    <w:p>
      <w:pPr>
        <w:pStyle w:val="10"/>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560" w:lineRule="exact"/>
        <w:ind w:left="0" w:right="0" w:firstLine="632" w:firstLineChars="200"/>
        <w:jc w:val="left"/>
        <w:textAlignment w:val="auto"/>
        <w:rPr>
          <w:rFonts w:hint="default" w:ascii="Times New Roman" w:hAnsi="Times New Roman" w:eastAsia="仿宋_GB2312" w:cs="Times New Roman"/>
          <w:b/>
          <w:sz w:val="32"/>
          <w:szCs w:val="32"/>
          <w:lang w:val="en"/>
        </w:rPr>
      </w:pPr>
      <w:r>
        <w:rPr>
          <w:rFonts w:hint="default" w:ascii="仿宋_GB2312" w:hAnsi="仿宋_GB2312" w:cs="仿宋_GB2312"/>
          <w:b/>
          <w:sz w:val="32"/>
          <w:szCs w:val="32"/>
          <w:lang w:val="en"/>
        </w:rPr>
        <w:t>3.</w:t>
      </w:r>
      <w:r>
        <w:rPr>
          <w:rFonts w:hint="eastAsia" w:ascii="仿宋_GB2312" w:hAnsi="仿宋_GB2312" w:eastAsia="仿宋_GB2312" w:cs="仿宋_GB2312"/>
          <w:b/>
          <w:sz w:val="32"/>
          <w:szCs w:val="32"/>
        </w:rPr>
        <w:t>补助金额：</w:t>
      </w:r>
      <w:r>
        <w:rPr>
          <w:rFonts w:hint="eastAsia" w:ascii="仿宋_GB2312" w:hAnsi="仿宋_GB2312" w:eastAsia="仿宋_GB2312" w:cs="仿宋_GB2312"/>
          <w:sz w:val="32"/>
          <w:szCs w:val="32"/>
        </w:rPr>
        <w:t>项目总投资</w:t>
      </w:r>
      <w:r>
        <w:rPr>
          <w:rFonts w:hint="default" w:ascii="Times New Roman" w:hAnsi="Times New Roman" w:eastAsia="仿宋_GB2312" w:cs="Times New Roman"/>
          <w:sz w:val="32"/>
          <w:szCs w:val="32"/>
          <w:lang w:val="en" w:eastAsia="zh-CN"/>
        </w:rPr>
        <w:t>10</w:t>
      </w:r>
      <w:r>
        <w:rPr>
          <w:rFonts w:hint="default" w:ascii="Times New Roman" w:hAnsi="Times New Roman" w:eastAsia="仿宋_GB2312" w:cs="Times New Roman"/>
          <w:sz w:val="32"/>
          <w:szCs w:val="32"/>
        </w:rPr>
        <w:t>00万元。申请省财政资金</w:t>
      </w:r>
      <w:r>
        <w:rPr>
          <w:rFonts w:hint="default" w:ascii="Times New Roman" w:hAnsi="Times New Roman" w:eastAsia="仿宋_GB2312" w:cs="Times New Roman"/>
          <w:sz w:val="32"/>
          <w:szCs w:val="32"/>
          <w:lang w:val="en" w:eastAsia="zh-CN"/>
        </w:rPr>
        <w:t>5</w:t>
      </w:r>
      <w:r>
        <w:rPr>
          <w:rFonts w:hint="default" w:ascii="Times New Roman" w:hAnsi="Times New Roman" w:eastAsia="仿宋_GB2312" w:cs="Times New Roman"/>
          <w:sz w:val="32"/>
          <w:szCs w:val="32"/>
        </w:rPr>
        <w:t>00万元</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rPr>
        <w:t>揭榜</w:t>
      </w:r>
      <w:r>
        <w:rPr>
          <w:rFonts w:hint="default" w:ascii="Times New Roman" w:hAnsi="Times New Roman" w:eastAsia="仿宋_GB2312" w:cs="Times New Roman"/>
          <w:sz w:val="32"/>
          <w:szCs w:val="32"/>
          <w:lang w:eastAsia="zh-CN"/>
        </w:rPr>
        <w:t>方</w:t>
      </w:r>
      <w:r>
        <w:rPr>
          <w:rFonts w:hint="default" w:ascii="Times New Roman" w:hAnsi="Times New Roman" w:eastAsia="仿宋_GB2312" w:cs="Times New Roman"/>
          <w:sz w:val="32"/>
          <w:szCs w:val="32"/>
        </w:rPr>
        <w:t>配套资金</w:t>
      </w:r>
      <w:r>
        <w:rPr>
          <w:rFonts w:hint="default" w:ascii="Times New Roman" w:hAnsi="Times New Roman" w:eastAsia="仿宋_GB2312" w:cs="Times New Roman"/>
          <w:sz w:val="32"/>
          <w:szCs w:val="32"/>
          <w:lang w:val="en" w:eastAsia="zh-CN"/>
        </w:rPr>
        <w:t>5</w:t>
      </w:r>
      <w:r>
        <w:rPr>
          <w:rFonts w:hint="default" w:ascii="Times New Roman" w:hAnsi="Times New Roman" w:eastAsia="仿宋_GB2312" w:cs="Times New Roman"/>
          <w:sz w:val="32"/>
          <w:szCs w:val="32"/>
        </w:rPr>
        <w:t>00万元。</w:t>
      </w:r>
    </w:p>
    <w:p>
      <w:pPr>
        <w:pStyle w:val="18"/>
        <w:keepNext w:val="0"/>
        <w:keepLines w:val="0"/>
        <w:pageBreakBefore w:val="0"/>
        <w:widowControl w:val="0"/>
        <w:kinsoku/>
        <w:wordWrap/>
        <w:overflowPunct/>
        <w:topLinePunct w:val="0"/>
        <w:bidi w:val="0"/>
        <w:adjustRightInd/>
        <w:snapToGrid/>
        <w:spacing w:line="560" w:lineRule="exact"/>
        <w:ind w:left="0" w:right="0" w:rightChars="0" w:firstLine="632" w:firstLineChars="200"/>
        <w:textAlignment w:val="auto"/>
        <w:rPr>
          <w:rFonts w:hint="eastAsia" w:ascii="仿宋_GB2312" w:hAnsi="仿宋_GB2312" w:eastAsia="仿宋_GB2312" w:cs="仿宋_GB2312"/>
          <w:b w:val="0"/>
          <w:bCs/>
          <w:sz w:val="32"/>
          <w:szCs w:val="32"/>
        </w:rPr>
      </w:pPr>
      <w:r>
        <w:rPr>
          <w:rFonts w:hint="default" w:ascii="仿宋_GB2312" w:hAnsi="仿宋_GB2312" w:cs="仿宋_GB2312"/>
          <w:b/>
          <w:sz w:val="32"/>
          <w:szCs w:val="32"/>
          <w:lang w:val="en" w:eastAsia="zh-CN"/>
        </w:rPr>
        <w:t>4.</w:t>
      </w:r>
      <w:r>
        <w:rPr>
          <w:rFonts w:hint="eastAsia" w:ascii="仿宋_GB2312" w:hAnsi="仿宋_GB2312" w:eastAsia="仿宋_GB2312" w:cs="仿宋_GB2312"/>
          <w:b/>
          <w:sz w:val="32"/>
          <w:szCs w:val="32"/>
        </w:rPr>
        <w:t>发榜单位：</w:t>
      </w:r>
      <w:r>
        <w:rPr>
          <w:rFonts w:hint="eastAsia" w:ascii="仿宋_GB2312" w:hAnsi="仿宋_GB2312" w:eastAsia="仿宋_GB2312" w:cs="仿宋_GB2312"/>
          <w:b w:val="0"/>
          <w:bCs/>
          <w:sz w:val="32"/>
          <w:szCs w:val="32"/>
        </w:rPr>
        <w:t>海南省公安厅</w:t>
      </w:r>
    </w:p>
    <w:p>
      <w:pPr>
        <w:pStyle w:val="18"/>
        <w:keepNext w:val="0"/>
        <w:keepLines w:val="0"/>
        <w:pageBreakBefore w:val="0"/>
        <w:widowControl w:val="0"/>
        <w:kinsoku/>
        <w:wordWrap/>
        <w:overflowPunct/>
        <w:topLinePunct w:val="0"/>
        <w:bidi w:val="0"/>
        <w:adjustRightInd/>
        <w:snapToGrid/>
        <w:spacing w:line="560" w:lineRule="exact"/>
        <w:ind w:left="0" w:right="0" w:rightChars="0" w:firstLine="632" w:firstLineChars="200"/>
        <w:textAlignment w:val="auto"/>
        <w:rPr>
          <w:rFonts w:hint="eastAsia" w:ascii="仿宋_GB2312" w:hAnsi="仿宋_GB2312" w:eastAsia="仿宋_GB2312" w:cs="仿宋_GB2312"/>
          <w:b/>
          <w:sz w:val="32"/>
          <w:szCs w:val="32"/>
        </w:rPr>
      </w:pPr>
      <w:r>
        <w:rPr>
          <w:rFonts w:hint="default" w:ascii="仿宋_GB2312" w:hAnsi="仿宋_GB2312" w:cs="仿宋_GB2312"/>
          <w:b/>
          <w:sz w:val="32"/>
          <w:szCs w:val="32"/>
          <w:lang w:val="en"/>
        </w:rPr>
        <w:t>5.</w:t>
      </w:r>
      <w:r>
        <w:rPr>
          <w:rFonts w:hint="eastAsia" w:ascii="仿宋_GB2312" w:hAnsi="仿宋_GB2312" w:eastAsia="仿宋_GB2312" w:cs="仿宋_GB2312"/>
          <w:b/>
          <w:sz w:val="32"/>
          <w:szCs w:val="32"/>
        </w:rPr>
        <w:t>项目时限：</w:t>
      </w:r>
      <w:r>
        <w:rPr>
          <w:rFonts w:hint="default" w:ascii="Times New Roman" w:hAnsi="Times New Roman" w:eastAsia="仿宋_GB2312" w:cs="Times New Roman"/>
          <w:b w:val="0"/>
          <w:bCs/>
          <w:sz w:val="32"/>
          <w:szCs w:val="32"/>
        </w:rPr>
        <w:t>2</w:t>
      </w:r>
      <w:r>
        <w:rPr>
          <w:rFonts w:hint="eastAsia" w:ascii="仿宋_GB2312" w:hAnsi="仿宋_GB2312" w:eastAsia="仿宋_GB2312" w:cs="仿宋_GB2312"/>
          <w:b w:val="0"/>
          <w:bCs/>
          <w:sz w:val="32"/>
          <w:szCs w:val="32"/>
        </w:rPr>
        <w:t>年</w:t>
      </w:r>
    </w:p>
    <w:p>
      <w:pPr>
        <w:pStyle w:val="10"/>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560" w:lineRule="exact"/>
        <w:ind w:right="0" w:firstLine="632" w:firstLineChars="200"/>
        <w:jc w:val="left"/>
        <w:textAlignment w:val="auto"/>
        <w:rPr>
          <w:rFonts w:hint="eastAsia" w:ascii="仿宋_GB2312" w:hAnsi="仿宋_GB2312" w:eastAsia="仿宋_GB2312" w:cs="仿宋_GB2312"/>
          <w:b/>
          <w:bCs w:val="0"/>
          <w:sz w:val="32"/>
          <w:szCs w:val="32"/>
        </w:rPr>
      </w:pPr>
      <w:r>
        <w:rPr>
          <w:rFonts w:hint="default" w:ascii="仿宋_GB2312" w:hAnsi="仿宋_GB2312" w:cs="仿宋_GB2312"/>
          <w:b/>
          <w:bCs w:val="0"/>
          <w:kern w:val="0"/>
          <w:sz w:val="32"/>
          <w:szCs w:val="32"/>
          <w:lang w:val="en" w:eastAsia="zh-CN" w:bidi="ar"/>
        </w:rPr>
        <w:t>6.</w:t>
      </w:r>
      <w:r>
        <w:rPr>
          <w:rFonts w:hint="eastAsia" w:ascii="仿宋_GB2312" w:hAnsi="仿宋_GB2312" w:eastAsia="仿宋_GB2312" w:cs="仿宋_GB2312"/>
          <w:b/>
          <w:bCs w:val="0"/>
          <w:kern w:val="0"/>
          <w:sz w:val="32"/>
          <w:szCs w:val="32"/>
          <w:lang w:val="en-US" w:eastAsia="zh-CN" w:bidi="ar"/>
        </w:rPr>
        <w:t>对揭榜方要求：</w:t>
      </w:r>
    </w:p>
    <w:p>
      <w:pPr>
        <w:pStyle w:val="5"/>
        <w:keepNext w:val="0"/>
        <w:keepLines w:val="0"/>
        <w:pageBreakBefore w:val="0"/>
        <w:kinsoku/>
        <w:wordWrap/>
        <w:overflowPunct/>
        <w:topLinePunct w:val="0"/>
        <w:bidi w:val="0"/>
        <w:spacing w:line="560" w:lineRule="exact"/>
        <w:ind w:left="0" w:leftChars="0" w:firstLine="632" w:firstLineChars="200"/>
        <w:jc w:val="both"/>
        <w:textAlignment w:val="auto"/>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kern w:val="0"/>
          <w:sz w:val="32"/>
          <w:szCs w:val="32"/>
          <w:lang w:val="en-US" w:eastAsia="zh-CN" w:bidi="ar"/>
        </w:rPr>
        <w:t>揭榜方应具有较强的研发实力、良好的科研条件和稳定的研发团队,在数模混合芯片设计、可重构射频微系统、信号处理算法、人工智能以及无人机应用方面，拥有良好的研究基础，拥有自主创新实验室，具有海南省高层次人才及培养人才的条件，能够在项目时限内完成相应科研任务和成果产出。</w:t>
      </w:r>
      <w:r>
        <w:rPr>
          <w:rFonts w:hint="eastAsia" w:ascii="仿宋_GB2312" w:hAnsi="仿宋_GB2312" w:eastAsia="仿宋_GB2312" w:cs="仿宋_GB2312"/>
          <w:sz w:val="32"/>
          <w:szCs w:val="32"/>
          <w:highlight w:val="none"/>
          <w:lang w:val="en-US"/>
        </w:rPr>
        <w:t>拥有良好的科研道德与社会诚信，</w:t>
      </w:r>
      <w:r>
        <w:rPr>
          <w:rFonts w:hint="eastAsia" w:ascii="仿宋_GB2312" w:hAnsi="仿宋_GB2312" w:eastAsia="仿宋_GB2312" w:cs="仿宋_GB2312"/>
          <w:kern w:val="2"/>
          <w:sz w:val="32"/>
          <w:szCs w:val="32"/>
          <w:lang w:val="en-US" w:eastAsia="zh-CN" w:bidi="ar-SA"/>
        </w:rPr>
        <w:t>且不在失信惩戒期内。</w:t>
      </w:r>
    </w:p>
    <w:p>
      <w:pPr>
        <w:pStyle w:val="5"/>
        <w:keepNext w:val="0"/>
        <w:keepLines w:val="0"/>
        <w:pageBreakBefore w:val="0"/>
        <w:kinsoku/>
        <w:wordWrap/>
        <w:overflowPunct/>
        <w:topLinePunct w:val="0"/>
        <w:bidi w:val="0"/>
        <w:spacing w:line="560" w:lineRule="exact"/>
        <w:ind w:left="0" w:leftChars="0" w:firstLine="632" w:firstLineChars="200"/>
        <w:jc w:val="both"/>
        <w:textAlignment w:val="auto"/>
        <w:rPr>
          <w:rFonts w:hint="eastAsia" w:ascii="国标黑体" w:hAnsi="国标黑体" w:eastAsia="国标黑体" w:cs="国标黑体"/>
          <w:bCs/>
          <w:sz w:val="32"/>
          <w:szCs w:val="32"/>
        </w:rPr>
      </w:pPr>
      <w:r>
        <w:rPr>
          <w:rFonts w:hint="eastAsia" w:ascii="楷体_GB2312" w:hAnsi="楷体_GB2312" w:eastAsia="楷体_GB2312" w:cs="楷体_GB2312"/>
          <w:b/>
          <w:bCs w:val="0"/>
          <w:sz w:val="32"/>
          <w:szCs w:val="32"/>
          <w:lang w:val="en" w:eastAsia="zh-CN"/>
        </w:rPr>
        <w:t>(二十八)</w:t>
      </w:r>
      <w:r>
        <w:rPr>
          <w:rFonts w:hint="eastAsia" w:ascii="楷体_GB2312" w:hAnsi="楷体_GB2312" w:eastAsia="楷体_GB2312" w:cs="楷体_GB2312"/>
          <w:b/>
          <w:bCs w:val="0"/>
          <w:sz w:val="32"/>
          <w:szCs w:val="32"/>
        </w:rPr>
        <w:t>住建领域机器管工程关键技术及平台研发</w:t>
      </w:r>
    </w:p>
    <w:p>
      <w:pPr>
        <w:keepNext w:val="0"/>
        <w:keepLines w:val="0"/>
        <w:pageBreakBefore w:val="0"/>
        <w:kinsoku/>
        <w:wordWrap/>
        <w:overflowPunct/>
        <w:topLinePunct w:val="0"/>
        <w:bidi w:val="0"/>
        <w:spacing w:line="560" w:lineRule="exact"/>
        <w:ind w:right="158" w:rightChars="50" w:firstLine="632" w:firstLineChars="200"/>
        <w:textAlignment w:val="auto"/>
        <w:rPr>
          <w:rFonts w:hint="eastAsia" w:ascii="仿宋_GB2312" w:hAnsi="仿宋_GB2312" w:eastAsia="仿宋_GB2312" w:cs="仿宋_GB2312"/>
          <w:b/>
          <w:sz w:val="32"/>
          <w:szCs w:val="32"/>
        </w:rPr>
      </w:pPr>
      <w:r>
        <w:rPr>
          <w:rFonts w:hint="default" w:ascii="仿宋_GB2312" w:hAnsi="仿宋_GB2312" w:cs="仿宋_GB2312"/>
          <w:b/>
          <w:sz w:val="32"/>
          <w:szCs w:val="32"/>
          <w:lang w:val="en"/>
        </w:rPr>
        <w:t>1.</w:t>
      </w:r>
      <w:r>
        <w:rPr>
          <w:rFonts w:hint="eastAsia" w:ascii="仿宋_GB2312" w:hAnsi="仿宋_GB2312" w:eastAsia="仿宋_GB2312" w:cs="仿宋_GB2312"/>
          <w:b/>
          <w:sz w:val="32"/>
          <w:szCs w:val="32"/>
        </w:rPr>
        <w:t>研究内容：</w:t>
      </w:r>
    </w:p>
    <w:p>
      <w:pPr>
        <w:pStyle w:val="16"/>
        <w:keepNext w:val="0"/>
        <w:keepLines w:val="0"/>
        <w:pageBreakBefore w:val="0"/>
        <w:kinsoku/>
        <w:wordWrap/>
        <w:overflowPunct/>
        <w:topLinePunct w:val="0"/>
        <w:bidi w:val="0"/>
        <w:spacing w:line="560" w:lineRule="exact"/>
        <w:ind w:firstLine="48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本研究聚焦“工程全生命期数据融通与智能决策”“机器可读、可核验的建造标准数字化”两大科学问题，拟重点突破六项关键技术：</w:t>
      </w:r>
    </w:p>
    <w:p>
      <w:pPr>
        <w:pStyle w:val="16"/>
        <w:keepNext w:val="0"/>
        <w:keepLines w:val="0"/>
        <w:pageBreakBefore w:val="0"/>
        <w:kinsoku/>
        <w:wordWrap/>
        <w:overflowPunct/>
        <w:topLinePunct w:val="0"/>
        <w:bidi w:val="0"/>
        <w:spacing w:line="560" w:lineRule="exact"/>
        <w:ind w:firstLine="480"/>
        <w:jc w:val="left"/>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1</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sz w:val="32"/>
          <w:szCs w:val="32"/>
        </w:rPr>
        <w:t>人工智能驱动的协同设计与性能优化技术；</w:t>
      </w:r>
    </w:p>
    <w:p>
      <w:pPr>
        <w:pStyle w:val="16"/>
        <w:keepNext w:val="0"/>
        <w:keepLines w:val="0"/>
        <w:pageBreakBefore w:val="0"/>
        <w:kinsoku/>
        <w:wordWrap/>
        <w:overflowPunct/>
        <w:topLinePunct w:val="0"/>
        <w:bidi w:val="0"/>
        <w:spacing w:line="560" w:lineRule="exact"/>
        <w:ind w:firstLine="480"/>
        <w:jc w:val="left"/>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2</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sz w:val="32"/>
          <w:szCs w:val="32"/>
        </w:rPr>
        <w:t>部品部件智能生产关键技术；</w:t>
      </w:r>
    </w:p>
    <w:p>
      <w:pPr>
        <w:pStyle w:val="16"/>
        <w:keepNext w:val="0"/>
        <w:keepLines w:val="0"/>
        <w:pageBreakBefore w:val="0"/>
        <w:kinsoku/>
        <w:wordWrap/>
        <w:overflowPunct/>
        <w:topLinePunct w:val="0"/>
        <w:bidi w:val="0"/>
        <w:spacing w:line="560" w:lineRule="exact"/>
        <w:ind w:firstLine="480"/>
        <w:jc w:val="left"/>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2</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sz w:val="32"/>
          <w:szCs w:val="32"/>
        </w:rPr>
        <w:t>基于BIM与AI多智能体的施工仿真模拟与智能决策技术；</w:t>
      </w:r>
    </w:p>
    <w:p>
      <w:pPr>
        <w:pStyle w:val="16"/>
        <w:keepNext w:val="0"/>
        <w:keepLines w:val="0"/>
        <w:pageBreakBefore w:val="0"/>
        <w:kinsoku/>
        <w:wordWrap/>
        <w:overflowPunct/>
        <w:topLinePunct w:val="0"/>
        <w:bidi w:val="0"/>
        <w:spacing w:line="560" w:lineRule="exact"/>
        <w:ind w:firstLine="480"/>
        <w:jc w:val="left"/>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4</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sz w:val="32"/>
          <w:szCs w:val="32"/>
        </w:rPr>
        <w:t>基于BIM数据导航的多专业施工机器人协同作业关键技术；</w:t>
      </w:r>
    </w:p>
    <w:p>
      <w:pPr>
        <w:pStyle w:val="16"/>
        <w:keepNext w:val="0"/>
        <w:keepLines w:val="0"/>
        <w:pageBreakBefore w:val="0"/>
        <w:kinsoku/>
        <w:wordWrap/>
        <w:overflowPunct/>
        <w:topLinePunct w:val="0"/>
        <w:bidi w:val="0"/>
        <w:spacing w:line="560" w:lineRule="exact"/>
        <w:ind w:firstLine="480"/>
        <w:jc w:val="left"/>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5</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sz w:val="32"/>
          <w:szCs w:val="32"/>
        </w:rPr>
        <w:t>既有建筑数智化运维关键技术；</w:t>
      </w:r>
    </w:p>
    <w:p>
      <w:pPr>
        <w:pStyle w:val="16"/>
        <w:keepNext w:val="0"/>
        <w:keepLines w:val="0"/>
        <w:pageBreakBefore w:val="0"/>
        <w:kinsoku/>
        <w:wordWrap/>
        <w:overflowPunct/>
        <w:topLinePunct w:val="0"/>
        <w:bidi w:val="0"/>
        <w:spacing w:line="560" w:lineRule="exact"/>
        <w:ind w:firstLine="480"/>
        <w:jc w:val="left"/>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6</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sz w:val="32"/>
          <w:szCs w:val="32"/>
        </w:rPr>
        <w:t>建筑工程商务数字化监管技术。</w:t>
      </w:r>
    </w:p>
    <w:p>
      <w:pPr>
        <w:keepNext w:val="0"/>
        <w:keepLines w:val="0"/>
        <w:pageBreakBefore w:val="0"/>
        <w:kinsoku/>
        <w:wordWrap/>
        <w:overflowPunct/>
        <w:topLinePunct w:val="0"/>
        <w:bidi w:val="0"/>
        <w:spacing w:line="560" w:lineRule="exact"/>
        <w:ind w:right="158" w:rightChars="50" w:firstLine="632" w:firstLineChars="200"/>
        <w:textAlignment w:val="auto"/>
        <w:rPr>
          <w:rFonts w:hint="eastAsia" w:ascii="仿宋_GB2312" w:hAnsi="仿宋_GB2312" w:eastAsia="仿宋_GB2312" w:cs="仿宋_GB2312"/>
          <w:b/>
          <w:sz w:val="32"/>
          <w:szCs w:val="32"/>
        </w:rPr>
      </w:pPr>
      <w:r>
        <w:rPr>
          <w:rFonts w:hint="default" w:ascii="仿宋_GB2312" w:hAnsi="仿宋_GB2312" w:cs="仿宋_GB2312"/>
          <w:b/>
          <w:sz w:val="32"/>
          <w:szCs w:val="32"/>
          <w:lang w:val="en"/>
        </w:rPr>
        <w:t>2.</w:t>
      </w:r>
      <w:r>
        <w:rPr>
          <w:rFonts w:hint="eastAsia" w:ascii="仿宋_GB2312" w:hAnsi="仿宋_GB2312" w:eastAsia="仿宋_GB2312" w:cs="仿宋_GB2312"/>
          <w:b/>
          <w:sz w:val="32"/>
          <w:szCs w:val="32"/>
        </w:rPr>
        <w:t>考核指标：</w:t>
      </w:r>
    </w:p>
    <w:p>
      <w:pPr>
        <w:keepNext w:val="0"/>
        <w:keepLines w:val="0"/>
        <w:pageBreakBefore w:val="0"/>
        <w:numPr>
          <w:ilvl w:val="0"/>
          <w:numId w:val="0"/>
        </w:numPr>
        <w:kinsoku/>
        <w:wordWrap/>
        <w:overflowPunct/>
        <w:topLinePunct w:val="0"/>
        <w:bidi w:val="0"/>
        <w:spacing w:line="560" w:lineRule="exact"/>
        <w:ind w:firstLine="632" w:firstLineChars="200"/>
        <w:textAlignment w:val="auto"/>
        <w:rPr>
          <w:rFonts w:hint="default" w:ascii="仿宋_GB2312" w:hAnsi="仿宋_GB2312" w:eastAsia="仿宋_GB2312" w:cs="仿宋_GB2312"/>
          <w:b/>
          <w:color w:val="000000"/>
          <w:sz w:val="32"/>
          <w:szCs w:val="32"/>
          <w:lang w:val="en"/>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1</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color w:val="000000"/>
          <w:sz w:val="32"/>
          <w:szCs w:val="32"/>
        </w:rPr>
        <w:t>数量指标</w:t>
      </w:r>
      <w:r>
        <w:rPr>
          <w:rFonts w:hint="default" w:ascii="仿宋_GB2312" w:hAnsi="仿宋_GB2312" w:cs="仿宋_GB2312"/>
          <w:b w:val="0"/>
          <w:bCs w:val="0"/>
          <w:color w:val="000000"/>
          <w:sz w:val="32"/>
          <w:szCs w:val="32"/>
          <w:lang w:val="en"/>
        </w:rPr>
        <w:t>:</w:t>
      </w:r>
    </w:p>
    <w:p>
      <w:pPr>
        <w:keepNext w:val="0"/>
        <w:keepLines w:val="0"/>
        <w:pageBreakBefore w:val="0"/>
        <w:kinsoku/>
        <w:wordWrap/>
        <w:overflowPunct/>
        <w:topLinePunct w:val="0"/>
        <w:bidi w:val="0"/>
        <w:spacing w:line="560" w:lineRule="exact"/>
        <w:ind w:firstLine="632" w:firstLineChars="200"/>
        <w:textAlignment w:val="auto"/>
        <w:rPr>
          <w:rFonts w:hint="default" w:ascii="Times New Roman" w:hAnsi="Times New Roman" w:eastAsia="仿宋_GB2312" w:cs="Times New Roman"/>
          <w:b/>
          <w:sz w:val="32"/>
          <w:szCs w:val="32"/>
        </w:rPr>
      </w:pPr>
      <w:r>
        <w:rPr>
          <w:rFonts w:hint="default" w:ascii="Times New Roman" w:hAnsi="Times New Roman" w:eastAsia="汉仪书宋二S" w:cs="Times New Roman"/>
          <w:sz w:val="32"/>
          <w:szCs w:val="32"/>
        </w:rPr>
        <w:t>①</w:t>
      </w:r>
      <w:r>
        <w:rPr>
          <w:rFonts w:hint="default" w:ascii="Times New Roman" w:hAnsi="Times New Roman" w:eastAsia="仿宋_GB2312" w:cs="Times New Roman"/>
          <w:sz w:val="32"/>
          <w:szCs w:val="32"/>
        </w:rPr>
        <w:t>形成海南省智能建造标准体系技术报告1篇；</w:t>
      </w:r>
      <w:r>
        <w:rPr>
          <w:rFonts w:hint="default" w:ascii="Times New Roman" w:hAnsi="Times New Roman" w:eastAsia="汉仪书宋二S" w:cs="Times New Roman"/>
          <w:sz w:val="32"/>
          <w:szCs w:val="32"/>
        </w:rPr>
        <w:t>②</w:t>
      </w:r>
      <w:r>
        <w:rPr>
          <w:rFonts w:hint="default" w:ascii="Times New Roman" w:hAnsi="Times New Roman" w:eastAsia="仿宋_GB2312" w:cs="Times New Roman"/>
          <w:sz w:val="32"/>
          <w:szCs w:val="32"/>
        </w:rPr>
        <w:t>开发政府侧智能建造监管平台1套，并配套编制智能建造设计、生产、施工、运维阶段软件接口统一标准各1套；</w:t>
      </w:r>
      <w:r>
        <w:rPr>
          <w:rFonts w:hint="default" w:ascii="Times New Roman" w:hAnsi="Times New Roman" w:eastAsia="汉仪书宋二S" w:cs="Times New Roman"/>
          <w:sz w:val="32"/>
          <w:szCs w:val="32"/>
        </w:rPr>
        <w:t>③</w:t>
      </w:r>
      <w:r>
        <w:rPr>
          <w:rFonts w:hint="default" w:ascii="Times New Roman" w:hAnsi="Times New Roman" w:eastAsia="仿宋_GB2312" w:cs="Times New Roman"/>
          <w:sz w:val="32"/>
          <w:szCs w:val="32"/>
        </w:rPr>
        <w:t>建设满足监管要求的项目侧智能建造管理平台1套；</w:t>
      </w:r>
      <w:r>
        <w:rPr>
          <w:rFonts w:hint="default" w:ascii="Times New Roman" w:hAnsi="Times New Roman" w:eastAsia="汉仪书宋二S" w:cs="Times New Roman"/>
          <w:sz w:val="32"/>
          <w:szCs w:val="32"/>
        </w:rPr>
        <w:t>④</w:t>
      </w:r>
      <w:r>
        <w:rPr>
          <w:rFonts w:hint="default" w:ascii="Times New Roman" w:hAnsi="Times New Roman" w:eastAsia="仿宋_GB2312" w:cs="Times New Roman"/>
          <w:sz w:val="32"/>
          <w:szCs w:val="32"/>
        </w:rPr>
        <w:t>研发具有自主知识产权的“融合BIM和AI的全生命期数智建造项目管理平台”1套；</w:t>
      </w:r>
      <w:r>
        <w:rPr>
          <w:rFonts w:hint="default" w:ascii="Times New Roman" w:hAnsi="Times New Roman" w:eastAsia="汉仪书宋二S" w:cs="Times New Roman"/>
          <w:sz w:val="32"/>
          <w:szCs w:val="32"/>
        </w:rPr>
        <w:t>⑤</w:t>
      </w:r>
      <w:r>
        <w:rPr>
          <w:rFonts w:hint="default" w:ascii="Times New Roman" w:hAnsi="Times New Roman" w:eastAsia="仿宋_GB2312" w:cs="Times New Roman"/>
          <w:sz w:val="32"/>
          <w:szCs w:val="32"/>
        </w:rPr>
        <w:t>在海南省工程项目中开展示范应用，覆盖房屋建筑、市政基础设施等领域，形成不少于3个示范应用案例；</w:t>
      </w:r>
      <w:r>
        <w:rPr>
          <w:rFonts w:hint="default" w:ascii="Times New Roman" w:hAnsi="Times New Roman" w:eastAsia="汉仪书宋二S" w:cs="Times New Roman"/>
          <w:sz w:val="32"/>
          <w:szCs w:val="32"/>
        </w:rPr>
        <w:t>⑥</w:t>
      </w:r>
      <w:r>
        <w:rPr>
          <w:rFonts w:hint="default" w:ascii="Times New Roman" w:hAnsi="Times New Roman" w:eastAsia="仿宋_GB2312" w:cs="Times New Roman"/>
          <w:sz w:val="32"/>
          <w:szCs w:val="32"/>
        </w:rPr>
        <w:t>申请发明专利不少于10项，登记软件著作权不少于10项，发表国内外高水平期刊论文不少于3篇；</w:t>
      </w:r>
      <w:r>
        <w:rPr>
          <w:rFonts w:hint="default" w:ascii="Times New Roman" w:hAnsi="Times New Roman" w:eastAsia="汉仪书宋二S" w:cs="Times New Roman"/>
          <w:sz w:val="32"/>
          <w:szCs w:val="32"/>
        </w:rPr>
        <w:t>⑦</w:t>
      </w:r>
      <w:r>
        <w:rPr>
          <w:rFonts w:hint="default" w:ascii="Times New Roman" w:hAnsi="Times New Roman" w:eastAsia="仿宋_GB2312" w:cs="Times New Roman"/>
          <w:sz w:val="32"/>
          <w:szCs w:val="32"/>
        </w:rPr>
        <w:t>培养相关专业硕士及以上人才10名。</w:t>
      </w:r>
    </w:p>
    <w:p>
      <w:pPr>
        <w:keepNext w:val="0"/>
        <w:keepLines w:val="0"/>
        <w:pageBreakBefore w:val="0"/>
        <w:kinsoku/>
        <w:wordWrap/>
        <w:overflowPunct/>
        <w:topLinePunct w:val="0"/>
        <w:bidi w:val="0"/>
        <w:spacing w:line="560" w:lineRule="exact"/>
        <w:ind w:firstLine="632" w:firstLineChars="200"/>
        <w:textAlignment w:val="auto"/>
        <w:rPr>
          <w:rFonts w:hint="default" w:ascii="仿宋_GB2312" w:hAnsi="仿宋_GB2312" w:eastAsia="仿宋_GB2312" w:cs="仿宋_GB2312"/>
          <w:b/>
          <w:color w:val="000000"/>
          <w:sz w:val="32"/>
          <w:szCs w:val="32"/>
          <w:lang w:val="en"/>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2</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color w:val="000000"/>
          <w:sz w:val="32"/>
          <w:szCs w:val="32"/>
        </w:rPr>
        <w:t>技术指标</w:t>
      </w:r>
      <w:r>
        <w:rPr>
          <w:rFonts w:hint="default" w:ascii="仿宋_GB2312" w:hAnsi="仿宋_GB2312" w:cs="仿宋_GB2312"/>
          <w:b w:val="0"/>
          <w:bCs w:val="0"/>
          <w:color w:val="000000"/>
          <w:sz w:val="32"/>
          <w:szCs w:val="32"/>
          <w:lang w:val="en"/>
        </w:rPr>
        <w:t>:</w:t>
      </w:r>
    </w:p>
    <w:p>
      <w:pPr>
        <w:keepNext w:val="0"/>
        <w:keepLines w:val="0"/>
        <w:pageBreakBefore w:val="0"/>
        <w:kinsoku/>
        <w:wordWrap/>
        <w:overflowPunct/>
        <w:topLinePunct w:val="0"/>
        <w:bidi w:val="0"/>
        <w:spacing w:line="560" w:lineRule="exact"/>
        <w:ind w:firstLine="632" w:firstLineChars="200"/>
        <w:jc w:val="left"/>
        <w:textAlignment w:val="auto"/>
        <w:rPr>
          <w:rFonts w:hint="default" w:ascii="Times New Roman" w:hAnsi="Times New Roman" w:eastAsia="仿宋_GB2312" w:cs="Times New Roman"/>
          <w:sz w:val="32"/>
          <w:szCs w:val="32"/>
          <w:lang w:val="zh-CN"/>
        </w:rPr>
      </w:pPr>
      <w:r>
        <w:rPr>
          <w:rFonts w:hint="default" w:ascii="Times New Roman" w:hAnsi="Times New Roman" w:eastAsia="汉仪书宋二S" w:cs="Times New Roman"/>
          <w:sz w:val="32"/>
          <w:szCs w:val="32"/>
          <w:lang w:val="zh-CN"/>
        </w:rPr>
        <w:t>①</w:t>
      </w:r>
      <w:r>
        <w:rPr>
          <w:rFonts w:hint="default" w:ascii="Times New Roman" w:hAnsi="Times New Roman" w:eastAsia="仿宋_GB2312" w:cs="Times New Roman"/>
          <w:sz w:val="32"/>
          <w:szCs w:val="32"/>
          <w:lang w:val="zh-CN"/>
        </w:rPr>
        <w:t>智能建造平台具备7×24小时稳定运行能力，支持并发用户数1000人以上，系统故障率控制在1%以内；</w:t>
      </w:r>
      <w:r>
        <w:rPr>
          <w:rFonts w:hint="default" w:ascii="Times New Roman" w:hAnsi="Times New Roman" w:eastAsia="汉仪书宋二S" w:cs="Times New Roman"/>
          <w:sz w:val="32"/>
          <w:szCs w:val="32"/>
          <w:lang w:val="zh-CN"/>
        </w:rPr>
        <w:t>②</w:t>
      </w:r>
      <w:r>
        <w:rPr>
          <w:rFonts w:hint="default" w:ascii="Times New Roman" w:hAnsi="Times New Roman" w:eastAsia="仿宋_GB2312" w:cs="Times New Roman"/>
          <w:sz w:val="32"/>
          <w:szCs w:val="32"/>
          <w:lang w:val="zh-CN"/>
        </w:rPr>
        <w:t>施工进度预测精度达到90%以上，资源调度优化响应时间5分钟以内；</w:t>
      </w:r>
      <w:r>
        <w:rPr>
          <w:rFonts w:hint="default" w:ascii="Times New Roman" w:hAnsi="Times New Roman" w:eastAsia="汉仪书宋二S" w:cs="Times New Roman"/>
          <w:sz w:val="32"/>
          <w:szCs w:val="32"/>
          <w:lang w:val="zh-CN"/>
        </w:rPr>
        <w:t>③</w:t>
      </w:r>
      <w:r>
        <w:rPr>
          <w:rFonts w:hint="default" w:ascii="Times New Roman" w:hAnsi="Times New Roman" w:eastAsia="仿宋_GB2312" w:cs="Times New Roman"/>
          <w:sz w:val="32"/>
          <w:szCs w:val="32"/>
          <w:lang w:val="zh-CN"/>
        </w:rPr>
        <w:t>建筑机器人协同作业精度误差控制在5cm以内，实现人工替代率30%以上；</w:t>
      </w:r>
      <w:r>
        <w:rPr>
          <w:rFonts w:hint="default" w:ascii="Times New Roman" w:hAnsi="Times New Roman" w:eastAsia="汉仪书宋二S" w:cs="Times New Roman"/>
          <w:sz w:val="32"/>
          <w:szCs w:val="32"/>
          <w:lang w:val="zh-CN"/>
        </w:rPr>
        <w:t>④</w:t>
      </w:r>
      <w:r>
        <w:rPr>
          <w:rFonts w:hint="default" w:ascii="Times New Roman" w:hAnsi="Times New Roman" w:eastAsia="仿宋_GB2312" w:cs="Times New Roman"/>
          <w:sz w:val="32"/>
          <w:szCs w:val="32"/>
          <w:lang w:val="zh-CN"/>
        </w:rPr>
        <w:t>运维阶段建筑能耗降低20%以上。</w:t>
      </w:r>
    </w:p>
    <w:p>
      <w:pPr>
        <w:keepNext w:val="0"/>
        <w:keepLines w:val="0"/>
        <w:pageBreakBefore w:val="0"/>
        <w:kinsoku/>
        <w:wordWrap/>
        <w:overflowPunct/>
        <w:topLinePunct w:val="0"/>
        <w:bidi w:val="0"/>
        <w:spacing w:line="560" w:lineRule="exact"/>
        <w:ind w:firstLine="632" w:firstLineChars="200"/>
        <w:textAlignment w:val="auto"/>
        <w:rPr>
          <w:rFonts w:hint="default" w:ascii="仿宋_GB2312" w:hAnsi="仿宋_GB2312" w:eastAsia="仿宋_GB2312" w:cs="仿宋_GB2312"/>
          <w:b w:val="0"/>
          <w:bCs w:val="0"/>
          <w:color w:val="000000"/>
          <w:sz w:val="32"/>
          <w:szCs w:val="32"/>
          <w:lang w:val="en"/>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3</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color w:val="000000"/>
          <w:sz w:val="32"/>
          <w:szCs w:val="32"/>
        </w:rPr>
        <w:t>应用指标</w:t>
      </w:r>
      <w:r>
        <w:rPr>
          <w:rFonts w:hint="default" w:ascii="仿宋_GB2312" w:hAnsi="仿宋_GB2312" w:cs="仿宋_GB2312"/>
          <w:b w:val="0"/>
          <w:bCs w:val="0"/>
          <w:color w:val="000000"/>
          <w:sz w:val="32"/>
          <w:szCs w:val="32"/>
          <w:lang w:val="en"/>
        </w:rPr>
        <w:t>:</w:t>
      </w:r>
    </w:p>
    <w:p>
      <w:pPr>
        <w:keepNext w:val="0"/>
        <w:keepLines w:val="0"/>
        <w:pageBreakBefore w:val="0"/>
        <w:kinsoku/>
        <w:wordWrap/>
        <w:overflowPunct/>
        <w:topLinePunct w:val="0"/>
        <w:bidi w:val="0"/>
        <w:spacing w:line="560" w:lineRule="exact"/>
        <w:ind w:firstLine="632" w:firstLineChars="200"/>
        <w:textAlignment w:val="auto"/>
        <w:rPr>
          <w:rFonts w:hint="default" w:ascii="Times New Roman" w:hAnsi="Times New Roman" w:eastAsia="仿宋_GB2312" w:cs="Times New Roman"/>
          <w:color w:val="C00000"/>
          <w:sz w:val="32"/>
          <w:szCs w:val="32"/>
        </w:rPr>
      </w:pPr>
      <w:r>
        <w:rPr>
          <w:rFonts w:hint="default" w:ascii="Times New Roman" w:hAnsi="Times New Roman" w:eastAsia="汉仪书宋二S" w:cs="Times New Roman"/>
          <w:sz w:val="32"/>
          <w:szCs w:val="32"/>
          <w:lang w:val="zh-CN"/>
        </w:rPr>
        <w:t>①</w:t>
      </w:r>
      <w:r>
        <w:rPr>
          <w:rFonts w:hint="default" w:ascii="Times New Roman" w:hAnsi="Times New Roman" w:eastAsia="仿宋_GB2312" w:cs="Times New Roman"/>
          <w:sz w:val="32"/>
          <w:szCs w:val="32"/>
          <w:lang w:val="zh-CN"/>
        </w:rPr>
        <w:t>建立基于BIM与AI深度融合的智能建造管理体系，形成可量化、可复制、可推广的评价方法，并在省内不少于2个地市开展推广应用；</w:t>
      </w:r>
      <w:r>
        <w:rPr>
          <w:rFonts w:hint="default" w:ascii="Times New Roman" w:hAnsi="Times New Roman" w:eastAsia="汉仪书宋二S" w:cs="Times New Roman"/>
          <w:sz w:val="32"/>
          <w:szCs w:val="32"/>
          <w:lang w:val="zh-CN"/>
        </w:rPr>
        <w:t>②</w:t>
      </w:r>
      <w:r>
        <w:rPr>
          <w:rFonts w:hint="default" w:ascii="Times New Roman" w:hAnsi="Times New Roman" w:eastAsia="仿宋_GB2312" w:cs="Times New Roman"/>
          <w:sz w:val="32"/>
          <w:szCs w:val="32"/>
          <w:lang w:val="zh-CN"/>
        </w:rPr>
        <w:t>推动关键技术在海南省内不少于3个重大工程项目中开展示范应用，实现工期优化10%以上、资源利用率提升15%以上、安全事故发生率降低20%以上。</w:t>
      </w:r>
    </w:p>
    <w:p>
      <w:pPr>
        <w:keepNext w:val="0"/>
        <w:keepLines w:val="0"/>
        <w:pageBreakBefore w:val="0"/>
        <w:kinsoku/>
        <w:wordWrap/>
        <w:overflowPunct/>
        <w:topLinePunct w:val="0"/>
        <w:bidi w:val="0"/>
        <w:spacing w:line="560" w:lineRule="exact"/>
        <w:ind w:firstLine="632" w:firstLineChars="200"/>
        <w:textAlignment w:val="auto"/>
        <w:rPr>
          <w:rFonts w:hint="default" w:ascii="仿宋_GB2312" w:hAnsi="仿宋_GB2312" w:eastAsia="仿宋_GB2312" w:cs="仿宋_GB2312"/>
          <w:b w:val="0"/>
          <w:bCs w:val="0"/>
          <w:color w:val="000000"/>
          <w:sz w:val="32"/>
          <w:szCs w:val="32"/>
          <w:lang w:val="en"/>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4</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color w:val="000000"/>
          <w:sz w:val="32"/>
          <w:szCs w:val="32"/>
        </w:rPr>
        <w:t>产业化指标</w:t>
      </w:r>
      <w:r>
        <w:rPr>
          <w:rFonts w:hint="default" w:ascii="仿宋_GB2312" w:hAnsi="仿宋_GB2312" w:cs="仿宋_GB2312"/>
          <w:b w:val="0"/>
          <w:bCs w:val="0"/>
          <w:color w:val="000000"/>
          <w:sz w:val="32"/>
          <w:szCs w:val="32"/>
          <w:lang w:val="en"/>
        </w:rPr>
        <w:t>:</w:t>
      </w:r>
    </w:p>
    <w:p>
      <w:pPr>
        <w:keepNext w:val="0"/>
        <w:keepLines w:val="0"/>
        <w:pageBreakBefore w:val="0"/>
        <w:kinsoku/>
        <w:wordWrap/>
        <w:overflowPunct/>
        <w:topLinePunct w:val="0"/>
        <w:bidi w:val="0"/>
        <w:spacing w:line="560" w:lineRule="exact"/>
        <w:ind w:right="158" w:rightChars="50" w:firstLine="591" w:firstLineChars="187"/>
        <w:textAlignment w:val="auto"/>
        <w:rPr>
          <w:rFonts w:hint="default" w:ascii="Times New Roman" w:hAnsi="Times New Roman" w:eastAsia="仿宋_GB2312" w:cs="Times New Roman"/>
          <w:sz w:val="32"/>
          <w:szCs w:val="32"/>
          <w:lang w:val="zh-CN"/>
        </w:rPr>
      </w:pPr>
      <w:r>
        <w:rPr>
          <w:rFonts w:hint="default" w:ascii="Times New Roman" w:hAnsi="Times New Roman" w:eastAsia="汉仪书宋二S" w:cs="Times New Roman"/>
          <w:sz w:val="32"/>
          <w:szCs w:val="32"/>
          <w:lang w:val="zh-CN"/>
        </w:rPr>
        <w:t>①</w:t>
      </w:r>
      <w:r>
        <w:rPr>
          <w:rFonts w:hint="default" w:ascii="Times New Roman" w:hAnsi="Times New Roman" w:eastAsia="仿宋_GB2312" w:cs="Times New Roman"/>
          <w:sz w:val="32"/>
          <w:szCs w:val="32"/>
          <w:lang w:val="zh-CN"/>
        </w:rPr>
        <w:t>实现不少于5项关键核心技术突破，推动不少于10项智能建造成果落地转化；</w:t>
      </w:r>
      <w:r>
        <w:rPr>
          <w:rFonts w:hint="default" w:ascii="Times New Roman" w:hAnsi="Times New Roman" w:eastAsia="汉仪书宋二S" w:cs="Times New Roman"/>
          <w:sz w:val="32"/>
          <w:szCs w:val="32"/>
          <w:lang w:val="zh-CN"/>
        </w:rPr>
        <w:t>②</w:t>
      </w:r>
      <w:r>
        <w:rPr>
          <w:rFonts w:hint="default" w:ascii="Times New Roman" w:hAnsi="Times New Roman" w:eastAsia="仿宋_GB2312" w:cs="Times New Roman"/>
          <w:sz w:val="32"/>
          <w:szCs w:val="32"/>
          <w:lang w:val="zh-CN"/>
        </w:rPr>
        <w:t>构建具有海南特色的智能建造产业生态，预计三年内带动相关产业产值增长不少于2000万元。</w:t>
      </w:r>
    </w:p>
    <w:p>
      <w:pPr>
        <w:keepNext w:val="0"/>
        <w:keepLines w:val="0"/>
        <w:pageBreakBefore w:val="0"/>
        <w:kinsoku/>
        <w:wordWrap/>
        <w:overflowPunct/>
        <w:topLinePunct w:val="0"/>
        <w:bidi w:val="0"/>
        <w:spacing w:line="560" w:lineRule="exact"/>
        <w:ind w:right="158" w:rightChars="50" w:firstLine="632" w:firstLineChars="200"/>
        <w:textAlignment w:val="auto"/>
        <w:rPr>
          <w:rFonts w:hint="default" w:ascii="仿宋_GB2312" w:hAnsi="仿宋_GB2312" w:cs="仿宋_GB2312"/>
          <w:b/>
          <w:sz w:val="32"/>
          <w:szCs w:val="32"/>
          <w:lang w:val="en"/>
        </w:rPr>
      </w:pPr>
      <w:r>
        <w:rPr>
          <w:rFonts w:hint="default" w:ascii="仿宋_GB2312" w:hAnsi="仿宋_GB2312" w:cs="仿宋_GB2312"/>
          <w:b/>
          <w:sz w:val="32"/>
          <w:szCs w:val="32"/>
          <w:lang w:val="en"/>
        </w:rPr>
        <w:t>3.</w:t>
      </w:r>
      <w:r>
        <w:rPr>
          <w:rFonts w:hint="eastAsia" w:ascii="仿宋_GB2312" w:hAnsi="仿宋_GB2312" w:eastAsia="仿宋_GB2312" w:cs="仿宋_GB2312"/>
          <w:b/>
          <w:sz w:val="32"/>
          <w:szCs w:val="32"/>
        </w:rPr>
        <w:t>补助金额：</w:t>
      </w:r>
      <w:r>
        <w:rPr>
          <w:rFonts w:hint="eastAsia" w:ascii="仿宋_GB2312" w:hAnsi="仿宋_GB2312" w:eastAsia="仿宋_GB2312" w:cs="仿宋_GB2312"/>
          <w:sz w:val="32"/>
          <w:szCs w:val="32"/>
        </w:rPr>
        <w:t>项目总投资</w:t>
      </w:r>
      <w:r>
        <w:rPr>
          <w:rFonts w:hint="default" w:ascii="Times New Roman" w:hAnsi="Times New Roman" w:cs="Times New Roman"/>
          <w:sz w:val="32"/>
          <w:szCs w:val="32"/>
          <w:lang w:val="en" w:eastAsia="zh-CN"/>
        </w:rPr>
        <w:t>10</w:t>
      </w:r>
      <w:r>
        <w:rPr>
          <w:rFonts w:hint="default" w:ascii="Times New Roman" w:hAnsi="Times New Roman" w:eastAsia="仿宋_GB2312" w:cs="Times New Roman"/>
          <w:sz w:val="32"/>
          <w:szCs w:val="32"/>
        </w:rPr>
        <w:t>00</w:t>
      </w:r>
      <w:r>
        <w:rPr>
          <w:rFonts w:hint="eastAsia" w:ascii="仿宋_GB2312" w:hAnsi="仿宋_GB2312" w:eastAsia="仿宋_GB2312" w:cs="仿宋_GB2312"/>
          <w:sz w:val="32"/>
          <w:szCs w:val="32"/>
        </w:rPr>
        <w:t>万元。申请省财政资金</w:t>
      </w:r>
      <w:r>
        <w:rPr>
          <w:rFonts w:hint="default" w:ascii="Times New Roman" w:hAnsi="Times New Roman" w:cs="Times New Roman"/>
          <w:sz w:val="32"/>
          <w:szCs w:val="32"/>
          <w:lang w:val="en" w:eastAsia="zh-CN"/>
        </w:rPr>
        <w:t>5</w:t>
      </w:r>
      <w:r>
        <w:rPr>
          <w:rFonts w:hint="eastAsia" w:ascii="Times New Roman" w:hAnsi="Times New Roman" w:eastAsia="仿宋_GB2312" w:cs="Times New Roman"/>
          <w:sz w:val="32"/>
          <w:szCs w:val="32"/>
        </w:rPr>
        <w:t>00</w:t>
      </w:r>
      <w:r>
        <w:rPr>
          <w:rFonts w:hint="eastAsia" w:ascii="仿宋_GB2312" w:hAnsi="仿宋_GB2312" w:eastAsia="仿宋_GB2312" w:cs="仿宋_GB2312"/>
          <w:sz w:val="32"/>
          <w:szCs w:val="32"/>
        </w:rPr>
        <w:t>万元</w:t>
      </w:r>
      <w:r>
        <w:rPr>
          <w:rFonts w:hint="default" w:ascii="Times New Roman" w:hAnsi="Times New Roman" w:eastAsia="仿宋_GB2312" w:cs="Times New Roman"/>
          <w:sz w:val="32"/>
          <w:szCs w:val="32"/>
          <w:highlight w:val="none"/>
        </w:rPr>
        <w:t>，</w:t>
      </w:r>
      <w:r>
        <w:rPr>
          <w:rFonts w:hint="eastAsia" w:ascii="仿宋_GB2312" w:hAnsi="仿宋_GB2312" w:eastAsia="仿宋_GB2312" w:cs="仿宋_GB2312"/>
          <w:sz w:val="32"/>
          <w:szCs w:val="32"/>
        </w:rPr>
        <w:t>揭榜</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配套资金</w:t>
      </w:r>
      <w:r>
        <w:rPr>
          <w:rFonts w:hint="default" w:ascii="Times New Roman" w:hAnsi="Times New Roman" w:cs="Times New Roman"/>
          <w:sz w:val="32"/>
          <w:szCs w:val="32"/>
          <w:lang w:val="en" w:eastAsia="zh-CN"/>
        </w:rPr>
        <w:t>5</w:t>
      </w:r>
      <w:r>
        <w:rPr>
          <w:rFonts w:hint="eastAsia" w:ascii="Times New Roman" w:hAnsi="Times New Roman" w:eastAsia="仿宋_GB2312" w:cs="Times New Roman"/>
          <w:sz w:val="32"/>
          <w:szCs w:val="32"/>
        </w:rPr>
        <w:t>00</w:t>
      </w:r>
      <w:r>
        <w:rPr>
          <w:rFonts w:hint="eastAsia" w:ascii="仿宋_GB2312" w:hAnsi="仿宋_GB2312" w:eastAsia="仿宋_GB2312" w:cs="仿宋_GB2312"/>
          <w:sz w:val="32"/>
          <w:szCs w:val="32"/>
        </w:rPr>
        <w:t>万元。</w:t>
      </w:r>
    </w:p>
    <w:p>
      <w:pPr>
        <w:keepNext w:val="0"/>
        <w:keepLines w:val="0"/>
        <w:pageBreakBefore w:val="0"/>
        <w:kinsoku/>
        <w:wordWrap/>
        <w:overflowPunct/>
        <w:topLinePunct w:val="0"/>
        <w:bidi w:val="0"/>
        <w:spacing w:line="560" w:lineRule="exact"/>
        <w:ind w:right="158" w:rightChars="50" w:firstLine="632" w:firstLineChars="200"/>
        <w:textAlignment w:val="auto"/>
        <w:rPr>
          <w:rFonts w:hint="eastAsia" w:ascii="仿宋_GB2312" w:hAnsi="仿宋_GB2312" w:eastAsia="仿宋_GB2312" w:cs="仿宋_GB2312"/>
          <w:b w:val="0"/>
          <w:bCs/>
          <w:sz w:val="32"/>
          <w:szCs w:val="32"/>
        </w:rPr>
      </w:pPr>
      <w:r>
        <w:rPr>
          <w:rFonts w:hint="default" w:ascii="仿宋_GB2312" w:hAnsi="仿宋_GB2312" w:cs="仿宋_GB2312"/>
          <w:b/>
          <w:sz w:val="32"/>
          <w:szCs w:val="32"/>
          <w:lang w:val="en"/>
        </w:rPr>
        <w:t>4.</w:t>
      </w:r>
      <w:r>
        <w:rPr>
          <w:rFonts w:hint="eastAsia" w:ascii="仿宋_GB2312" w:hAnsi="仿宋_GB2312" w:eastAsia="仿宋_GB2312" w:cs="仿宋_GB2312"/>
          <w:b/>
          <w:sz w:val="32"/>
          <w:szCs w:val="32"/>
        </w:rPr>
        <w:t>发榜单位：</w:t>
      </w:r>
      <w:r>
        <w:rPr>
          <w:rFonts w:hint="eastAsia" w:ascii="仿宋_GB2312" w:hAnsi="仿宋_GB2312" w:eastAsia="仿宋_GB2312" w:cs="仿宋_GB2312"/>
          <w:b w:val="0"/>
          <w:bCs/>
          <w:sz w:val="32"/>
          <w:szCs w:val="32"/>
        </w:rPr>
        <w:t>海南省住房和城乡建设厅</w:t>
      </w:r>
    </w:p>
    <w:p>
      <w:pPr>
        <w:keepNext w:val="0"/>
        <w:keepLines w:val="0"/>
        <w:pageBreakBefore w:val="0"/>
        <w:kinsoku/>
        <w:wordWrap/>
        <w:overflowPunct/>
        <w:topLinePunct w:val="0"/>
        <w:bidi w:val="0"/>
        <w:spacing w:line="560" w:lineRule="exact"/>
        <w:ind w:right="158" w:rightChars="50" w:firstLine="632" w:firstLineChars="200"/>
        <w:textAlignment w:val="auto"/>
        <w:rPr>
          <w:rFonts w:hint="eastAsia" w:ascii="仿宋_GB2312" w:hAnsi="仿宋_GB2312" w:eastAsia="仿宋_GB2312" w:cs="仿宋_GB2312"/>
          <w:b w:val="0"/>
          <w:bCs/>
          <w:sz w:val="32"/>
          <w:szCs w:val="32"/>
        </w:rPr>
      </w:pPr>
      <w:r>
        <w:rPr>
          <w:rFonts w:hint="default" w:ascii="仿宋_GB2312" w:hAnsi="仿宋_GB2312" w:cs="仿宋_GB2312"/>
          <w:b/>
          <w:sz w:val="32"/>
          <w:szCs w:val="32"/>
          <w:lang w:val="en"/>
        </w:rPr>
        <w:t>5.</w:t>
      </w:r>
      <w:r>
        <w:rPr>
          <w:rFonts w:hint="eastAsia" w:ascii="仿宋_GB2312" w:hAnsi="仿宋_GB2312" w:eastAsia="仿宋_GB2312" w:cs="仿宋_GB2312"/>
          <w:b/>
          <w:sz w:val="32"/>
          <w:szCs w:val="32"/>
        </w:rPr>
        <w:t>项目时限：</w:t>
      </w:r>
      <w:r>
        <w:rPr>
          <w:rFonts w:hint="default" w:ascii="Times New Roman" w:hAnsi="Times New Roman" w:eastAsia="仿宋_GB2312" w:cs="Times New Roman"/>
          <w:b w:val="0"/>
          <w:bCs/>
          <w:sz w:val="32"/>
          <w:szCs w:val="32"/>
        </w:rPr>
        <w:t>3</w:t>
      </w:r>
      <w:r>
        <w:rPr>
          <w:rFonts w:hint="eastAsia" w:ascii="仿宋_GB2312" w:hAnsi="仿宋_GB2312" w:eastAsia="仿宋_GB2312" w:cs="仿宋_GB2312"/>
          <w:b w:val="0"/>
          <w:bCs/>
          <w:sz w:val="32"/>
          <w:szCs w:val="32"/>
        </w:rPr>
        <w:t xml:space="preserve">年 </w:t>
      </w:r>
    </w:p>
    <w:p>
      <w:pPr>
        <w:keepNext w:val="0"/>
        <w:keepLines w:val="0"/>
        <w:pageBreakBefore w:val="0"/>
        <w:kinsoku/>
        <w:wordWrap/>
        <w:overflowPunct/>
        <w:topLinePunct w:val="0"/>
        <w:bidi w:val="0"/>
        <w:spacing w:line="560" w:lineRule="exact"/>
        <w:ind w:right="158" w:rightChars="50" w:firstLine="632" w:firstLineChars="200"/>
        <w:textAlignment w:val="auto"/>
        <w:rPr>
          <w:rFonts w:hint="eastAsia" w:ascii="仿宋_GB2312" w:hAnsi="仿宋_GB2312" w:eastAsia="仿宋_GB2312" w:cs="仿宋_GB2312"/>
          <w:b/>
          <w:sz w:val="32"/>
          <w:szCs w:val="32"/>
        </w:rPr>
      </w:pPr>
      <w:r>
        <w:rPr>
          <w:rFonts w:hint="default" w:ascii="仿宋_GB2312" w:hAnsi="仿宋_GB2312" w:cs="仿宋_GB2312"/>
          <w:b/>
          <w:sz w:val="32"/>
          <w:szCs w:val="32"/>
          <w:lang w:val="en"/>
        </w:rPr>
        <w:t>6.</w:t>
      </w:r>
      <w:r>
        <w:rPr>
          <w:rFonts w:hint="eastAsia" w:ascii="仿宋_GB2312" w:hAnsi="仿宋_GB2312" w:eastAsia="仿宋_GB2312" w:cs="仿宋_GB2312"/>
          <w:b/>
          <w:sz w:val="32"/>
          <w:szCs w:val="32"/>
        </w:rPr>
        <w:t>对揭榜方要求：</w:t>
      </w:r>
    </w:p>
    <w:p>
      <w:pPr>
        <w:keepNext w:val="0"/>
        <w:keepLines w:val="0"/>
        <w:pageBreakBefore w:val="0"/>
        <w:kinsoku/>
        <w:wordWrap/>
        <w:overflowPunct/>
        <w:topLinePunct w:val="0"/>
        <w:bidi w:val="0"/>
        <w:spacing w:line="560" w:lineRule="exact"/>
        <w:ind w:firstLine="632" w:firstLineChars="200"/>
        <w:textAlignment w:val="auto"/>
        <w:rPr>
          <w:rFonts w:hint="eastAsia" w:ascii="仿宋_GB2312" w:hAnsi="仿宋_GB2312" w:eastAsia="仿宋_GB2312" w:cs="仿宋_GB2312"/>
          <w:sz w:val="32"/>
          <w:szCs w:val="32"/>
          <w:highlight w:val="none"/>
          <w:lang w:val="en-US"/>
        </w:rPr>
      </w:pPr>
      <w:r>
        <w:rPr>
          <w:rFonts w:hint="default" w:ascii="Times New Roman" w:hAnsi="Times New Roman" w:eastAsia="仿宋_GB2312" w:cs="Times New Roman"/>
          <w:sz w:val="32"/>
          <w:szCs w:val="32"/>
        </w:rPr>
        <w:t>揭榜方应具备良好的科研条件和稳定的专业人才队伍，能够围绕发榜项目需求开展关键核心技术攻关，并具备相应研究基础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揭榜牵头单位应在工程建设领域具备全链条整合服务能力；揭榜联合体单位应拥有高级职称或博士学位人员，并具备跨学科技术整合与协同攻关能力</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sz w:val="32"/>
          <w:szCs w:val="32"/>
          <w:highlight w:val="none"/>
          <w:lang w:val="en-US"/>
        </w:rPr>
        <w:t>拥有良好的科研道德与社会诚信，</w:t>
      </w:r>
      <w:r>
        <w:rPr>
          <w:rFonts w:hint="eastAsia" w:ascii="仿宋_GB2312" w:hAnsi="仿宋_GB2312" w:eastAsia="仿宋_GB2312" w:cs="仿宋_GB2312"/>
          <w:kern w:val="2"/>
          <w:sz w:val="32"/>
          <w:szCs w:val="32"/>
          <w:lang w:val="en-US" w:eastAsia="zh-CN" w:bidi="ar-SA"/>
        </w:rPr>
        <w:t>且不在失信惩戒期内。</w:t>
      </w:r>
    </w:p>
    <w:p>
      <w:pPr>
        <w:keepNext w:val="0"/>
        <w:keepLines w:val="0"/>
        <w:pageBreakBefore w:val="0"/>
        <w:kinsoku/>
        <w:wordWrap/>
        <w:overflowPunct/>
        <w:topLinePunct w:val="0"/>
        <w:bidi w:val="0"/>
        <w:spacing w:line="560" w:lineRule="exact"/>
        <w:ind w:firstLine="632"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 w:eastAsia="zh-CN"/>
        </w:rPr>
        <w:t>(二十九)</w:t>
      </w:r>
      <w:r>
        <w:rPr>
          <w:rFonts w:hint="eastAsia" w:ascii="楷体_GB2312" w:hAnsi="楷体_GB2312" w:eastAsia="楷体_GB2312" w:cs="楷体_GB2312"/>
          <w:b/>
          <w:bCs/>
          <w:sz w:val="32"/>
          <w:szCs w:val="32"/>
        </w:rPr>
        <w:t>热带海岛“好房子”关键技术研究与应用示范</w:t>
      </w:r>
    </w:p>
    <w:p>
      <w:pPr>
        <w:keepNext w:val="0"/>
        <w:keepLines w:val="0"/>
        <w:pageBreakBefore w:val="0"/>
        <w:kinsoku/>
        <w:wordWrap/>
        <w:overflowPunct/>
        <w:topLinePunct w:val="0"/>
        <w:bidi w:val="0"/>
        <w:spacing w:line="560" w:lineRule="exact"/>
        <w:ind w:firstLine="632" w:firstLineChars="200"/>
        <w:textAlignment w:val="auto"/>
        <w:rPr>
          <w:rFonts w:hint="eastAsia" w:ascii="仿宋_GB2312" w:hAnsi="仿宋_GB2312" w:eastAsia="仿宋_GB2312" w:cs="仿宋_GB2312"/>
          <w:b/>
          <w:bCs/>
          <w:sz w:val="32"/>
          <w:szCs w:val="32"/>
        </w:rPr>
      </w:pPr>
      <w:r>
        <w:rPr>
          <w:rFonts w:hint="default" w:ascii="仿宋_GB2312" w:hAnsi="仿宋_GB2312" w:cs="仿宋_GB2312"/>
          <w:b/>
          <w:bCs/>
          <w:sz w:val="32"/>
          <w:szCs w:val="32"/>
          <w:lang w:val="en" w:eastAsia="zh-CN"/>
        </w:rPr>
        <w:t>1.</w:t>
      </w:r>
      <w:r>
        <w:rPr>
          <w:rFonts w:hint="eastAsia" w:ascii="仿宋_GB2312" w:hAnsi="仿宋_GB2312" w:eastAsia="仿宋_GB2312" w:cs="仿宋_GB2312"/>
          <w:b/>
          <w:bCs/>
          <w:sz w:val="32"/>
          <w:szCs w:val="32"/>
        </w:rPr>
        <w:t>研究内容：</w:t>
      </w:r>
    </w:p>
    <w:p>
      <w:pPr>
        <w:keepNext w:val="0"/>
        <w:keepLines w:val="0"/>
        <w:pageBreakBefore w:val="0"/>
        <w:kinsoku/>
        <w:wordWrap/>
        <w:overflowPunct/>
        <w:topLinePunct w:val="0"/>
        <w:bidi w:val="0"/>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针对海南热带海洋性季风气候下住宅建筑面临的强台风、高盐雾腐蚀、高温高湿、强紫外线老化等突出问题，围绕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安全、舒适、绿色、智慧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好房子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建设目标，开展气候适应性设计</w:t>
      </w:r>
      <w:r>
        <w:rPr>
          <w:rFonts w:hint="eastAsia" w:ascii="仿宋_GB2312" w:hAnsi="仿宋_GB2312" w:eastAsia="仿宋_GB2312" w:cs="仿宋_GB2312"/>
          <w:sz w:val="32"/>
          <w:szCs w:val="32"/>
          <w:lang w:val="en-US" w:eastAsia="zh-CN"/>
        </w:rPr>
        <w:t>方法</w:t>
      </w:r>
      <w:r>
        <w:rPr>
          <w:rFonts w:hint="eastAsia" w:ascii="仿宋_GB2312" w:hAnsi="仿宋_GB2312" w:eastAsia="仿宋_GB2312" w:cs="仿宋_GB2312"/>
          <w:sz w:val="32"/>
          <w:szCs w:val="32"/>
        </w:rPr>
        <w:t>、标准体系构建、高耐久性围护结构部品、室内健康环境保障及集成应用示范研究，形成适合热带海岛特点的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好房子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关键技术体系与建设指南。</w:t>
      </w:r>
    </w:p>
    <w:p>
      <w:pPr>
        <w:keepNext w:val="0"/>
        <w:keepLines w:val="0"/>
        <w:pageBreakBefore w:val="0"/>
        <w:kinsoku/>
        <w:wordWrap/>
        <w:overflowPunct/>
        <w:topLinePunct w:val="0"/>
        <w:bidi w:val="0"/>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1</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sz w:val="32"/>
          <w:szCs w:val="32"/>
        </w:rPr>
        <w:t>热带海岛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好房子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气候适应性设计</w:t>
      </w:r>
      <w:r>
        <w:rPr>
          <w:rFonts w:hint="eastAsia" w:ascii="仿宋_GB2312" w:hAnsi="仿宋_GB2312" w:eastAsia="仿宋_GB2312" w:cs="仿宋_GB2312"/>
          <w:sz w:val="32"/>
          <w:szCs w:val="32"/>
          <w:lang w:val="en-US" w:eastAsia="zh-CN"/>
        </w:rPr>
        <w:t>方法</w:t>
      </w:r>
      <w:r>
        <w:rPr>
          <w:rFonts w:hint="eastAsia" w:ascii="仿宋_GB2312" w:hAnsi="仿宋_GB2312" w:eastAsia="仿宋_GB2312" w:cs="仿宋_GB2312"/>
          <w:sz w:val="32"/>
          <w:szCs w:val="32"/>
        </w:rPr>
        <w:t>与标准体系</w:t>
      </w:r>
      <w:r>
        <w:rPr>
          <w:rFonts w:hint="eastAsia" w:ascii="仿宋_GB2312" w:hAnsi="仿宋_GB2312" w:eastAsia="仿宋_GB2312" w:cs="仿宋_GB2312"/>
          <w:sz w:val="32"/>
          <w:szCs w:val="32"/>
          <w:lang w:val="en-US" w:eastAsia="zh-CN"/>
        </w:rPr>
        <w:t>架构</w:t>
      </w:r>
      <w:r>
        <w:rPr>
          <w:rFonts w:hint="eastAsia" w:ascii="仿宋_GB2312" w:hAnsi="仿宋_GB2312" w:eastAsia="仿宋_GB2312" w:cs="仿宋_GB2312"/>
          <w:sz w:val="32"/>
          <w:szCs w:val="32"/>
        </w:rPr>
        <w:t>研究。系统调研分析海南住宅现状问题，针对热带海洋性季风气候特征，研究高温、高湿、高盐雾、强紫外线、强台风等极端环境耦合作用下的住宅建筑气候适应性设计</w:t>
      </w:r>
      <w:r>
        <w:rPr>
          <w:rFonts w:hint="eastAsia" w:ascii="仿宋_GB2312" w:hAnsi="仿宋_GB2312" w:eastAsia="仿宋_GB2312" w:cs="仿宋_GB2312"/>
          <w:sz w:val="32"/>
          <w:szCs w:val="32"/>
          <w:lang w:val="en-US" w:eastAsia="zh-CN"/>
        </w:rPr>
        <w:t>方法</w:t>
      </w:r>
      <w:r>
        <w:rPr>
          <w:rFonts w:hint="eastAsia" w:ascii="仿宋_GB2312" w:hAnsi="仿宋_GB2312" w:eastAsia="仿宋_GB2312" w:cs="仿宋_GB2312"/>
          <w:sz w:val="32"/>
          <w:szCs w:val="32"/>
        </w:rPr>
        <w:t>；建立热带海岛住宅建筑抗风、防水、防潮、防霉、隔热、通风等关键设计参数库；系统梳理国家、行业及海南省现行住宅建设相关标准，分析其</w:t>
      </w:r>
      <w:r>
        <w:rPr>
          <w:rFonts w:hint="eastAsia" w:ascii="仿宋_GB2312" w:hAnsi="仿宋_GB2312" w:eastAsia="仿宋_GB2312" w:cs="仿宋_GB2312"/>
          <w:sz w:val="32"/>
          <w:szCs w:val="32"/>
          <w:lang w:val="en-US" w:eastAsia="zh-CN"/>
        </w:rPr>
        <w:t>适用性及</w:t>
      </w:r>
      <w:r>
        <w:rPr>
          <w:rFonts w:hint="eastAsia" w:ascii="仿宋_GB2312" w:hAnsi="仿宋_GB2312" w:eastAsia="仿宋_GB2312" w:cs="仿宋_GB2312"/>
          <w:sz w:val="32"/>
          <w:szCs w:val="32"/>
        </w:rPr>
        <w:t>不足，构建涵盖安全耐久、健康舒适、绿色低碳、智慧运维的热带海岛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好房子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准体系框架，形成标准制修订建议清单。</w:t>
      </w:r>
    </w:p>
    <w:p>
      <w:pPr>
        <w:keepNext w:val="0"/>
        <w:keepLines w:val="0"/>
        <w:pageBreakBefore w:val="0"/>
        <w:kinsoku/>
        <w:wordWrap/>
        <w:overflowPunct/>
        <w:topLinePunct w:val="0"/>
        <w:bidi w:val="0"/>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2</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sz w:val="32"/>
          <w:szCs w:val="32"/>
        </w:rPr>
        <w:t>热带海岛住宅高耐久围护结构部品与</w:t>
      </w:r>
      <w:r>
        <w:rPr>
          <w:rFonts w:hint="eastAsia" w:ascii="仿宋_GB2312" w:hAnsi="仿宋_GB2312" w:eastAsia="仿宋_GB2312" w:cs="仿宋_GB2312"/>
          <w:sz w:val="32"/>
          <w:szCs w:val="32"/>
          <w:lang w:val="en-US" w:eastAsia="zh-CN"/>
        </w:rPr>
        <w:t>综合</w:t>
      </w:r>
      <w:r>
        <w:rPr>
          <w:rFonts w:hint="eastAsia" w:ascii="仿宋_GB2312" w:hAnsi="仿宋_GB2312" w:eastAsia="仿宋_GB2312" w:cs="仿宋_GB2312"/>
          <w:sz w:val="32"/>
          <w:szCs w:val="32"/>
        </w:rPr>
        <w:t>防护技术</w:t>
      </w:r>
      <w:r>
        <w:rPr>
          <w:rFonts w:hint="eastAsia" w:ascii="仿宋_GB2312" w:hAnsi="仿宋_GB2312" w:eastAsia="仿宋_GB2312" w:cs="仿宋_GB2312"/>
          <w:sz w:val="32"/>
          <w:szCs w:val="32"/>
          <w:lang w:val="en-US" w:eastAsia="zh-CN"/>
        </w:rPr>
        <w:t>研究</w:t>
      </w:r>
      <w:r>
        <w:rPr>
          <w:rFonts w:hint="eastAsia" w:ascii="仿宋_GB2312" w:hAnsi="仿宋_GB2312" w:eastAsia="仿宋_GB2312" w:cs="仿宋_GB2312"/>
          <w:sz w:val="32"/>
          <w:szCs w:val="32"/>
        </w:rPr>
        <w:t>。 针对海南高盐雾、强紫外线、强风、高湿及降雨耦合作用下，围护部品腐蚀、老化、渗漏、隔热失效等突出问题，研发兼具防水、</w:t>
      </w:r>
      <w:r>
        <w:rPr>
          <w:rFonts w:hint="eastAsia" w:ascii="仿宋_GB2312" w:hAnsi="仿宋_GB2312" w:eastAsia="仿宋_GB2312" w:cs="仿宋_GB2312"/>
          <w:sz w:val="32"/>
          <w:szCs w:val="32"/>
          <w:lang w:val="en-US" w:eastAsia="zh-CN"/>
        </w:rPr>
        <w:t>隔热</w:t>
      </w:r>
      <w:r>
        <w:rPr>
          <w:rFonts w:hint="eastAsia" w:ascii="仿宋_GB2312" w:hAnsi="仿宋_GB2312" w:eastAsia="仿宋_GB2312" w:cs="仿宋_GB2312"/>
          <w:sz w:val="32"/>
          <w:szCs w:val="32"/>
        </w:rPr>
        <w:t>、耐盐雾、抗紫外老化功能的外围护涂料或卷材及配套施工技术，研发高气密、抗风压、耐盐雾腐蚀的</w:t>
      </w:r>
      <w:r>
        <w:rPr>
          <w:rFonts w:hint="eastAsia" w:ascii="仿宋_GB2312" w:hAnsi="仿宋_GB2312" w:eastAsia="仿宋_GB2312" w:cs="仿宋_GB2312"/>
          <w:sz w:val="32"/>
          <w:szCs w:val="32"/>
          <w:lang w:val="en-US" w:eastAsia="zh-CN"/>
        </w:rPr>
        <w:t>高性能</w:t>
      </w:r>
      <w:r>
        <w:rPr>
          <w:rFonts w:hint="eastAsia" w:ascii="仿宋_GB2312" w:hAnsi="仿宋_GB2312" w:eastAsia="仿宋_GB2312" w:cs="仿宋_GB2312"/>
          <w:sz w:val="32"/>
          <w:szCs w:val="32"/>
        </w:rPr>
        <w:t>外门窗系统</w:t>
      </w:r>
      <w:r>
        <w:rPr>
          <w:rFonts w:hint="eastAsia" w:ascii="仿宋_GB2312" w:hAnsi="仿宋_GB2312" w:eastAsia="仿宋_GB2312" w:cs="仿宋_GB2312"/>
          <w:sz w:val="32"/>
          <w:szCs w:val="32"/>
          <w:lang w:val="en-US" w:eastAsia="zh-CN"/>
        </w:rPr>
        <w:t>及部品</w:t>
      </w:r>
      <w:r>
        <w:rPr>
          <w:rFonts w:hint="eastAsia" w:ascii="仿宋_GB2312" w:hAnsi="仿宋_GB2312" w:eastAsia="仿宋_GB2312" w:cs="仿宋_GB2312"/>
          <w:sz w:val="32"/>
          <w:szCs w:val="32"/>
        </w:rPr>
        <w:t>，提出</w:t>
      </w:r>
      <w:r>
        <w:rPr>
          <w:rFonts w:hint="eastAsia" w:ascii="仿宋_GB2312" w:hAnsi="仿宋_GB2312" w:eastAsia="仿宋_GB2312" w:cs="仿宋_GB2312"/>
          <w:sz w:val="32"/>
          <w:szCs w:val="32"/>
          <w:lang w:val="en-US" w:eastAsia="zh-CN"/>
        </w:rPr>
        <w:t>相应的</w:t>
      </w:r>
      <w:r>
        <w:rPr>
          <w:rFonts w:hint="eastAsia" w:ascii="仿宋_GB2312" w:hAnsi="仿宋_GB2312" w:eastAsia="仿宋_GB2312" w:cs="仿宋_GB2312"/>
          <w:sz w:val="32"/>
          <w:szCs w:val="32"/>
        </w:rPr>
        <w:t>设计选型参数与</w:t>
      </w:r>
      <w:r>
        <w:rPr>
          <w:rFonts w:hint="eastAsia" w:ascii="仿宋_GB2312" w:hAnsi="仿宋_GB2312" w:eastAsia="仿宋_GB2312" w:cs="仿宋_GB2312"/>
          <w:sz w:val="32"/>
          <w:szCs w:val="32"/>
          <w:lang w:val="en-US" w:eastAsia="zh-CN"/>
        </w:rPr>
        <w:t>综合</w:t>
      </w:r>
      <w:r>
        <w:rPr>
          <w:rFonts w:hint="eastAsia" w:ascii="仿宋_GB2312" w:hAnsi="仿宋_GB2312" w:eastAsia="仿宋_GB2312" w:cs="仿宋_GB2312"/>
          <w:sz w:val="32"/>
          <w:szCs w:val="32"/>
        </w:rPr>
        <w:t>性能</w:t>
      </w:r>
      <w:r>
        <w:rPr>
          <w:rFonts w:hint="eastAsia" w:ascii="仿宋_GB2312" w:hAnsi="仿宋_GB2312" w:eastAsia="仿宋_GB2312" w:cs="仿宋_GB2312"/>
          <w:sz w:val="32"/>
          <w:szCs w:val="32"/>
          <w:lang w:val="en-US" w:eastAsia="zh-CN"/>
        </w:rPr>
        <w:t>安全</w:t>
      </w:r>
      <w:r>
        <w:rPr>
          <w:rFonts w:hint="eastAsia" w:ascii="仿宋_GB2312" w:hAnsi="仿宋_GB2312" w:eastAsia="仿宋_GB2312" w:cs="仿宋_GB2312"/>
          <w:sz w:val="32"/>
          <w:szCs w:val="32"/>
        </w:rPr>
        <w:t>保障</w:t>
      </w:r>
      <w:r>
        <w:rPr>
          <w:rFonts w:hint="eastAsia" w:ascii="仿宋_GB2312" w:hAnsi="仿宋_GB2312" w:eastAsia="仿宋_GB2312" w:cs="仿宋_GB2312"/>
          <w:sz w:val="32"/>
          <w:szCs w:val="32"/>
          <w:lang w:val="en-US" w:eastAsia="zh-CN"/>
        </w:rPr>
        <w:t>技术</w:t>
      </w:r>
      <w:r>
        <w:rPr>
          <w:rFonts w:hint="eastAsia" w:ascii="仿宋_GB2312" w:hAnsi="仿宋_GB2312" w:eastAsia="仿宋_GB2312" w:cs="仿宋_GB2312"/>
          <w:sz w:val="32"/>
          <w:szCs w:val="32"/>
        </w:rPr>
        <w:t>。</w:t>
      </w:r>
    </w:p>
    <w:p>
      <w:pPr>
        <w:keepNext w:val="0"/>
        <w:keepLines w:val="0"/>
        <w:pageBreakBefore w:val="0"/>
        <w:kinsoku/>
        <w:wordWrap/>
        <w:overflowPunct/>
        <w:topLinePunct w:val="0"/>
        <w:bidi w:val="0"/>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3</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sz w:val="32"/>
          <w:szCs w:val="32"/>
        </w:rPr>
        <w:t>热带海岛住宅抗风设计与结构韧性提升</w:t>
      </w:r>
      <w:r>
        <w:rPr>
          <w:rFonts w:hint="eastAsia" w:ascii="仿宋_GB2312" w:hAnsi="仿宋_GB2312" w:eastAsia="仿宋_GB2312" w:cs="仿宋_GB2312"/>
          <w:sz w:val="32"/>
          <w:szCs w:val="32"/>
          <w:lang w:val="en-US" w:eastAsia="zh-CN"/>
        </w:rPr>
        <w:t>关键</w:t>
      </w:r>
      <w:r>
        <w:rPr>
          <w:rFonts w:hint="eastAsia" w:ascii="仿宋_GB2312" w:hAnsi="仿宋_GB2312" w:eastAsia="仿宋_GB2312" w:cs="仿宋_GB2312"/>
          <w:sz w:val="32"/>
          <w:szCs w:val="32"/>
        </w:rPr>
        <w:t>技术</w:t>
      </w:r>
      <w:r>
        <w:rPr>
          <w:rFonts w:hint="eastAsia" w:ascii="仿宋_GB2312" w:hAnsi="仿宋_GB2312" w:eastAsia="仿宋_GB2312" w:cs="仿宋_GB2312"/>
          <w:sz w:val="32"/>
          <w:szCs w:val="32"/>
          <w:lang w:val="en-US" w:eastAsia="zh-CN"/>
        </w:rPr>
        <w:t>研究</w:t>
      </w:r>
      <w:r>
        <w:rPr>
          <w:rFonts w:hint="eastAsia" w:ascii="仿宋_GB2312" w:hAnsi="仿宋_GB2312" w:eastAsia="仿宋_GB2312" w:cs="仿宋_GB2312"/>
          <w:sz w:val="32"/>
          <w:szCs w:val="32"/>
        </w:rPr>
        <w:t>。 针对海南强台风频发对住宅建筑整体安全的威胁，</w:t>
      </w:r>
      <w:r>
        <w:rPr>
          <w:rFonts w:hint="eastAsia" w:ascii="仿宋_GB2312" w:hAnsi="仿宋_GB2312" w:eastAsia="仿宋_GB2312" w:cs="仿宋_GB2312"/>
          <w:sz w:val="32"/>
          <w:szCs w:val="32"/>
          <w:lang w:val="en-US"/>
        </w:rPr>
        <w:t>研发涵盖屋面、外墙、门窗系统及关键连接节点的一体化抗风揭构造技术，</w:t>
      </w:r>
      <w:r>
        <w:rPr>
          <w:rFonts w:hint="eastAsia" w:ascii="仿宋_GB2312" w:hAnsi="仿宋_GB2312" w:eastAsia="仿宋_GB2312" w:cs="仿宋_GB2312"/>
          <w:sz w:val="32"/>
          <w:szCs w:val="32"/>
          <w:lang w:val="en-US" w:eastAsia="zh-CN"/>
        </w:rPr>
        <w:t>研究</w:t>
      </w:r>
      <w:r>
        <w:rPr>
          <w:rFonts w:hint="eastAsia" w:ascii="仿宋_GB2312" w:hAnsi="仿宋_GB2312" w:eastAsia="仿宋_GB2312" w:cs="仿宋_GB2312"/>
          <w:sz w:val="32"/>
          <w:szCs w:val="32"/>
          <w:lang w:val="en-US"/>
        </w:rPr>
        <w:t>建筑整体抗风设计</w:t>
      </w:r>
      <w:r>
        <w:rPr>
          <w:rFonts w:hint="eastAsia" w:ascii="仿宋_GB2312" w:hAnsi="仿宋_GB2312" w:eastAsia="仿宋_GB2312" w:cs="仿宋_GB2312"/>
          <w:sz w:val="32"/>
          <w:szCs w:val="32"/>
          <w:lang w:val="en-US" w:eastAsia="zh-CN"/>
        </w:rPr>
        <w:t>与韧性提升</w:t>
      </w:r>
      <w:r>
        <w:rPr>
          <w:rFonts w:hint="eastAsia" w:ascii="仿宋_GB2312" w:hAnsi="仿宋_GB2312" w:eastAsia="仿宋_GB2312" w:cs="仿宋_GB2312"/>
          <w:sz w:val="32"/>
          <w:szCs w:val="32"/>
          <w:lang w:val="en-US"/>
        </w:rPr>
        <w:t>方法</w:t>
      </w:r>
      <w:r>
        <w:rPr>
          <w:rFonts w:hint="eastAsia" w:ascii="仿宋_GB2312" w:hAnsi="仿宋_GB2312" w:eastAsia="仿宋_GB2312" w:cs="仿宋_GB2312"/>
          <w:sz w:val="32"/>
          <w:szCs w:val="32"/>
          <w:lang w:val="en-US" w:eastAsia="zh-CN"/>
        </w:rPr>
        <w:t>及关键技术</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rPr>
        <w:t>形成从</w:t>
      </w:r>
      <w:r>
        <w:rPr>
          <w:rFonts w:hint="eastAsia" w:ascii="仿宋_GB2312" w:hAnsi="仿宋_GB2312" w:eastAsia="仿宋_GB2312" w:cs="仿宋_GB2312"/>
          <w:sz w:val="32"/>
          <w:szCs w:val="32"/>
          <w:lang w:val="en-US" w:eastAsia="zh-CN"/>
        </w:rPr>
        <w:t>节点</w:t>
      </w:r>
      <w:r>
        <w:rPr>
          <w:rFonts w:hint="eastAsia" w:ascii="仿宋_GB2312" w:hAnsi="仿宋_GB2312" w:eastAsia="仿宋_GB2312" w:cs="仿宋_GB2312"/>
          <w:sz w:val="32"/>
          <w:szCs w:val="32"/>
        </w:rPr>
        <w:t>构造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设计优化、施工改造、</w:t>
      </w:r>
      <w:r>
        <w:rPr>
          <w:rFonts w:hint="eastAsia" w:ascii="仿宋_GB2312" w:hAnsi="仿宋_GB2312" w:eastAsia="仿宋_GB2312" w:cs="仿宋_GB2312"/>
          <w:sz w:val="32"/>
          <w:szCs w:val="32"/>
        </w:rPr>
        <w:t>检测验收的全链条抗风技术体系。</w:t>
      </w:r>
    </w:p>
    <w:p>
      <w:pPr>
        <w:keepNext w:val="0"/>
        <w:keepLines w:val="0"/>
        <w:pageBreakBefore w:val="0"/>
        <w:kinsoku/>
        <w:wordWrap/>
        <w:overflowPunct/>
        <w:topLinePunct w:val="0"/>
        <w:bidi w:val="0"/>
        <w:spacing w:line="560" w:lineRule="exact"/>
        <w:ind w:firstLine="632" w:firstLineChars="200"/>
        <w:textAlignment w:val="auto"/>
        <w:rPr>
          <w:rFonts w:hint="default" w:ascii="Times New Roman" w:hAnsi="Times New Roman" w:eastAsia="仿宋_GB2312" w:cs="Times New Roman"/>
          <w:sz w:val="32"/>
          <w:szCs w:val="32"/>
          <w:lang w:eastAsia="zh-CN"/>
        </w:rPr>
      </w:pPr>
      <w:bookmarkStart w:id="23" w:name="OLE_LINK2"/>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4</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sz w:val="32"/>
          <w:szCs w:val="32"/>
        </w:rPr>
        <w:t>热带海岛住宅室内环境健康</w:t>
      </w:r>
      <w:r>
        <w:rPr>
          <w:rFonts w:hint="default" w:ascii="Times New Roman" w:hAnsi="Times New Roman" w:eastAsia="仿宋_GB2312" w:cs="Times New Roman"/>
          <w:sz w:val="32"/>
          <w:szCs w:val="32"/>
          <w:lang w:val="en-US" w:eastAsia="zh-CN"/>
        </w:rPr>
        <w:t>营造</w:t>
      </w:r>
      <w:r>
        <w:rPr>
          <w:rFonts w:hint="default" w:ascii="Times New Roman" w:hAnsi="Times New Roman" w:eastAsia="仿宋_GB2312" w:cs="Times New Roman"/>
          <w:sz w:val="32"/>
          <w:szCs w:val="32"/>
        </w:rPr>
        <w:t>与</w:t>
      </w:r>
      <w:r>
        <w:rPr>
          <w:rFonts w:hint="default" w:ascii="Times New Roman" w:hAnsi="Times New Roman" w:eastAsia="仿宋_GB2312" w:cs="Times New Roman"/>
          <w:sz w:val="32"/>
          <w:szCs w:val="32"/>
          <w:lang w:val="en-US" w:eastAsia="zh-CN"/>
        </w:rPr>
        <w:t>低碳供能</w:t>
      </w:r>
      <w:r>
        <w:rPr>
          <w:rFonts w:hint="default" w:ascii="Times New Roman" w:hAnsi="Times New Roman" w:eastAsia="仿宋_GB2312" w:cs="Times New Roman"/>
          <w:sz w:val="32"/>
          <w:szCs w:val="32"/>
        </w:rPr>
        <w:t>关键技术</w:t>
      </w:r>
      <w:bookmarkEnd w:id="23"/>
      <w:r>
        <w:rPr>
          <w:rFonts w:hint="default" w:ascii="Times New Roman" w:hAnsi="Times New Roman" w:eastAsia="仿宋_GB2312" w:cs="Times New Roman"/>
          <w:sz w:val="32"/>
          <w:szCs w:val="32"/>
          <w:lang w:val="en-US" w:eastAsia="zh-CN"/>
        </w:rPr>
        <w:t>研究</w:t>
      </w:r>
      <w:r>
        <w:rPr>
          <w:rFonts w:hint="default" w:ascii="Times New Roman" w:hAnsi="Times New Roman" w:eastAsia="仿宋_GB2312" w:cs="Times New Roman"/>
          <w:sz w:val="32"/>
          <w:szCs w:val="32"/>
        </w:rPr>
        <w:t>。针对海南高温高湿常态化气候下，住宅室内热舒适性差、霉变风险高、空气质量波动、设备盐雾腐蚀等突出问题，研发常态化环境下的高效通风、除湿与热湿调控技术，开发基于多源环境感知与AI算法的室内环境自适应调控技术，实现温湿度、空气质量的联动优化；</w:t>
      </w:r>
      <w:r>
        <w:rPr>
          <w:rFonts w:hint="default" w:ascii="Times New Roman" w:hAnsi="Times New Roman" w:eastAsia="仿宋_GB2312" w:cs="Times New Roman"/>
          <w:sz w:val="32"/>
          <w:szCs w:val="32"/>
          <w:lang w:val="en-US" w:eastAsia="zh-CN"/>
        </w:rPr>
        <w:t>研发基于可再生能源</w:t>
      </w:r>
      <w:r>
        <w:rPr>
          <w:rFonts w:hint="default" w:ascii="Times New Roman" w:hAnsi="Times New Roman" w:eastAsia="仿宋_GB2312" w:cs="Times New Roman"/>
          <w:sz w:val="32"/>
          <w:szCs w:val="32"/>
        </w:rPr>
        <w:t>的</w:t>
      </w:r>
      <w:r>
        <w:rPr>
          <w:rFonts w:hint="default" w:ascii="Times New Roman" w:hAnsi="Times New Roman" w:eastAsia="仿宋_GB2312" w:cs="Times New Roman"/>
          <w:sz w:val="32"/>
          <w:szCs w:val="32"/>
          <w:lang w:val="en-US" w:eastAsia="zh-CN"/>
        </w:rPr>
        <w:t>住宅电、冷、生活热水分布式高效低碳供能技术；构建</w:t>
      </w:r>
      <w:r>
        <w:rPr>
          <w:rFonts w:hint="default" w:ascii="Times New Roman" w:hAnsi="Times New Roman" w:eastAsia="仿宋_GB2312" w:cs="Times New Roman"/>
          <w:sz w:val="32"/>
          <w:szCs w:val="32"/>
        </w:rPr>
        <w:t>智慧环境</w:t>
      </w:r>
      <w:r>
        <w:rPr>
          <w:rFonts w:hint="default" w:ascii="Times New Roman" w:hAnsi="Times New Roman" w:eastAsia="仿宋_GB2312" w:cs="Times New Roman"/>
          <w:sz w:val="32"/>
          <w:szCs w:val="32"/>
          <w:lang w:val="en-US" w:eastAsia="zh-CN"/>
        </w:rPr>
        <w:t>与低碳能源</w:t>
      </w:r>
      <w:r>
        <w:rPr>
          <w:rFonts w:hint="default" w:ascii="Times New Roman" w:hAnsi="Times New Roman" w:eastAsia="仿宋_GB2312" w:cs="Times New Roman"/>
          <w:sz w:val="32"/>
          <w:szCs w:val="32"/>
        </w:rPr>
        <w:t>管理平台，实现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能-碳-环境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的实时监测与远程调控</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bidi w:val="0"/>
        <w:spacing w:line="560" w:lineRule="exact"/>
        <w:ind w:firstLine="63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5</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sz w:val="32"/>
          <w:szCs w:val="32"/>
        </w:rPr>
        <w:t>热带海岛“好房子”</w:t>
      </w:r>
      <w:r>
        <w:rPr>
          <w:rFonts w:hint="eastAsia" w:ascii="仿宋_GB2312" w:hAnsi="仿宋_GB2312" w:eastAsia="仿宋_GB2312" w:cs="仿宋_GB2312"/>
          <w:sz w:val="32"/>
          <w:szCs w:val="32"/>
          <w:lang w:val="en-US" w:eastAsia="zh-CN"/>
        </w:rPr>
        <w:t>示范工程建设与实施路径研究</w:t>
      </w:r>
      <w:r>
        <w:rPr>
          <w:rFonts w:hint="eastAsia" w:ascii="仿宋_GB2312" w:hAnsi="仿宋_GB2312" w:eastAsia="仿宋_GB2312" w:cs="仿宋_GB2312"/>
          <w:sz w:val="32"/>
          <w:szCs w:val="32"/>
        </w:rPr>
        <w:t>。 选取典型住宅项目，集成应用研究成果，开展热带海岛“好房子”</w:t>
      </w:r>
      <w:r>
        <w:rPr>
          <w:rFonts w:hint="eastAsia" w:ascii="仿宋_GB2312" w:hAnsi="仿宋_GB2312" w:eastAsia="仿宋_GB2312" w:cs="仿宋_GB2312"/>
          <w:sz w:val="32"/>
          <w:szCs w:val="32"/>
          <w:lang w:eastAsia="zh-CN"/>
        </w:rPr>
        <w:t>示范</w:t>
      </w:r>
      <w:r>
        <w:rPr>
          <w:rFonts w:hint="eastAsia" w:ascii="仿宋_GB2312" w:hAnsi="仿宋_GB2312" w:eastAsia="仿宋_GB2312" w:cs="仿宋_GB2312"/>
          <w:sz w:val="32"/>
          <w:szCs w:val="32"/>
        </w:rPr>
        <w:t>工程</w:t>
      </w:r>
      <w:r>
        <w:rPr>
          <w:rFonts w:hint="eastAsia" w:ascii="仿宋_GB2312" w:hAnsi="仿宋_GB2312" w:eastAsia="仿宋_GB2312" w:cs="仿宋_GB2312"/>
          <w:sz w:val="32"/>
          <w:szCs w:val="32"/>
          <w:lang w:val="en-US" w:eastAsia="zh-CN"/>
        </w:rPr>
        <w:t>建设</w:t>
      </w:r>
      <w:r>
        <w:rPr>
          <w:rFonts w:hint="eastAsia" w:ascii="仿宋_GB2312" w:hAnsi="仿宋_GB2312" w:eastAsia="仿宋_GB2312" w:cs="仿宋_GB2312"/>
          <w:sz w:val="32"/>
          <w:szCs w:val="32"/>
        </w:rPr>
        <w:t>，建立技术适用性、经济性和用户满意度评价体系，验证技术体系的可行性与推广价值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在此基础上，</w:t>
      </w:r>
      <w:r>
        <w:rPr>
          <w:rFonts w:hint="eastAsia" w:ascii="仿宋_GB2312" w:hAnsi="仿宋_GB2312" w:eastAsia="仿宋_GB2312" w:cs="仿宋_GB2312"/>
          <w:sz w:val="32"/>
          <w:szCs w:val="32"/>
        </w:rPr>
        <w:t>提出符合海南热带海岛特点涵盖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引导-管理-示范-激励-推广机制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的“好房子”</w:t>
      </w:r>
      <w:r>
        <w:rPr>
          <w:rFonts w:hint="eastAsia" w:ascii="仿宋_GB2312" w:hAnsi="仿宋_GB2312" w:eastAsia="仿宋_GB2312" w:cs="仿宋_GB2312"/>
          <w:sz w:val="32"/>
          <w:szCs w:val="32"/>
          <w:lang w:val="en-US" w:eastAsia="zh-CN"/>
        </w:rPr>
        <w:t>建设</w:t>
      </w:r>
      <w:r>
        <w:rPr>
          <w:rFonts w:hint="eastAsia" w:ascii="仿宋_GB2312" w:hAnsi="仿宋_GB2312" w:eastAsia="仿宋_GB2312" w:cs="仿宋_GB2312"/>
          <w:sz w:val="32"/>
          <w:szCs w:val="32"/>
        </w:rPr>
        <w:t>实施路径，制定海南省“好房子”发展</w:t>
      </w:r>
      <w:r>
        <w:rPr>
          <w:rFonts w:hint="eastAsia" w:ascii="仿宋_GB2312" w:hAnsi="仿宋_GB2312" w:eastAsia="仿宋_GB2312" w:cs="仿宋_GB2312"/>
          <w:sz w:val="32"/>
          <w:szCs w:val="32"/>
          <w:lang w:val="en-US" w:eastAsia="zh-CN"/>
        </w:rPr>
        <w:t>目标及</w:t>
      </w:r>
      <w:r>
        <w:rPr>
          <w:rFonts w:hint="eastAsia" w:ascii="仿宋_GB2312" w:hAnsi="仿宋_GB2312" w:eastAsia="仿宋_GB2312" w:cs="仿宋_GB2312"/>
          <w:sz w:val="32"/>
          <w:szCs w:val="32"/>
        </w:rPr>
        <w:t>路线图</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bidi w:val="0"/>
        <w:spacing w:line="560" w:lineRule="exact"/>
        <w:ind w:firstLine="632" w:firstLineChars="200"/>
        <w:textAlignment w:val="auto"/>
        <w:rPr>
          <w:rFonts w:hint="eastAsia" w:ascii="仿宋_GB2312" w:hAnsi="仿宋_GB2312" w:eastAsia="仿宋_GB2312" w:cs="仿宋_GB2312"/>
          <w:b/>
          <w:bCs/>
          <w:sz w:val="32"/>
          <w:szCs w:val="32"/>
        </w:rPr>
      </w:pPr>
      <w:r>
        <w:rPr>
          <w:rFonts w:hint="default" w:ascii="仿宋_GB2312" w:hAnsi="仿宋_GB2312" w:cs="仿宋_GB2312"/>
          <w:b/>
          <w:bCs/>
          <w:sz w:val="32"/>
          <w:szCs w:val="32"/>
          <w:lang w:val="en"/>
        </w:rPr>
        <w:t>2.</w:t>
      </w:r>
      <w:r>
        <w:rPr>
          <w:rFonts w:hint="eastAsia" w:ascii="仿宋_GB2312" w:hAnsi="仿宋_GB2312" w:eastAsia="仿宋_GB2312" w:cs="仿宋_GB2312"/>
          <w:b/>
          <w:bCs/>
          <w:sz w:val="32"/>
          <w:szCs w:val="32"/>
        </w:rPr>
        <w:t>考核指标：</w:t>
      </w:r>
    </w:p>
    <w:p>
      <w:pPr>
        <w:keepNext w:val="0"/>
        <w:keepLines w:val="0"/>
        <w:pageBreakBefore w:val="0"/>
        <w:kinsoku/>
        <w:wordWrap/>
        <w:overflowPunct/>
        <w:topLinePunct w:val="0"/>
        <w:bidi w:val="0"/>
        <w:spacing w:line="560" w:lineRule="exact"/>
        <w:ind w:firstLine="632" w:firstLineChars="200"/>
        <w:textAlignment w:val="auto"/>
        <w:rPr>
          <w:rFonts w:hint="default" w:ascii="仿宋_GB2312" w:hAnsi="仿宋_GB2312" w:eastAsia="仿宋_GB2312" w:cs="仿宋_GB2312"/>
          <w:sz w:val="32"/>
          <w:szCs w:val="32"/>
          <w:lang w:val="en"/>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1</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sz w:val="32"/>
          <w:szCs w:val="32"/>
        </w:rPr>
        <w:t>数量指标</w:t>
      </w:r>
      <w:r>
        <w:rPr>
          <w:rFonts w:hint="default" w:ascii="仿宋_GB2312" w:hAnsi="仿宋_GB2312" w:cs="仿宋_GB2312"/>
          <w:sz w:val="32"/>
          <w:szCs w:val="32"/>
          <w:lang w:val="en"/>
        </w:rPr>
        <w:t>:</w:t>
      </w:r>
    </w:p>
    <w:p>
      <w:pPr>
        <w:keepNext w:val="0"/>
        <w:keepLines w:val="0"/>
        <w:pageBreakBefore w:val="0"/>
        <w:kinsoku/>
        <w:wordWrap/>
        <w:overflowPunct/>
        <w:topLinePunct w:val="0"/>
        <w:bidi w:val="0"/>
        <w:spacing w:line="560" w:lineRule="exact"/>
        <w:ind w:firstLine="63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①</w:t>
      </w:r>
      <w:r>
        <w:rPr>
          <w:rFonts w:hint="default" w:ascii="Times New Roman" w:hAnsi="Times New Roman" w:eastAsia="仿宋_GB2312" w:cs="Times New Roman"/>
          <w:sz w:val="32"/>
          <w:szCs w:val="32"/>
        </w:rPr>
        <w:t>形成海南“好房子”住宅需求清单1份、海南住宅质量通病清单1份</w:t>
      </w:r>
      <w:r>
        <w:rPr>
          <w:rFonts w:hint="default" w:ascii="Times New Roman" w:hAnsi="Times New Roman" w:eastAsia="仿宋_GB2312" w:cs="Times New Roman"/>
          <w:sz w:val="32"/>
          <w:szCs w:val="32"/>
          <w:lang w:val="en-US" w:eastAsia="zh-CN"/>
        </w:rPr>
        <w:t>。</w:t>
      </w:r>
      <w:r>
        <w:rPr>
          <w:rFonts w:hint="default" w:ascii="Times New Roman" w:hAnsi="Times New Roman" w:eastAsia="汉仪书宋二S" w:cs="Times New Roman"/>
          <w:sz w:val="32"/>
          <w:szCs w:val="32"/>
          <w:lang w:val="en-US" w:eastAsia="zh-CN"/>
        </w:rPr>
        <w:t>②</w:t>
      </w:r>
      <w:r>
        <w:rPr>
          <w:rFonts w:hint="default" w:ascii="Times New Roman" w:hAnsi="Times New Roman" w:eastAsia="仿宋_GB2312" w:cs="Times New Roman"/>
          <w:sz w:val="32"/>
          <w:szCs w:val="32"/>
          <w:lang w:val="en-US" w:eastAsia="zh-CN"/>
        </w:rPr>
        <w:t>形成关键技术3项</w:t>
      </w:r>
      <w:r>
        <w:rPr>
          <w:rFonts w:hint="default" w:ascii="Times New Roman" w:hAnsi="Times New Roman" w:eastAsia="仿宋_GB2312" w:cs="Times New Roman"/>
          <w:sz w:val="32"/>
          <w:szCs w:val="32"/>
        </w:rPr>
        <w:t>，包括《热带海岛住宅高耐久围护结构部品与</w:t>
      </w:r>
      <w:r>
        <w:rPr>
          <w:rFonts w:hint="default" w:ascii="Times New Roman" w:hAnsi="Times New Roman" w:eastAsia="仿宋_GB2312" w:cs="Times New Roman"/>
          <w:sz w:val="32"/>
          <w:szCs w:val="32"/>
          <w:lang w:val="en-US" w:eastAsia="zh-CN"/>
        </w:rPr>
        <w:t>综合</w:t>
      </w:r>
      <w:r>
        <w:rPr>
          <w:rFonts w:hint="default" w:ascii="Times New Roman" w:hAnsi="Times New Roman" w:eastAsia="仿宋_GB2312" w:cs="Times New Roman"/>
          <w:sz w:val="32"/>
          <w:szCs w:val="32"/>
        </w:rPr>
        <w:t>防护技术》《热带海岛住宅抗风设计与结构韧性提升技术》《热带海岛住宅室内环境健康</w:t>
      </w:r>
      <w:r>
        <w:rPr>
          <w:rFonts w:hint="default" w:ascii="Times New Roman" w:hAnsi="Times New Roman" w:eastAsia="仿宋_GB2312" w:cs="Times New Roman"/>
          <w:sz w:val="32"/>
          <w:szCs w:val="32"/>
          <w:lang w:val="en-US" w:eastAsia="zh-CN"/>
        </w:rPr>
        <w:t>营造</w:t>
      </w:r>
      <w:r>
        <w:rPr>
          <w:rFonts w:hint="default" w:ascii="Times New Roman" w:hAnsi="Times New Roman" w:eastAsia="仿宋_GB2312" w:cs="Times New Roman"/>
          <w:sz w:val="32"/>
          <w:szCs w:val="32"/>
        </w:rPr>
        <w:t>与</w:t>
      </w:r>
      <w:r>
        <w:rPr>
          <w:rFonts w:hint="default" w:ascii="Times New Roman" w:hAnsi="Times New Roman" w:eastAsia="仿宋_GB2312" w:cs="Times New Roman"/>
          <w:sz w:val="32"/>
          <w:szCs w:val="32"/>
          <w:lang w:val="en-US" w:eastAsia="zh-CN"/>
        </w:rPr>
        <w:t>低碳供能</w:t>
      </w:r>
      <w:r>
        <w:rPr>
          <w:rFonts w:hint="default" w:ascii="Times New Roman" w:hAnsi="Times New Roman" w:eastAsia="仿宋_GB2312" w:cs="Times New Roman"/>
          <w:sz w:val="32"/>
          <w:szCs w:val="32"/>
        </w:rPr>
        <w:t>技术》</w:t>
      </w:r>
      <w:r>
        <w:rPr>
          <w:rFonts w:hint="default" w:ascii="Times New Roman" w:hAnsi="Times New Roman" w:eastAsia="仿宋_GB2312" w:cs="Times New Roman"/>
          <w:sz w:val="32"/>
          <w:szCs w:val="32"/>
          <w:lang w:val="en-US" w:eastAsia="zh-CN"/>
        </w:rPr>
        <w:t>。③形成热带海岛</w:t>
      </w:r>
      <w:r>
        <w:rPr>
          <w:rFonts w:hint="default" w:ascii="Times New Roman" w:hAnsi="Times New Roman" w:eastAsia="仿宋_GB2312" w:cs="Times New Roman"/>
          <w:sz w:val="32"/>
          <w:szCs w:val="32"/>
        </w:rPr>
        <w:t>“好房子”标准制修订建议清单</w:t>
      </w:r>
      <w:r>
        <w:rPr>
          <w:rFonts w:hint="default" w:ascii="Times New Roman" w:hAnsi="Times New Roman" w:eastAsia="仿宋_GB2312" w:cs="Times New Roman"/>
          <w:sz w:val="32"/>
          <w:szCs w:val="32"/>
          <w:lang w:val="en-US" w:eastAsia="zh-CN"/>
        </w:rPr>
        <w:t>1份，编制技术</w:t>
      </w:r>
      <w:r>
        <w:rPr>
          <w:rFonts w:hint="default" w:ascii="Times New Roman" w:hAnsi="Times New Roman" w:eastAsia="仿宋_GB2312" w:cs="Times New Roman"/>
          <w:sz w:val="32"/>
          <w:szCs w:val="32"/>
        </w:rPr>
        <w:t>标准或</w:t>
      </w:r>
      <w:r>
        <w:rPr>
          <w:rFonts w:hint="default" w:ascii="Times New Roman" w:hAnsi="Times New Roman" w:eastAsia="仿宋_GB2312" w:cs="Times New Roman"/>
          <w:sz w:val="32"/>
          <w:szCs w:val="32"/>
          <w:lang w:val="en-US" w:eastAsia="zh-CN"/>
        </w:rPr>
        <w:t>导则</w:t>
      </w:r>
      <w:r>
        <w:rPr>
          <w:rFonts w:hint="default" w:ascii="Times New Roman" w:hAnsi="Times New Roman" w:eastAsia="仿宋_GB2312" w:cs="Times New Roman"/>
          <w:sz w:val="32"/>
          <w:szCs w:val="32"/>
          <w:lang w:val="en-US"/>
        </w:rPr>
        <w:t>2</w:t>
      </w:r>
      <w:r>
        <w:rPr>
          <w:rFonts w:hint="default" w:ascii="Times New Roman" w:hAnsi="Times New Roman" w:eastAsia="仿宋_GB2312" w:cs="Times New Roman"/>
          <w:sz w:val="32"/>
          <w:szCs w:val="32"/>
          <w:lang w:val="en-US" w:eastAsia="zh-CN"/>
        </w:rPr>
        <w:t>部。④</w:t>
      </w:r>
      <w:r>
        <w:rPr>
          <w:rFonts w:hint="default" w:ascii="Times New Roman" w:hAnsi="Times New Roman" w:eastAsia="仿宋_GB2312" w:cs="Times New Roman"/>
          <w:sz w:val="32"/>
          <w:szCs w:val="32"/>
        </w:rPr>
        <w:t>申请</w:t>
      </w:r>
      <w:r>
        <w:rPr>
          <w:rFonts w:hint="default" w:ascii="Times New Roman" w:hAnsi="Times New Roman" w:eastAsia="仿宋_GB2312" w:cs="Times New Roman"/>
          <w:sz w:val="32"/>
          <w:szCs w:val="32"/>
          <w:lang w:val="en-US" w:eastAsia="zh-CN"/>
        </w:rPr>
        <w:t>国家发明</w:t>
      </w:r>
      <w:r>
        <w:rPr>
          <w:rFonts w:hint="default" w:ascii="Times New Roman" w:hAnsi="Times New Roman" w:eastAsia="仿宋_GB2312" w:cs="Times New Roman"/>
          <w:sz w:val="32"/>
          <w:szCs w:val="32"/>
        </w:rPr>
        <w:t>专利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软件著作权4</w:t>
      </w:r>
      <w:r>
        <w:rPr>
          <w:rFonts w:hint="default" w:ascii="Times New Roman" w:hAnsi="Times New Roman" w:eastAsia="仿宋_GB2312" w:cs="Times New Roman"/>
          <w:sz w:val="32"/>
          <w:szCs w:val="32"/>
        </w:rPr>
        <w:t>项</w:t>
      </w:r>
      <w:r>
        <w:rPr>
          <w:rFonts w:hint="default" w:ascii="Times New Roman" w:hAnsi="Times New Roman" w:eastAsia="仿宋_GB2312" w:cs="Times New Roman"/>
          <w:sz w:val="32"/>
          <w:szCs w:val="32"/>
          <w:lang w:val="en-US" w:eastAsia="zh-CN"/>
        </w:rPr>
        <w:t>。⑤发表论文不少于5篇，其中，SCI、EI或中文核心期刊论文不少于3篇。</w:t>
      </w:r>
    </w:p>
    <w:p>
      <w:pPr>
        <w:keepNext w:val="0"/>
        <w:keepLines w:val="0"/>
        <w:pageBreakBefore w:val="0"/>
        <w:kinsoku/>
        <w:wordWrap/>
        <w:overflowPunct/>
        <w:topLinePunct w:val="0"/>
        <w:bidi w:val="0"/>
        <w:spacing w:line="560" w:lineRule="exact"/>
        <w:ind w:firstLine="632" w:firstLineChars="200"/>
        <w:textAlignment w:val="auto"/>
        <w:rPr>
          <w:rFonts w:hint="default" w:ascii="仿宋_GB2312" w:hAnsi="仿宋_GB2312" w:eastAsia="仿宋_GB2312" w:cs="仿宋_GB2312"/>
          <w:sz w:val="32"/>
          <w:szCs w:val="32"/>
          <w:lang w:val="en" w:eastAsia="zh-CN"/>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2</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sz w:val="32"/>
          <w:szCs w:val="32"/>
          <w:lang w:val="en-US" w:eastAsia="zh-CN"/>
        </w:rPr>
        <w:t>技术指标</w:t>
      </w:r>
      <w:r>
        <w:rPr>
          <w:rFonts w:hint="default" w:ascii="仿宋_GB2312" w:hAnsi="仿宋_GB2312" w:cs="仿宋_GB2312"/>
          <w:sz w:val="32"/>
          <w:szCs w:val="32"/>
          <w:lang w:val="en" w:eastAsia="zh-CN"/>
        </w:rPr>
        <w:t>:</w:t>
      </w:r>
    </w:p>
    <w:p>
      <w:pPr>
        <w:keepNext w:val="0"/>
        <w:keepLines w:val="0"/>
        <w:pageBreakBefore w:val="0"/>
        <w:kinsoku/>
        <w:wordWrap/>
        <w:overflowPunct/>
        <w:topLinePunct w:val="0"/>
        <w:bidi w:val="0"/>
        <w:spacing w:line="560" w:lineRule="exact"/>
        <w:ind w:firstLine="63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①</w:t>
      </w:r>
      <w:r>
        <w:rPr>
          <w:rFonts w:hint="default" w:ascii="Times New Roman" w:hAnsi="Times New Roman" w:eastAsia="仿宋_GB2312" w:cs="Times New Roman"/>
          <w:sz w:val="32"/>
          <w:szCs w:val="32"/>
        </w:rPr>
        <w:t>建立热带海岛住宅气候适应性关键设计参数库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涵盖：建筑抗风设计风压、屋面防水耐用年限、墙体防潮湿度控制区间、室内防霉等级、围护结构传热系数、自然通风换气次数、外墙及门窗耐盐雾 / 抗紫外设计阈值等全套气候适配设计参数。</w:t>
      </w:r>
      <w:r>
        <w:rPr>
          <w:rFonts w:hint="default" w:ascii="Times New Roman" w:hAnsi="Times New Roman" w:eastAsia="汉仪书宋二S" w:cs="Times New Roman"/>
          <w:sz w:val="32"/>
          <w:szCs w:val="32"/>
          <w:lang w:eastAsia="zh-CN"/>
        </w:rPr>
        <w:t>②</w:t>
      </w:r>
      <w:r>
        <w:rPr>
          <w:rFonts w:hint="default" w:ascii="Times New Roman" w:hAnsi="Times New Roman" w:eastAsia="仿宋_GB2312" w:cs="Times New Roman"/>
          <w:sz w:val="32"/>
          <w:szCs w:val="32"/>
        </w:rPr>
        <w:t>构建热带海岛“好房子”标准体系框架，</w:t>
      </w:r>
      <w:r>
        <w:rPr>
          <w:rFonts w:hint="default" w:ascii="Times New Roman" w:hAnsi="Times New Roman" w:eastAsia="仿宋_GB2312" w:cs="Times New Roman"/>
          <w:sz w:val="32"/>
          <w:szCs w:val="32"/>
          <w:lang w:val="en-US" w:eastAsia="zh-CN"/>
        </w:rPr>
        <w:t>按照“安全、舒适、绿色、智慧”等性能进行体系分类，且应涵盖规划设计、施工建设、检测验收、运行维护等各个阶段。</w:t>
      </w:r>
      <w:r>
        <w:rPr>
          <w:rFonts w:hint="default" w:ascii="Times New Roman" w:hAnsi="Times New Roman" w:eastAsia="汉仪书宋二S" w:cs="Times New Roman"/>
          <w:sz w:val="32"/>
          <w:szCs w:val="32"/>
          <w:lang w:val="en-US" w:eastAsia="zh-CN"/>
        </w:rPr>
        <w:t>③</w:t>
      </w:r>
      <w:r>
        <w:rPr>
          <w:rFonts w:hint="default" w:ascii="Times New Roman" w:hAnsi="Times New Roman" w:eastAsia="仿宋_GB2312" w:cs="Times New Roman"/>
          <w:sz w:val="32"/>
          <w:szCs w:val="32"/>
          <w:lang w:val="en-US" w:eastAsia="zh-CN"/>
        </w:rPr>
        <w:t>研发的技术、方法、部品或系统：外围护材料防水和耐候性能提高20%，外门窗系统力学性能提高20%，建筑整体抗风性能提高15%。</w:t>
      </w:r>
      <w:r>
        <w:rPr>
          <w:rFonts w:hint="default" w:ascii="Times New Roman" w:hAnsi="Times New Roman" w:eastAsia="汉仪书宋二S" w:cs="Times New Roman"/>
          <w:sz w:val="32"/>
          <w:szCs w:val="32"/>
          <w:lang w:val="en-US" w:eastAsia="zh-CN"/>
        </w:rPr>
        <w:t>④</w:t>
      </w:r>
      <w:r>
        <w:rPr>
          <w:rFonts w:hint="default" w:ascii="Times New Roman" w:hAnsi="Times New Roman" w:eastAsia="仿宋_GB2312" w:cs="Times New Roman"/>
          <w:sz w:val="32"/>
          <w:szCs w:val="32"/>
          <w:lang w:val="en-US" w:eastAsia="zh-CN"/>
        </w:rPr>
        <w:t>智慧运维监测平台：集成温湿度、盐雾浓度、空气质量、能耗、碳排放等不少于 12 项在线监测指标。</w:t>
      </w:r>
    </w:p>
    <w:p>
      <w:pPr>
        <w:keepNext w:val="0"/>
        <w:keepLines w:val="0"/>
        <w:pageBreakBefore w:val="0"/>
        <w:kinsoku/>
        <w:wordWrap/>
        <w:overflowPunct/>
        <w:topLinePunct w:val="0"/>
        <w:bidi w:val="0"/>
        <w:spacing w:line="560" w:lineRule="exact"/>
        <w:ind w:firstLine="632" w:firstLineChars="200"/>
        <w:textAlignment w:val="auto"/>
        <w:rPr>
          <w:rFonts w:hint="default" w:ascii="仿宋_GB2312" w:hAnsi="仿宋_GB2312" w:eastAsia="仿宋_GB2312" w:cs="仿宋_GB2312"/>
          <w:sz w:val="32"/>
          <w:szCs w:val="32"/>
          <w:lang w:val="en" w:eastAsia="zh-CN"/>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3</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sz w:val="32"/>
          <w:szCs w:val="32"/>
          <w:lang w:val="en-US" w:eastAsia="zh-CN"/>
        </w:rPr>
        <w:t>质量指标</w:t>
      </w:r>
      <w:r>
        <w:rPr>
          <w:rFonts w:hint="default" w:ascii="仿宋_GB2312" w:hAnsi="仿宋_GB2312" w:cs="仿宋_GB2312"/>
          <w:sz w:val="32"/>
          <w:szCs w:val="32"/>
          <w:lang w:val="en" w:eastAsia="zh-CN"/>
        </w:rPr>
        <w:t>:</w:t>
      </w:r>
    </w:p>
    <w:p>
      <w:pPr>
        <w:keepNext w:val="0"/>
        <w:keepLines w:val="0"/>
        <w:pageBreakBefore w:val="0"/>
        <w:kinsoku/>
        <w:wordWrap/>
        <w:overflowPunct/>
        <w:topLinePunct w:val="0"/>
        <w:bidi w:val="0"/>
        <w:spacing w:line="560" w:lineRule="exact"/>
        <w:ind w:firstLine="63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汉仪书宋二S" w:cs="Times New Roman"/>
          <w:sz w:val="32"/>
          <w:szCs w:val="32"/>
          <w:lang w:val="en-US" w:eastAsia="zh-CN"/>
        </w:rPr>
        <w:t>①</w:t>
      </w:r>
      <w:r>
        <w:rPr>
          <w:rFonts w:hint="default" w:ascii="Times New Roman" w:hAnsi="Times New Roman" w:eastAsia="仿宋_GB2312" w:cs="Times New Roman"/>
          <w:sz w:val="32"/>
          <w:szCs w:val="32"/>
        </w:rPr>
        <w:t>形成的热带海岛“好房子”</w:t>
      </w:r>
      <w:r>
        <w:rPr>
          <w:rFonts w:hint="default" w:ascii="Times New Roman" w:hAnsi="Times New Roman" w:eastAsia="仿宋_GB2312" w:cs="Times New Roman"/>
          <w:sz w:val="32"/>
          <w:szCs w:val="32"/>
          <w:lang w:val="en-US" w:eastAsia="zh-CN"/>
        </w:rPr>
        <w:t>标准体系框架</w:t>
      </w:r>
      <w:r>
        <w:rPr>
          <w:rFonts w:hint="default" w:ascii="Times New Roman" w:hAnsi="Times New Roman" w:eastAsia="仿宋_GB2312" w:cs="Times New Roman"/>
          <w:sz w:val="32"/>
          <w:szCs w:val="32"/>
        </w:rPr>
        <w:t>被省级</w:t>
      </w:r>
      <w:r>
        <w:rPr>
          <w:rFonts w:hint="default" w:ascii="Times New Roman" w:hAnsi="Times New Roman" w:eastAsia="仿宋_GB2312" w:cs="Times New Roman"/>
          <w:sz w:val="32"/>
          <w:szCs w:val="32"/>
          <w:lang w:val="en-US" w:eastAsia="zh-CN"/>
        </w:rPr>
        <w:t>及</w:t>
      </w:r>
      <w:r>
        <w:rPr>
          <w:rFonts w:hint="default" w:ascii="Times New Roman" w:hAnsi="Times New Roman" w:eastAsia="仿宋_GB2312" w:cs="Times New Roman"/>
          <w:sz w:val="32"/>
          <w:szCs w:val="32"/>
        </w:rPr>
        <w:t>以上住房和城乡建设主管部门采纳应用</w:t>
      </w:r>
      <w:r>
        <w:rPr>
          <w:rFonts w:hint="default" w:ascii="Times New Roman" w:hAnsi="Times New Roman" w:eastAsia="仿宋_GB2312" w:cs="Times New Roman"/>
          <w:sz w:val="32"/>
          <w:szCs w:val="32"/>
          <w:lang w:val="en-US" w:eastAsia="zh-CN"/>
        </w:rPr>
        <w:t>。</w:t>
      </w:r>
      <w:r>
        <w:rPr>
          <w:rFonts w:hint="default" w:ascii="Times New Roman" w:hAnsi="Times New Roman" w:eastAsia="汉仪书宋二S" w:cs="Times New Roman"/>
          <w:sz w:val="32"/>
          <w:szCs w:val="32"/>
          <w:lang w:val="en-US" w:eastAsia="zh-CN"/>
        </w:rPr>
        <w:t>②</w:t>
      </w:r>
      <w:r>
        <w:rPr>
          <w:rFonts w:hint="default" w:ascii="Times New Roman" w:hAnsi="Times New Roman" w:eastAsia="仿宋_GB2312" w:cs="Times New Roman"/>
          <w:sz w:val="32"/>
          <w:szCs w:val="32"/>
          <w:lang w:val="en-US" w:eastAsia="zh-CN"/>
        </w:rPr>
        <w:t>形成的标准或导则</w:t>
      </w:r>
      <w:r>
        <w:rPr>
          <w:rFonts w:hint="default" w:ascii="Times New Roman" w:hAnsi="Times New Roman" w:eastAsia="仿宋_GB2312" w:cs="Times New Roman"/>
          <w:sz w:val="32"/>
          <w:szCs w:val="32"/>
        </w:rPr>
        <w:t>被省级</w:t>
      </w:r>
      <w:r>
        <w:rPr>
          <w:rFonts w:hint="default" w:ascii="Times New Roman" w:hAnsi="Times New Roman" w:eastAsia="仿宋_GB2312" w:cs="Times New Roman"/>
          <w:sz w:val="32"/>
          <w:szCs w:val="32"/>
          <w:lang w:val="en-US" w:eastAsia="zh-CN"/>
        </w:rPr>
        <w:t>及</w:t>
      </w:r>
      <w:r>
        <w:rPr>
          <w:rFonts w:hint="default" w:ascii="Times New Roman" w:hAnsi="Times New Roman" w:eastAsia="仿宋_GB2312" w:cs="Times New Roman"/>
          <w:sz w:val="32"/>
          <w:szCs w:val="32"/>
        </w:rPr>
        <w:t>以上住房和城乡建设主管部门采纳应用</w:t>
      </w:r>
      <w:r>
        <w:rPr>
          <w:rFonts w:hint="default" w:ascii="Times New Roman" w:hAnsi="Times New Roman" w:eastAsia="仿宋_GB2312" w:cs="Times New Roman"/>
          <w:sz w:val="32"/>
          <w:szCs w:val="32"/>
          <w:lang w:val="en-US" w:eastAsia="zh-CN"/>
        </w:rPr>
        <w:t>，并以技术性文件发布。</w:t>
      </w:r>
      <w:r>
        <w:rPr>
          <w:rFonts w:hint="default" w:ascii="Times New Roman" w:hAnsi="Times New Roman" w:eastAsia="汉仪书宋二S" w:cs="Times New Roman"/>
          <w:sz w:val="32"/>
          <w:szCs w:val="32"/>
          <w:lang w:val="en-US" w:eastAsia="zh-CN"/>
        </w:rPr>
        <w:t>③</w:t>
      </w:r>
      <w:r>
        <w:rPr>
          <w:rFonts w:hint="default" w:ascii="Times New Roman" w:hAnsi="Times New Roman" w:eastAsia="仿宋_GB2312" w:cs="Times New Roman"/>
          <w:sz w:val="32"/>
          <w:szCs w:val="32"/>
        </w:rPr>
        <w:t>研发</w:t>
      </w:r>
      <w:r>
        <w:rPr>
          <w:rFonts w:hint="default" w:ascii="Times New Roman" w:hAnsi="Times New Roman" w:eastAsia="仿宋_GB2312" w:cs="Times New Roman"/>
          <w:sz w:val="32"/>
          <w:szCs w:val="32"/>
          <w:lang w:val="en-US" w:eastAsia="zh-CN"/>
        </w:rPr>
        <w:t>适用于热带地区“好房子”的</w:t>
      </w:r>
      <w:r>
        <w:rPr>
          <w:rFonts w:hint="default" w:ascii="Times New Roman" w:hAnsi="Times New Roman" w:eastAsia="仿宋_GB2312" w:cs="Times New Roman"/>
          <w:sz w:val="32"/>
          <w:szCs w:val="32"/>
        </w:rPr>
        <w:t>新型建筑材料、部品或装备</w:t>
      </w:r>
      <w:r>
        <w:rPr>
          <w:rFonts w:hint="default" w:ascii="Times New Roman" w:hAnsi="Times New Roman" w:eastAsia="仿宋_GB2312" w:cs="Times New Roman"/>
          <w:sz w:val="32"/>
          <w:szCs w:val="32"/>
          <w:lang w:val="en-US" w:eastAsia="zh-CN"/>
        </w:rPr>
        <w:t>不少于2台（套），且通过第三方检测机构检测认证，综合性能（参数）达到行业国内领先水平。</w:t>
      </w:r>
    </w:p>
    <w:p>
      <w:pPr>
        <w:keepNext w:val="0"/>
        <w:keepLines w:val="0"/>
        <w:pageBreakBefore w:val="0"/>
        <w:kinsoku/>
        <w:wordWrap/>
        <w:overflowPunct/>
        <w:topLinePunct w:val="0"/>
        <w:bidi w:val="0"/>
        <w:spacing w:line="560" w:lineRule="exact"/>
        <w:ind w:firstLine="632" w:firstLineChars="200"/>
        <w:textAlignment w:val="auto"/>
        <w:rPr>
          <w:rFonts w:hint="default" w:ascii="仿宋_GB2312" w:hAnsi="仿宋_GB2312" w:cs="仿宋_GB2312"/>
          <w:sz w:val="32"/>
          <w:szCs w:val="32"/>
          <w:lang w:val="en"/>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4</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sz w:val="32"/>
          <w:szCs w:val="32"/>
        </w:rPr>
        <w:t>应用指标</w:t>
      </w:r>
      <w:r>
        <w:rPr>
          <w:rFonts w:hint="default" w:ascii="仿宋_GB2312" w:hAnsi="仿宋_GB2312" w:cs="仿宋_GB2312"/>
          <w:sz w:val="32"/>
          <w:szCs w:val="32"/>
          <w:lang w:val="en"/>
        </w:rPr>
        <w:t>:</w:t>
      </w:r>
    </w:p>
    <w:p>
      <w:pPr>
        <w:keepNext w:val="0"/>
        <w:keepLines w:val="0"/>
        <w:pageBreakBefore w:val="0"/>
        <w:kinsoku/>
        <w:wordWrap/>
        <w:overflowPunct/>
        <w:topLinePunct w:val="0"/>
        <w:bidi w:val="0"/>
        <w:spacing w:line="560" w:lineRule="exact"/>
        <w:ind w:firstLine="632"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培训建设行业技术人员不少于200人次</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bidi w:val="0"/>
        <w:spacing w:line="560" w:lineRule="exact"/>
        <w:ind w:firstLine="632" w:firstLineChars="200"/>
        <w:textAlignment w:val="auto"/>
        <w:rPr>
          <w:rFonts w:hint="default" w:ascii="仿宋_GB2312" w:hAnsi="仿宋_GB2312" w:cs="仿宋_GB2312"/>
          <w:sz w:val="32"/>
          <w:szCs w:val="32"/>
          <w:lang w:val="en" w:eastAsia="zh-CN"/>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5</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sz w:val="32"/>
          <w:szCs w:val="32"/>
          <w:lang w:val="en-US" w:eastAsia="zh-CN"/>
        </w:rPr>
        <w:t>产业化指标</w:t>
      </w:r>
      <w:r>
        <w:rPr>
          <w:rFonts w:hint="default" w:ascii="仿宋_GB2312" w:hAnsi="仿宋_GB2312" w:cs="仿宋_GB2312"/>
          <w:sz w:val="32"/>
          <w:szCs w:val="32"/>
          <w:lang w:val="en" w:eastAsia="zh-CN"/>
        </w:rPr>
        <w:t>:</w:t>
      </w:r>
    </w:p>
    <w:p>
      <w:pPr>
        <w:keepNext w:val="0"/>
        <w:keepLines w:val="0"/>
        <w:pageBreakBefore w:val="0"/>
        <w:kinsoku/>
        <w:wordWrap/>
        <w:overflowPunct/>
        <w:topLinePunct w:val="0"/>
        <w:bidi w:val="0"/>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打造“好房子”示范工程</w:t>
      </w:r>
      <w:r>
        <w:rPr>
          <w:rFonts w:hint="default" w:ascii="Times New Roman" w:hAnsi="Times New Roman" w:eastAsia="仿宋_GB2312" w:cs="Times New Roman"/>
          <w:sz w:val="32"/>
          <w:szCs w:val="32"/>
          <w:lang w:val="en-US" w:eastAsia="zh-CN"/>
        </w:rPr>
        <w:t>不少于3项，</w:t>
      </w:r>
      <w:r>
        <w:rPr>
          <w:rFonts w:hint="default" w:ascii="Times New Roman" w:hAnsi="Times New Roman" w:eastAsia="仿宋_GB2312" w:cs="Times New Roman"/>
          <w:sz w:val="32"/>
          <w:szCs w:val="32"/>
        </w:rPr>
        <w:t>包括保障性住房、商品房等</w:t>
      </w:r>
      <w:r>
        <w:rPr>
          <w:rFonts w:hint="default" w:ascii="Times New Roman" w:hAnsi="Times New Roman" w:eastAsia="仿宋_GB2312" w:cs="Times New Roman"/>
          <w:sz w:val="32"/>
          <w:szCs w:val="32"/>
          <w:lang w:val="en-US" w:eastAsia="zh-CN"/>
        </w:rPr>
        <w:t>典型类型</w:t>
      </w:r>
      <w:r>
        <w:rPr>
          <w:rFonts w:hint="default" w:ascii="Times New Roman" w:hAnsi="Times New Roman" w:eastAsia="仿宋_GB2312" w:cs="Times New Roman"/>
          <w:sz w:val="32"/>
          <w:szCs w:val="32"/>
        </w:rPr>
        <w:t>的新建</w:t>
      </w:r>
      <w:r>
        <w:rPr>
          <w:rFonts w:hint="default" w:ascii="Times New Roman" w:hAnsi="Times New Roman" w:eastAsia="仿宋_GB2312" w:cs="Times New Roman"/>
          <w:sz w:val="32"/>
          <w:szCs w:val="32"/>
          <w:lang w:eastAsia="zh-CN"/>
        </w:rPr>
        <w:t>或</w:t>
      </w:r>
      <w:r>
        <w:rPr>
          <w:rFonts w:hint="default" w:ascii="Times New Roman" w:hAnsi="Times New Roman" w:eastAsia="仿宋_GB2312" w:cs="Times New Roman"/>
          <w:sz w:val="32"/>
          <w:szCs w:val="32"/>
        </w:rPr>
        <w:t>改造项目，示范总面积不少于</w:t>
      </w:r>
      <w:r>
        <w:rPr>
          <w:rFonts w:hint="default" w:ascii="Times New Roman" w:hAnsi="Times New Roman" w:eastAsia="仿宋_GB2312" w:cs="Times New Roman"/>
          <w:sz w:val="32"/>
          <w:szCs w:val="32"/>
          <w:lang w:val="en-US"/>
        </w:rPr>
        <w:t>5</w:t>
      </w:r>
      <w:r>
        <w:rPr>
          <w:rFonts w:hint="default" w:ascii="Times New Roman" w:hAnsi="Times New Roman" w:eastAsia="仿宋_GB2312" w:cs="Times New Roman"/>
          <w:sz w:val="32"/>
          <w:szCs w:val="32"/>
        </w:rPr>
        <w:t>万平方米</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bidi w:val="0"/>
        <w:spacing w:line="560" w:lineRule="exact"/>
        <w:ind w:firstLine="632" w:firstLineChars="200"/>
        <w:textAlignment w:val="auto"/>
        <w:rPr>
          <w:rFonts w:hint="default" w:ascii="仿宋_GB2312" w:hAnsi="仿宋_GB2312" w:cs="仿宋_GB2312"/>
          <w:b/>
          <w:bCs/>
          <w:sz w:val="32"/>
          <w:szCs w:val="32"/>
          <w:lang w:val="en"/>
        </w:rPr>
      </w:pPr>
      <w:r>
        <w:rPr>
          <w:rFonts w:hint="default" w:ascii="仿宋_GB2312" w:hAnsi="仿宋_GB2312" w:cs="仿宋_GB2312"/>
          <w:b/>
          <w:bCs/>
          <w:sz w:val="32"/>
          <w:szCs w:val="32"/>
          <w:lang w:val="en"/>
        </w:rPr>
        <w:t>3.</w:t>
      </w:r>
      <w:r>
        <w:rPr>
          <w:rFonts w:hint="eastAsia" w:ascii="仿宋_GB2312" w:hAnsi="仿宋_GB2312" w:eastAsia="仿宋_GB2312" w:cs="仿宋_GB2312"/>
          <w:b/>
          <w:bCs/>
          <w:sz w:val="32"/>
          <w:szCs w:val="32"/>
        </w:rPr>
        <w:t>补助金额：</w:t>
      </w:r>
      <w:r>
        <w:rPr>
          <w:rFonts w:hint="eastAsia" w:ascii="仿宋_GB2312" w:hAnsi="仿宋_GB2312" w:eastAsia="仿宋_GB2312" w:cs="仿宋_GB2312"/>
          <w:sz w:val="32"/>
          <w:szCs w:val="32"/>
        </w:rPr>
        <w:t>项目总投资</w:t>
      </w:r>
      <w:r>
        <w:rPr>
          <w:rFonts w:hint="default" w:ascii="Times New Roman" w:hAnsi="Times New Roman" w:cs="Times New Roman"/>
          <w:sz w:val="32"/>
          <w:szCs w:val="32"/>
          <w:lang w:val="en" w:eastAsia="zh-CN"/>
        </w:rPr>
        <w:t>10</w:t>
      </w:r>
      <w:r>
        <w:rPr>
          <w:rFonts w:hint="default" w:ascii="Times New Roman" w:hAnsi="Times New Roman" w:eastAsia="仿宋_GB2312" w:cs="Times New Roman"/>
          <w:sz w:val="32"/>
          <w:szCs w:val="32"/>
        </w:rPr>
        <w:t>00</w:t>
      </w:r>
      <w:r>
        <w:rPr>
          <w:rFonts w:hint="eastAsia" w:ascii="仿宋_GB2312" w:hAnsi="仿宋_GB2312" w:eastAsia="仿宋_GB2312" w:cs="仿宋_GB2312"/>
          <w:sz w:val="32"/>
          <w:szCs w:val="32"/>
        </w:rPr>
        <w:t>万元。申请省财政资金</w:t>
      </w:r>
      <w:r>
        <w:rPr>
          <w:rFonts w:hint="default" w:ascii="Times New Roman" w:hAnsi="Times New Roman" w:cs="Times New Roman"/>
          <w:sz w:val="32"/>
          <w:szCs w:val="32"/>
          <w:lang w:val="en" w:eastAsia="zh-CN"/>
        </w:rPr>
        <w:t>5</w:t>
      </w:r>
      <w:r>
        <w:rPr>
          <w:rFonts w:hint="eastAsia" w:ascii="Times New Roman" w:hAnsi="Times New Roman" w:eastAsia="仿宋_GB2312" w:cs="Times New Roman"/>
          <w:sz w:val="32"/>
          <w:szCs w:val="32"/>
        </w:rPr>
        <w:t>00</w:t>
      </w:r>
      <w:r>
        <w:rPr>
          <w:rFonts w:hint="eastAsia" w:ascii="仿宋_GB2312" w:hAnsi="仿宋_GB2312" w:eastAsia="仿宋_GB2312" w:cs="仿宋_GB2312"/>
          <w:sz w:val="32"/>
          <w:szCs w:val="32"/>
        </w:rPr>
        <w:t>万元</w:t>
      </w:r>
      <w:r>
        <w:rPr>
          <w:rFonts w:hint="default" w:ascii="Times New Roman" w:hAnsi="Times New Roman" w:eastAsia="仿宋_GB2312" w:cs="Times New Roman"/>
          <w:sz w:val="32"/>
          <w:szCs w:val="32"/>
          <w:highlight w:val="none"/>
        </w:rPr>
        <w:t>，</w:t>
      </w:r>
      <w:r>
        <w:rPr>
          <w:rFonts w:hint="eastAsia" w:ascii="仿宋_GB2312" w:hAnsi="仿宋_GB2312" w:eastAsia="仿宋_GB2312" w:cs="仿宋_GB2312"/>
          <w:sz w:val="32"/>
          <w:szCs w:val="32"/>
        </w:rPr>
        <w:t>揭榜</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配套资金</w:t>
      </w:r>
      <w:r>
        <w:rPr>
          <w:rFonts w:hint="default" w:ascii="Times New Roman" w:hAnsi="Times New Roman" w:cs="Times New Roman"/>
          <w:sz w:val="32"/>
          <w:szCs w:val="32"/>
          <w:lang w:val="en" w:eastAsia="zh-CN"/>
        </w:rPr>
        <w:t>5</w:t>
      </w:r>
      <w:r>
        <w:rPr>
          <w:rFonts w:hint="eastAsia" w:ascii="Times New Roman" w:hAnsi="Times New Roman" w:eastAsia="仿宋_GB2312" w:cs="Times New Roman"/>
          <w:sz w:val="32"/>
          <w:szCs w:val="32"/>
        </w:rPr>
        <w:t>00</w:t>
      </w:r>
      <w:r>
        <w:rPr>
          <w:rFonts w:hint="eastAsia" w:ascii="仿宋_GB2312" w:hAnsi="仿宋_GB2312" w:eastAsia="仿宋_GB2312" w:cs="仿宋_GB2312"/>
          <w:sz w:val="32"/>
          <w:szCs w:val="32"/>
        </w:rPr>
        <w:t>万元。</w:t>
      </w:r>
    </w:p>
    <w:p>
      <w:pPr>
        <w:keepNext w:val="0"/>
        <w:keepLines w:val="0"/>
        <w:pageBreakBefore w:val="0"/>
        <w:kinsoku/>
        <w:wordWrap/>
        <w:overflowPunct/>
        <w:topLinePunct w:val="0"/>
        <w:bidi w:val="0"/>
        <w:spacing w:line="560" w:lineRule="exact"/>
        <w:ind w:firstLine="632" w:firstLineChars="200"/>
        <w:textAlignment w:val="auto"/>
        <w:rPr>
          <w:rFonts w:hint="eastAsia" w:ascii="仿宋_GB2312" w:hAnsi="仿宋_GB2312" w:eastAsia="仿宋_GB2312" w:cs="仿宋_GB2312"/>
          <w:sz w:val="32"/>
          <w:szCs w:val="32"/>
        </w:rPr>
      </w:pPr>
      <w:r>
        <w:rPr>
          <w:rFonts w:hint="default" w:ascii="仿宋_GB2312" w:hAnsi="仿宋_GB2312" w:cs="仿宋_GB2312"/>
          <w:b/>
          <w:bCs/>
          <w:sz w:val="32"/>
          <w:szCs w:val="32"/>
          <w:lang w:val="en"/>
        </w:rPr>
        <w:t>4.</w:t>
      </w:r>
      <w:r>
        <w:rPr>
          <w:rFonts w:hint="eastAsia" w:ascii="仿宋_GB2312" w:hAnsi="仿宋_GB2312" w:eastAsia="仿宋_GB2312" w:cs="仿宋_GB2312"/>
          <w:b/>
          <w:bCs/>
          <w:sz w:val="32"/>
          <w:szCs w:val="32"/>
        </w:rPr>
        <w:t>发榜单位：</w:t>
      </w:r>
      <w:r>
        <w:rPr>
          <w:rFonts w:hint="eastAsia" w:ascii="仿宋_GB2312" w:hAnsi="仿宋_GB2312" w:eastAsia="仿宋_GB2312" w:cs="仿宋_GB2312"/>
          <w:sz w:val="32"/>
          <w:szCs w:val="32"/>
        </w:rPr>
        <w:t>海南省住房和城乡建设厅</w:t>
      </w:r>
    </w:p>
    <w:p>
      <w:pPr>
        <w:keepNext w:val="0"/>
        <w:keepLines w:val="0"/>
        <w:pageBreakBefore w:val="0"/>
        <w:kinsoku/>
        <w:wordWrap/>
        <w:overflowPunct/>
        <w:topLinePunct w:val="0"/>
        <w:bidi w:val="0"/>
        <w:spacing w:line="560" w:lineRule="exact"/>
        <w:ind w:firstLine="632" w:firstLineChars="200"/>
        <w:textAlignment w:val="auto"/>
        <w:rPr>
          <w:rFonts w:hint="eastAsia" w:ascii="仿宋_GB2312" w:hAnsi="仿宋_GB2312" w:eastAsia="仿宋_GB2312" w:cs="仿宋_GB2312"/>
          <w:sz w:val="32"/>
          <w:szCs w:val="32"/>
          <w:lang w:val="en-US"/>
        </w:rPr>
      </w:pPr>
      <w:r>
        <w:rPr>
          <w:rFonts w:hint="default" w:ascii="仿宋_GB2312" w:hAnsi="仿宋_GB2312" w:cs="仿宋_GB2312"/>
          <w:b/>
          <w:bCs/>
          <w:sz w:val="32"/>
          <w:szCs w:val="32"/>
          <w:lang w:val="en"/>
        </w:rPr>
        <w:t>5.</w:t>
      </w:r>
      <w:r>
        <w:rPr>
          <w:rFonts w:hint="eastAsia" w:ascii="仿宋_GB2312" w:hAnsi="仿宋_GB2312" w:eastAsia="仿宋_GB2312" w:cs="仿宋_GB2312"/>
          <w:b/>
          <w:bCs/>
          <w:sz w:val="32"/>
          <w:szCs w:val="32"/>
        </w:rPr>
        <w:t>项目时限：</w:t>
      </w:r>
      <w:r>
        <w:rPr>
          <w:rFonts w:hint="default" w:ascii="Times New Roman" w:hAnsi="Times New Roman" w:eastAsia="仿宋_GB2312" w:cs="Times New Roman"/>
          <w:sz w:val="32"/>
          <w:szCs w:val="32"/>
          <w:lang w:val="en-US"/>
        </w:rPr>
        <w:t>3年</w:t>
      </w:r>
    </w:p>
    <w:p>
      <w:pPr>
        <w:keepNext w:val="0"/>
        <w:keepLines w:val="0"/>
        <w:pageBreakBefore w:val="0"/>
        <w:kinsoku/>
        <w:wordWrap/>
        <w:overflowPunct/>
        <w:topLinePunct w:val="0"/>
        <w:bidi w:val="0"/>
        <w:spacing w:line="560" w:lineRule="exact"/>
        <w:ind w:firstLine="632" w:firstLineChars="200"/>
        <w:textAlignment w:val="auto"/>
        <w:rPr>
          <w:rFonts w:hint="eastAsia" w:ascii="仿宋_GB2312" w:hAnsi="仿宋_GB2312" w:eastAsia="仿宋_GB2312" w:cs="仿宋_GB2312"/>
          <w:b/>
          <w:bCs/>
          <w:sz w:val="32"/>
          <w:szCs w:val="32"/>
        </w:rPr>
      </w:pPr>
      <w:r>
        <w:rPr>
          <w:rFonts w:hint="default" w:ascii="仿宋_GB2312" w:hAnsi="仿宋_GB2312" w:cs="仿宋_GB2312"/>
          <w:b/>
          <w:bCs/>
          <w:sz w:val="32"/>
          <w:szCs w:val="32"/>
          <w:lang w:val="en"/>
        </w:rPr>
        <w:t>6.</w:t>
      </w:r>
      <w:r>
        <w:rPr>
          <w:rFonts w:hint="eastAsia" w:ascii="仿宋_GB2312" w:hAnsi="仿宋_GB2312" w:eastAsia="仿宋_GB2312" w:cs="仿宋_GB2312"/>
          <w:b/>
          <w:bCs/>
          <w:sz w:val="32"/>
          <w:szCs w:val="32"/>
        </w:rPr>
        <w:t>对揭榜方要求：</w:t>
      </w:r>
    </w:p>
    <w:p>
      <w:pPr>
        <w:keepNext w:val="0"/>
        <w:keepLines w:val="0"/>
        <w:pageBreakBefore w:val="0"/>
        <w:kinsoku/>
        <w:wordWrap/>
        <w:overflowPunct/>
        <w:topLinePunct w:val="0"/>
        <w:bidi w:val="0"/>
        <w:spacing w:line="560" w:lineRule="exact"/>
        <w:ind w:firstLine="632" w:firstLineChars="200"/>
        <w:textAlignment w:val="auto"/>
        <w:rPr>
          <w:rFonts w:hint="eastAsia"/>
          <w:sz w:val="32"/>
          <w:szCs w:val="32"/>
          <w:lang w:val="en-US" w:eastAsia="zh-CN"/>
        </w:rPr>
      </w:pPr>
      <w:r>
        <w:rPr>
          <w:rFonts w:hint="default" w:ascii="Times New Roman" w:hAnsi="Times New Roman" w:eastAsia="仿宋_GB2312" w:cs="Times New Roman"/>
          <w:sz w:val="32"/>
          <w:szCs w:val="32"/>
        </w:rPr>
        <w:t>揭榜方应具有较强的研发实力、良好的科研条件和稳定的研发团队,在住宅建筑、绿色低碳的相关课题研究、标准编制、技术应用方面拥有良好的工作基础，具备国家级</w:t>
      </w:r>
      <w:r>
        <w:rPr>
          <w:rFonts w:hint="eastAsia" w:ascii="Times New Roman" w:hAnsi="Times New Roman" w:cs="Times New Roman"/>
          <w:sz w:val="32"/>
          <w:szCs w:val="32"/>
          <w:lang w:eastAsia="zh-CN"/>
        </w:rPr>
        <w:t>或</w:t>
      </w:r>
      <w:r>
        <w:rPr>
          <w:rFonts w:hint="eastAsia" w:ascii="Times New Roman" w:hAnsi="Times New Roman" w:eastAsia="仿宋_GB2312" w:cs="Times New Roman"/>
          <w:sz w:val="32"/>
          <w:szCs w:val="32"/>
          <w:lang w:eastAsia="zh-CN"/>
        </w:rPr>
        <w:t>省级</w:t>
      </w:r>
      <w:r>
        <w:rPr>
          <w:rFonts w:hint="default" w:ascii="Times New Roman" w:hAnsi="Times New Roman" w:eastAsia="仿宋_GB2312" w:cs="Times New Roman"/>
          <w:sz w:val="32"/>
          <w:szCs w:val="32"/>
        </w:rPr>
        <w:t>科研创新平台，并能够在项目时限内完成相应科研任务和成果产出。牵头单位应为</w:t>
      </w:r>
      <w:r>
        <w:rPr>
          <w:rFonts w:hint="eastAsia" w:ascii="Times New Roman" w:hAnsi="Times New Roman" w:eastAsia="仿宋_GB2312" w:cs="Times New Roman"/>
          <w:sz w:val="32"/>
          <w:szCs w:val="32"/>
          <w:lang w:eastAsia="zh-CN"/>
        </w:rPr>
        <w:t>国</w:t>
      </w:r>
      <w:r>
        <w:rPr>
          <w:rFonts w:hint="default" w:ascii="Times New Roman" w:hAnsi="Times New Roman" w:eastAsia="仿宋_GB2312" w:cs="Times New Roman"/>
          <w:sz w:val="32"/>
          <w:szCs w:val="32"/>
        </w:rPr>
        <w:t>内注册单位。具有良好的科研道德和科研诚信，</w:t>
      </w:r>
      <w:r>
        <w:rPr>
          <w:rFonts w:hint="eastAsia" w:ascii="仿宋_GB2312" w:hAnsi="仿宋_GB2312" w:eastAsia="仿宋_GB2312" w:cs="仿宋_GB2312"/>
          <w:kern w:val="2"/>
          <w:sz w:val="32"/>
          <w:szCs w:val="32"/>
          <w:lang w:val="en-US" w:eastAsia="zh-CN" w:bidi="ar-SA"/>
        </w:rPr>
        <w:t>且不在失信惩戒期内。</w:t>
      </w:r>
    </w:p>
    <w:p>
      <w:pPr>
        <w:pStyle w:val="2"/>
        <w:keepNext w:val="0"/>
        <w:keepLines w:val="0"/>
        <w:pageBreakBefore w:val="0"/>
        <w:numPr>
          <w:ilvl w:val="0"/>
          <w:numId w:val="0"/>
        </w:numPr>
        <w:kinsoku/>
        <w:wordWrap/>
        <w:overflowPunct/>
        <w:topLinePunct w:val="0"/>
        <w:bidi w:val="0"/>
        <w:spacing w:line="56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val="0"/>
          <w:sz w:val="32"/>
          <w:szCs w:val="32"/>
          <w:lang w:val="en"/>
        </w:rPr>
        <w:t>(</w:t>
      </w:r>
      <w:r>
        <w:rPr>
          <w:rFonts w:hint="eastAsia" w:ascii="楷体_GB2312" w:hAnsi="楷体_GB2312" w:eastAsia="楷体_GB2312" w:cs="楷体_GB2312"/>
          <w:b/>
          <w:bCs w:val="0"/>
          <w:sz w:val="32"/>
          <w:szCs w:val="32"/>
          <w:lang w:val="en" w:eastAsia="zh-CN"/>
        </w:rPr>
        <w:t>三十</w:t>
      </w:r>
      <w:r>
        <w:rPr>
          <w:rFonts w:hint="eastAsia" w:ascii="楷体_GB2312" w:hAnsi="楷体_GB2312" w:eastAsia="楷体_GB2312" w:cs="楷体_GB2312"/>
          <w:b/>
          <w:bCs w:val="0"/>
          <w:sz w:val="32"/>
          <w:szCs w:val="32"/>
          <w:lang w:val="en"/>
        </w:rPr>
        <w:t>)</w:t>
      </w:r>
      <w:r>
        <w:rPr>
          <w:rFonts w:hint="eastAsia" w:ascii="楷体_GB2312" w:hAnsi="楷体_GB2312" w:eastAsia="楷体_GB2312" w:cs="楷体_GB2312"/>
          <w:b/>
          <w:bCs w:val="0"/>
          <w:sz w:val="32"/>
          <w:szCs w:val="32"/>
        </w:rPr>
        <w:t>琼州海峡大雾天气下通航能力提升关键技术攻关</w:t>
      </w:r>
    </w:p>
    <w:p>
      <w:pPr>
        <w:keepNext w:val="0"/>
        <w:keepLines w:val="0"/>
        <w:pageBreakBefore w:val="0"/>
        <w:kinsoku/>
        <w:wordWrap/>
        <w:overflowPunct/>
        <w:topLinePunct w:val="0"/>
        <w:bidi w:val="0"/>
        <w:spacing w:line="560" w:lineRule="exact"/>
        <w:ind w:right="158" w:rightChars="50" w:firstLine="632" w:firstLineChars="200"/>
        <w:textAlignment w:val="auto"/>
        <w:rPr>
          <w:rFonts w:hint="eastAsia" w:ascii="仿宋_GB2312" w:hAnsi="仿宋_GB2312" w:eastAsia="仿宋_GB2312" w:cs="仿宋_GB2312"/>
          <w:b/>
          <w:sz w:val="32"/>
          <w:szCs w:val="32"/>
        </w:rPr>
      </w:pPr>
      <w:r>
        <w:rPr>
          <w:rFonts w:hint="default" w:ascii="仿宋_GB2312" w:hAnsi="仿宋_GB2312" w:cs="仿宋_GB2312"/>
          <w:b/>
          <w:sz w:val="32"/>
          <w:szCs w:val="32"/>
          <w:lang w:val="en" w:eastAsia="zh-CN"/>
        </w:rPr>
        <w:t>1.</w:t>
      </w:r>
      <w:r>
        <w:rPr>
          <w:rFonts w:hint="eastAsia" w:ascii="仿宋_GB2312" w:hAnsi="仿宋_GB2312" w:eastAsia="仿宋_GB2312" w:cs="仿宋_GB2312"/>
          <w:b/>
          <w:sz w:val="32"/>
          <w:szCs w:val="32"/>
        </w:rPr>
        <w:t>研究内容：</w:t>
      </w:r>
    </w:p>
    <w:p>
      <w:pPr>
        <w:keepNext w:val="0"/>
        <w:keepLines w:val="0"/>
        <w:pageBreakBefore w:val="0"/>
        <w:widowControl w:val="0"/>
        <w:kinsoku/>
        <w:wordWrap/>
        <w:overflowPunct/>
        <w:topLinePunct w:val="0"/>
        <w:autoSpaceDE w:val="0"/>
        <w:autoSpaceDN w:val="0"/>
        <w:bidi w:val="0"/>
        <w:adjustRightInd/>
        <w:snapToGrid/>
        <w:spacing w:line="560" w:lineRule="exact"/>
        <w:ind w:right="158" w:rightChars="50" w:firstLine="591" w:firstLineChars="187"/>
        <w:textAlignment w:val="auto"/>
        <w:rPr>
          <w:rFonts w:hint="default" w:ascii="Times New Roman" w:hAnsi="Times New Roman" w:eastAsia="仿宋_GB2312" w:cs="Times New Roman"/>
          <w:b w:val="0"/>
          <w:bCs/>
          <w:color w:val="auto"/>
          <w:sz w:val="32"/>
          <w:szCs w:val="32"/>
          <w:lang w:val="zh-CN" w:eastAsia="zh-CN" w:bidi="zh-CN"/>
        </w:rPr>
      </w:pPr>
      <w:r>
        <w:rPr>
          <w:rFonts w:hint="default" w:ascii="Times New Roman" w:hAnsi="Times New Roman" w:eastAsia="仿宋_GB2312" w:cs="Times New Roman"/>
          <w:b w:val="0"/>
          <w:bCs/>
          <w:color w:val="auto"/>
          <w:sz w:val="32"/>
          <w:szCs w:val="32"/>
          <w:lang w:val="zh-CN" w:eastAsia="zh-CN" w:bidi="zh-CN"/>
        </w:rPr>
        <w:t>研究琼州海峡局地海雾的生消机理与精准预报方法、吸湿性粒子在风场环境下的扩散与消雾机制、复杂气象条件下多源传感信息的融合感知与重构等科学问题。拟突破四大关键技术：</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158" w:rightChars="50" w:firstLine="632" w:firstLineChars="200"/>
        <w:textAlignment w:val="auto"/>
        <w:rPr>
          <w:rFonts w:hint="default" w:ascii="Times New Roman" w:hAnsi="Times New Roman" w:eastAsia="仿宋_GB2312" w:cs="Times New Roman"/>
          <w:b w:val="0"/>
          <w:bCs/>
          <w:color w:val="auto"/>
          <w:sz w:val="32"/>
          <w:szCs w:val="32"/>
          <w:lang w:val="zh-CN" w:eastAsia="zh-CN" w:bidi="zh-CN"/>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1</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b w:val="0"/>
          <w:bCs/>
          <w:color w:val="auto"/>
          <w:sz w:val="32"/>
          <w:szCs w:val="32"/>
          <w:lang w:val="zh-CN" w:eastAsia="zh-CN" w:bidi="zh-CN"/>
        </w:rPr>
        <w:t>融合卫星、雷达、地面观测等多源数据的精细化海雾预报技术，实现精准预报；</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158" w:rightChars="50" w:firstLine="632" w:firstLineChars="200"/>
        <w:textAlignment w:val="auto"/>
        <w:rPr>
          <w:rFonts w:hint="default" w:ascii="Times New Roman" w:hAnsi="Times New Roman" w:eastAsia="仿宋_GB2312" w:cs="Times New Roman"/>
          <w:b w:val="0"/>
          <w:bCs/>
          <w:color w:val="auto"/>
          <w:sz w:val="32"/>
          <w:szCs w:val="32"/>
          <w:lang w:val="zh-CN" w:eastAsia="zh-CN" w:bidi="zh-CN"/>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2</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b w:val="0"/>
          <w:bCs/>
          <w:color w:val="auto"/>
          <w:sz w:val="32"/>
          <w:szCs w:val="32"/>
          <w:lang w:val="zh-CN" w:eastAsia="zh-CN" w:bidi="zh-CN"/>
        </w:rPr>
        <w:t>研发适用于海峡特点的吸湿性粉剂或其他经济有效生态环保的消雾技术，突破不同风级条件下消雾瓶颈；</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158" w:rightChars="50" w:firstLine="632" w:firstLineChars="200"/>
        <w:textAlignment w:val="auto"/>
        <w:rPr>
          <w:rFonts w:hint="default" w:ascii="Times New Roman" w:hAnsi="Times New Roman" w:eastAsia="仿宋_GB2312" w:cs="Times New Roman"/>
          <w:b w:val="0"/>
          <w:bCs/>
          <w:color w:val="auto"/>
          <w:sz w:val="32"/>
          <w:szCs w:val="32"/>
          <w:lang w:val="zh-CN" w:eastAsia="zh-CN" w:bidi="zh-CN"/>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3</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b w:val="0"/>
          <w:bCs/>
          <w:color w:val="auto"/>
          <w:sz w:val="32"/>
          <w:szCs w:val="32"/>
          <w:lang w:val="zh-CN" w:eastAsia="zh-CN" w:bidi="zh-CN"/>
        </w:rPr>
        <w:t>开发基于雷达与光学设备的多模态智能透雾与目标识别技术，提升船舶在雾中的感知能力；</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158" w:rightChars="50" w:firstLine="632" w:firstLineChars="200"/>
        <w:textAlignment w:val="auto"/>
        <w:rPr>
          <w:rFonts w:hint="default" w:ascii="Times New Roman" w:hAnsi="Times New Roman" w:eastAsia="仿宋_GB2312" w:cs="Times New Roman"/>
          <w:b w:val="0"/>
          <w:bCs/>
          <w:color w:val="auto"/>
          <w:sz w:val="32"/>
          <w:szCs w:val="32"/>
          <w:lang w:val="zh-CN" w:eastAsia="zh-CN" w:bidi="zh-CN"/>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4</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b w:val="0"/>
          <w:bCs/>
          <w:color w:val="auto"/>
          <w:sz w:val="32"/>
          <w:szCs w:val="32"/>
          <w:lang w:val="zh-CN" w:eastAsia="zh-CN" w:bidi="zh-CN"/>
        </w:rPr>
        <w:t>研究雾航护航技术，建立船舶态势感知及安全监管系统，制定雾航可行性评价标准与通航组织策略，保障船舶安全。</w:t>
      </w:r>
    </w:p>
    <w:p>
      <w:pPr>
        <w:keepNext w:val="0"/>
        <w:keepLines w:val="0"/>
        <w:pageBreakBefore w:val="0"/>
        <w:kinsoku/>
        <w:wordWrap/>
        <w:overflowPunct/>
        <w:topLinePunct w:val="0"/>
        <w:bidi w:val="0"/>
        <w:spacing w:line="560" w:lineRule="exact"/>
        <w:ind w:right="158" w:rightChars="50" w:firstLine="632" w:firstLineChars="200"/>
        <w:textAlignment w:val="auto"/>
        <w:rPr>
          <w:rFonts w:hint="eastAsia" w:ascii="仿宋_GB2312" w:hAnsi="仿宋_GB2312" w:eastAsia="仿宋_GB2312" w:cs="仿宋_GB2312"/>
          <w:b/>
          <w:sz w:val="32"/>
          <w:szCs w:val="32"/>
        </w:rPr>
      </w:pPr>
      <w:r>
        <w:rPr>
          <w:rFonts w:hint="default" w:ascii="仿宋_GB2312" w:hAnsi="仿宋_GB2312" w:cs="仿宋_GB2312"/>
          <w:b/>
          <w:sz w:val="32"/>
          <w:szCs w:val="32"/>
          <w:lang w:val="en"/>
        </w:rPr>
        <w:t>2.</w:t>
      </w:r>
      <w:r>
        <w:rPr>
          <w:rFonts w:hint="eastAsia" w:ascii="仿宋_GB2312" w:hAnsi="仿宋_GB2312" w:eastAsia="仿宋_GB2312" w:cs="仿宋_GB2312"/>
          <w:b/>
          <w:sz w:val="32"/>
          <w:szCs w:val="32"/>
        </w:rPr>
        <w:t>考核指标：</w:t>
      </w:r>
    </w:p>
    <w:p>
      <w:pPr>
        <w:keepNext w:val="0"/>
        <w:keepLines w:val="0"/>
        <w:pageBreakBefore w:val="0"/>
        <w:numPr>
          <w:ilvl w:val="0"/>
          <w:numId w:val="0"/>
        </w:numPr>
        <w:kinsoku/>
        <w:wordWrap/>
        <w:overflowPunct/>
        <w:topLinePunct w:val="0"/>
        <w:bidi w:val="0"/>
        <w:spacing w:line="560" w:lineRule="exact"/>
        <w:ind w:firstLine="632" w:firstLineChars="200"/>
        <w:textAlignment w:val="auto"/>
        <w:rPr>
          <w:rFonts w:hint="default" w:ascii="仿宋_GB2312" w:hAnsi="仿宋_GB2312" w:eastAsia="仿宋_GB2312" w:cs="仿宋_GB2312"/>
          <w:b w:val="0"/>
          <w:bCs w:val="0"/>
          <w:color w:val="000000"/>
          <w:sz w:val="32"/>
          <w:szCs w:val="32"/>
          <w:lang w:val="en"/>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1</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color w:val="000000"/>
          <w:sz w:val="32"/>
          <w:szCs w:val="32"/>
        </w:rPr>
        <w:t>数量指标</w:t>
      </w:r>
      <w:r>
        <w:rPr>
          <w:rFonts w:hint="default" w:ascii="仿宋_GB2312" w:hAnsi="仿宋_GB2312" w:cs="仿宋_GB2312"/>
          <w:b w:val="0"/>
          <w:bCs w:val="0"/>
          <w:color w:val="000000"/>
          <w:sz w:val="32"/>
          <w:szCs w:val="32"/>
          <w:lang w:val="en"/>
        </w:rPr>
        <w:t>:</w:t>
      </w:r>
    </w:p>
    <w:p>
      <w:pPr>
        <w:keepNext w:val="0"/>
        <w:keepLines w:val="0"/>
        <w:pageBreakBefore w:val="0"/>
        <w:widowControl w:val="0"/>
        <w:kinsoku/>
        <w:wordWrap/>
        <w:overflowPunct/>
        <w:topLinePunct w:val="0"/>
        <w:autoSpaceDE w:val="0"/>
        <w:autoSpaceDN w:val="0"/>
        <w:bidi w:val="0"/>
        <w:adjustRightInd/>
        <w:snapToGrid/>
        <w:spacing w:line="560" w:lineRule="exact"/>
        <w:ind w:right="158" w:rightChars="50" w:firstLine="591" w:firstLineChars="187"/>
        <w:textAlignment w:val="auto"/>
        <w:rPr>
          <w:rFonts w:hint="default" w:ascii="Times New Roman" w:hAnsi="Times New Roman" w:eastAsia="仿宋_GB2312" w:cs="Times New Roman"/>
          <w:b w:val="0"/>
          <w:bCs/>
          <w:color w:val="auto"/>
          <w:sz w:val="32"/>
          <w:szCs w:val="32"/>
          <w:lang w:val="zh-CN" w:eastAsia="zh-CN" w:bidi="zh-CN"/>
        </w:rPr>
      </w:pPr>
      <w:r>
        <w:rPr>
          <w:rFonts w:hint="default" w:ascii="Times New Roman" w:hAnsi="Times New Roman" w:eastAsia="汉仪书宋二S" w:cs="Times New Roman"/>
          <w:b w:val="0"/>
          <w:bCs/>
          <w:color w:val="auto"/>
          <w:sz w:val="32"/>
          <w:szCs w:val="32"/>
          <w:lang w:val="zh-CN" w:eastAsia="zh-CN" w:bidi="zh-CN"/>
        </w:rPr>
        <w:t>①</w:t>
      </w:r>
      <w:r>
        <w:rPr>
          <w:rFonts w:hint="default" w:ascii="Times New Roman" w:hAnsi="Times New Roman" w:eastAsia="仿宋_GB2312" w:cs="Times New Roman"/>
          <w:b w:val="0"/>
          <w:bCs/>
          <w:color w:val="auto"/>
          <w:sz w:val="32"/>
          <w:szCs w:val="32"/>
          <w:lang w:val="zh-CN" w:eastAsia="zh-CN" w:bidi="zh-CN"/>
        </w:rPr>
        <w:t>研发适用于海峡特点的消雾技术体系1套、多模态智能透雾系统1套，形成高分辨率海雾预报模型体系1套、船舶雾航安全监管和保障体系1套。</w:t>
      </w:r>
      <w:r>
        <w:rPr>
          <w:rFonts w:hint="default" w:ascii="Times New Roman" w:hAnsi="Times New Roman" w:eastAsia="汉仪书宋二S" w:cs="Times New Roman"/>
          <w:b w:val="0"/>
          <w:bCs/>
          <w:color w:val="auto"/>
          <w:sz w:val="32"/>
          <w:szCs w:val="32"/>
          <w:lang w:val="zh-CN" w:eastAsia="zh-CN" w:bidi="zh-CN"/>
        </w:rPr>
        <w:t>②</w:t>
      </w:r>
      <w:r>
        <w:rPr>
          <w:rFonts w:hint="default" w:ascii="Times New Roman" w:hAnsi="Times New Roman" w:eastAsia="仿宋_GB2312" w:cs="Times New Roman"/>
          <w:b w:val="0"/>
          <w:bCs/>
          <w:color w:val="auto"/>
          <w:sz w:val="32"/>
          <w:szCs w:val="32"/>
          <w:lang w:val="zh-CN" w:eastAsia="zh-CN" w:bidi="zh-CN"/>
        </w:rPr>
        <w:t>申请中国发明专利</w:t>
      </w:r>
      <w:r>
        <w:rPr>
          <w:rFonts w:hint="eastAsia" w:ascii="仿宋_GB2312" w:hAnsi="仿宋_GB2312" w:eastAsia="仿宋_GB2312" w:cs="仿宋_GB2312"/>
          <w:b w:val="0"/>
          <w:bCs/>
          <w:color w:val="auto"/>
          <w:sz w:val="32"/>
          <w:szCs w:val="32"/>
          <w:lang w:val="zh-CN" w:eastAsia="zh-CN" w:bidi="zh-CN"/>
        </w:rPr>
        <w:t>≥</w:t>
      </w:r>
      <w:r>
        <w:rPr>
          <w:rFonts w:hint="default" w:ascii="Times New Roman" w:hAnsi="Times New Roman" w:eastAsia="仿宋_GB2312" w:cs="Times New Roman"/>
          <w:b w:val="0"/>
          <w:bCs/>
          <w:color w:val="auto"/>
          <w:sz w:val="32"/>
          <w:szCs w:val="32"/>
          <w:lang w:val="zh-CN" w:eastAsia="zh-CN" w:bidi="zh-CN"/>
        </w:rPr>
        <w:t>3项，登记软件著作权</w:t>
      </w:r>
      <w:r>
        <w:rPr>
          <w:rFonts w:hint="eastAsia" w:ascii="仿宋_GB2312" w:hAnsi="仿宋_GB2312" w:eastAsia="仿宋_GB2312" w:cs="仿宋_GB2312"/>
          <w:b w:val="0"/>
          <w:bCs/>
          <w:color w:val="auto"/>
          <w:sz w:val="32"/>
          <w:szCs w:val="32"/>
          <w:lang w:val="zh-CN" w:eastAsia="zh-CN" w:bidi="zh-CN"/>
        </w:rPr>
        <w:t>≥</w:t>
      </w:r>
      <w:r>
        <w:rPr>
          <w:rFonts w:hint="default" w:ascii="Times New Roman" w:hAnsi="Times New Roman" w:eastAsia="仿宋_GB2312" w:cs="Times New Roman"/>
          <w:b w:val="0"/>
          <w:bCs/>
          <w:color w:val="auto"/>
          <w:sz w:val="32"/>
          <w:szCs w:val="32"/>
          <w:lang w:val="zh-CN" w:eastAsia="zh-CN" w:bidi="zh-CN"/>
        </w:rPr>
        <w:t>2项，高水平论文</w:t>
      </w:r>
      <w:r>
        <w:rPr>
          <w:rFonts w:hint="eastAsia" w:ascii="仿宋_GB2312" w:hAnsi="仿宋_GB2312" w:eastAsia="仿宋_GB2312" w:cs="仿宋_GB2312"/>
          <w:b w:val="0"/>
          <w:bCs/>
          <w:color w:val="auto"/>
          <w:sz w:val="32"/>
          <w:szCs w:val="32"/>
          <w:lang w:val="zh-CN" w:eastAsia="zh-CN" w:bidi="zh-CN"/>
        </w:rPr>
        <w:t>≥</w:t>
      </w:r>
      <w:r>
        <w:rPr>
          <w:rFonts w:hint="default" w:ascii="Times New Roman" w:hAnsi="Times New Roman" w:eastAsia="仿宋_GB2312" w:cs="Times New Roman"/>
          <w:b w:val="0"/>
          <w:bCs/>
          <w:color w:val="auto"/>
          <w:sz w:val="32"/>
          <w:szCs w:val="32"/>
          <w:lang w:val="zh-CN" w:eastAsia="zh-CN" w:bidi="zh-CN"/>
        </w:rPr>
        <w:t>3篇。</w:t>
      </w:r>
    </w:p>
    <w:p>
      <w:pPr>
        <w:keepNext w:val="0"/>
        <w:keepLines w:val="0"/>
        <w:pageBreakBefore w:val="0"/>
        <w:numPr>
          <w:ilvl w:val="0"/>
          <w:numId w:val="0"/>
        </w:numPr>
        <w:kinsoku/>
        <w:wordWrap/>
        <w:overflowPunct/>
        <w:topLinePunct w:val="0"/>
        <w:bidi w:val="0"/>
        <w:spacing w:line="560" w:lineRule="exact"/>
        <w:ind w:firstLine="632" w:firstLineChars="200"/>
        <w:textAlignment w:val="auto"/>
        <w:rPr>
          <w:rFonts w:hint="default" w:ascii="仿宋_GB2312" w:hAnsi="仿宋_GB2312" w:eastAsia="仿宋_GB2312" w:cs="仿宋_GB2312"/>
          <w:b w:val="0"/>
          <w:bCs w:val="0"/>
          <w:color w:val="000000"/>
          <w:sz w:val="32"/>
          <w:szCs w:val="32"/>
          <w:lang w:val="en" w:eastAsia="zh-CN"/>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2</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color w:val="000000"/>
          <w:sz w:val="32"/>
          <w:szCs w:val="32"/>
          <w:lang w:val="en-US" w:eastAsia="zh-CN"/>
        </w:rPr>
        <w:t>技术指标</w:t>
      </w:r>
      <w:r>
        <w:rPr>
          <w:rFonts w:hint="default" w:ascii="仿宋_GB2312" w:hAnsi="仿宋_GB2312" w:cs="仿宋_GB2312"/>
          <w:b w:val="0"/>
          <w:bCs w:val="0"/>
          <w:color w:val="000000"/>
          <w:sz w:val="32"/>
          <w:szCs w:val="32"/>
          <w:lang w:val="en"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ind w:right="158" w:rightChars="50" w:firstLine="591" w:firstLineChars="187"/>
        <w:textAlignment w:val="auto"/>
        <w:rPr>
          <w:rFonts w:hint="eastAsia" w:ascii="仿宋_GB2312" w:hAnsi="仿宋_GB2312" w:eastAsia="仿宋_GB2312" w:cs="仿宋_GB2312"/>
          <w:b w:val="0"/>
          <w:bCs/>
          <w:color w:val="auto"/>
          <w:sz w:val="32"/>
          <w:szCs w:val="32"/>
          <w:lang w:val="en-US" w:eastAsia="zh-CN" w:bidi="zh-CN"/>
        </w:rPr>
      </w:pPr>
      <w:r>
        <w:rPr>
          <w:rFonts w:hint="default" w:ascii="Times New Roman" w:hAnsi="Times New Roman" w:eastAsia="仿宋_GB2312" w:cs="Times New Roman"/>
          <w:b w:val="0"/>
          <w:bCs/>
          <w:color w:val="auto"/>
          <w:sz w:val="32"/>
          <w:szCs w:val="32"/>
          <w:lang w:val="en-US" w:eastAsia="zh-CN" w:bidi="zh-CN"/>
        </w:rPr>
        <w:t>①海雾预报：重点区域能见度预报空间分辨率</w:t>
      </w:r>
      <w:r>
        <w:rPr>
          <w:rFonts w:hint="default" w:ascii="仿宋_GB2312" w:hAnsi="仿宋_GB2312" w:eastAsia="仿宋_GB2312" w:cs="仿宋_GB2312"/>
          <w:b w:val="0"/>
          <w:bCs/>
          <w:color w:val="auto"/>
          <w:sz w:val="32"/>
          <w:szCs w:val="32"/>
          <w:lang w:val="en-US" w:eastAsia="zh-CN" w:bidi="zh-CN"/>
        </w:rPr>
        <w:t>≤</w:t>
      </w:r>
      <w:r>
        <w:rPr>
          <w:rFonts w:hint="default" w:ascii="Times New Roman" w:hAnsi="Times New Roman" w:eastAsia="仿宋_GB2312" w:cs="Times New Roman"/>
          <w:b w:val="0"/>
          <w:bCs/>
          <w:color w:val="auto"/>
          <w:sz w:val="32"/>
          <w:szCs w:val="32"/>
          <w:lang w:val="en-US" w:eastAsia="zh-CN" w:bidi="zh-CN"/>
        </w:rPr>
        <w:t>1公里，时间分辨率</w:t>
      </w:r>
      <w:r>
        <w:rPr>
          <w:rFonts w:hint="eastAsia" w:ascii="仿宋_GB2312" w:hAnsi="仿宋_GB2312" w:eastAsia="仿宋_GB2312" w:cs="仿宋_GB2312"/>
          <w:b w:val="0"/>
          <w:bCs/>
          <w:color w:val="auto"/>
          <w:sz w:val="32"/>
          <w:szCs w:val="32"/>
          <w:lang w:val="en-US" w:eastAsia="zh-CN" w:bidi="zh-CN"/>
        </w:rPr>
        <w:t>≤</w:t>
      </w:r>
      <w:r>
        <w:rPr>
          <w:rFonts w:hint="default" w:ascii="Times New Roman" w:hAnsi="Times New Roman" w:eastAsia="仿宋_GB2312" w:cs="Times New Roman"/>
          <w:b w:val="0"/>
          <w:bCs/>
          <w:color w:val="auto"/>
          <w:sz w:val="32"/>
          <w:szCs w:val="32"/>
          <w:lang w:val="en-US" w:eastAsia="zh-CN" w:bidi="zh-CN"/>
        </w:rPr>
        <w:t>1小时，预报准确率提升</w:t>
      </w:r>
      <w:r>
        <w:rPr>
          <w:rFonts w:hint="default" w:ascii="仿宋_GB2312" w:hAnsi="仿宋_GB2312" w:eastAsia="仿宋_GB2312" w:cs="仿宋_GB2312"/>
          <w:b w:val="0"/>
          <w:bCs/>
          <w:color w:val="auto"/>
          <w:sz w:val="32"/>
          <w:szCs w:val="32"/>
          <w:lang w:val="en-US" w:eastAsia="zh-CN" w:bidi="zh-CN"/>
        </w:rPr>
        <w:t>≥</w:t>
      </w:r>
      <w:r>
        <w:rPr>
          <w:rFonts w:hint="default" w:ascii="Times New Roman" w:hAnsi="Times New Roman" w:eastAsia="仿宋_GB2312" w:cs="Times New Roman"/>
          <w:b w:val="0"/>
          <w:bCs/>
          <w:color w:val="auto"/>
          <w:sz w:val="32"/>
          <w:szCs w:val="32"/>
          <w:lang w:val="en-US" w:eastAsia="zh-CN" w:bidi="zh-CN"/>
        </w:rPr>
        <w:t>15%，预报结果在连续运行条件下稳定性达</w:t>
      </w:r>
      <w:r>
        <w:rPr>
          <w:rFonts w:hint="default" w:ascii="仿宋_GB2312" w:hAnsi="仿宋_GB2312" w:eastAsia="仿宋_GB2312" w:cs="仿宋_GB2312"/>
          <w:b w:val="0"/>
          <w:bCs/>
          <w:color w:val="auto"/>
          <w:sz w:val="32"/>
          <w:szCs w:val="32"/>
          <w:lang w:val="en-US" w:eastAsia="zh-CN" w:bidi="zh-CN"/>
        </w:rPr>
        <w:t>≥</w:t>
      </w:r>
      <w:r>
        <w:rPr>
          <w:rFonts w:hint="default" w:ascii="Times New Roman" w:hAnsi="Times New Roman" w:eastAsia="仿宋_GB2312" w:cs="Times New Roman"/>
          <w:b w:val="0"/>
          <w:bCs/>
          <w:color w:val="auto"/>
          <w:sz w:val="32"/>
          <w:szCs w:val="32"/>
          <w:lang w:val="en-US" w:eastAsia="zh-CN" w:bidi="zh-CN"/>
        </w:rPr>
        <w:t>95%</w:t>
      </w:r>
      <w:r>
        <w:rPr>
          <w:rFonts w:hint="eastAsia" w:ascii="仿宋_GB2312" w:hAnsi="仿宋_GB2312" w:eastAsia="仿宋_GB2312" w:cs="仿宋_GB2312"/>
          <w:b w:val="0"/>
          <w:bCs/>
          <w:color w:val="auto"/>
          <w:sz w:val="32"/>
          <w:szCs w:val="32"/>
          <w:lang w:val="en-US" w:eastAsia="zh-CN" w:bidi="zh-CN"/>
        </w:rPr>
        <w:t>。</w:t>
      </w:r>
      <w:r>
        <w:rPr>
          <w:rFonts w:hint="default" w:ascii="Times New Roman" w:hAnsi="Times New Roman" w:eastAsia="汉仪书宋二S" w:cs="Times New Roman"/>
          <w:b w:val="0"/>
          <w:bCs/>
          <w:color w:val="auto"/>
          <w:sz w:val="32"/>
          <w:szCs w:val="32"/>
          <w:lang w:val="en-US" w:eastAsia="zh-CN" w:bidi="zh-CN"/>
        </w:rPr>
        <w:t>②</w:t>
      </w:r>
      <w:r>
        <w:rPr>
          <w:rFonts w:hint="default" w:ascii="Times New Roman" w:hAnsi="Times New Roman" w:eastAsia="仿宋_GB2312" w:cs="Times New Roman"/>
          <w:b w:val="0"/>
          <w:bCs/>
          <w:color w:val="auto"/>
          <w:sz w:val="32"/>
          <w:szCs w:val="32"/>
          <w:lang w:val="en-US" w:eastAsia="zh-CN" w:bidi="zh-CN"/>
        </w:rPr>
        <w:t>消雾技术：在不高于2</w:t>
      </w:r>
      <w:r>
        <w:rPr>
          <w:rFonts w:hint="eastAsia" w:ascii="仿宋_GB2312" w:hAnsi="仿宋_GB2312" w:eastAsia="仿宋_GB2312" w:cs="仿宋_GB2312"/>
          <w:sz w:val="32"/>
          <w:szCs w:val="32"/>
        </w:rPr>
        <w:t>～</w:t>
      </w:r>
      <w:r>
        <w:rPr>
          <w:rFonts w:hint="default" w:ascii="Times New Roman" w:hAnsi="Times New Roman" w:eastAsia="仿宋_GB2312" w:cs="Times New Roman"/>
          <w:b w:val="0"/>
          <w:bCs/>
          <w:color w:val="auto"/>
          <w:sz w:val="32"/>
          <w:szCs w:val="32"/>
          <w:lang w:val="en-US" w:eastAsia="zh-CN" w:bidi="zh-CN"/>
        </w:rPr>
        <w:t>3级风条件下进行消雾作业，能将局部区域能见度从</w:t>
      </w:r>
      <w:r>
        <w:rPr>
          <w:rFonts w:hint="default" w:ascii="仿宋_GB2312" w:hAnsi="仿宋_GB2312" w:eastAsia="仿宋_GB2312" w:cs="仿宋_GB2312"/>
          <w:b w:val="0"/>
          <w:bCs/>
          <w:color w:val="auto"/>
          <w:sz w:val="32"/>
          <w:szCs w:val="32"/>
          <w:lang w:val="en-US" w:eastAsia="zh-CN" w:bidi="zh-CN"/>
        </w:rPr>
        <w:t>≤</w:t>
      </w:r>
      <w:r>
        <w:rPr>
          <w:rFonts w:hint="default" w:ascii="Times New Roman" w:hAnsi="Times New Roman" w:eastAsia="仿宋_GB2312" w:cs="Times New Roman"/>
          <w:b w:val="0"/>
          <w:bCs/>
          <w:color w:val="auto"/>
          <w:sz w:val="32"/>
          <w:szCs w:val="32"/>
          <w:lang w:val="en-US" w:eastAsia="zh-CN" w:bidi="zh-CN"/>
        </w:rPr>
        <w:t>200米提升至</w:t>
      </w:r>
      <w:r>
        <w:rPr>
          <w:rFonts w:hint="default" w:ascii="仿宋_GB2312" w:hAnsi="仿宋_GB2312" w:eastAsia="仿宋_GB2312" w:cs="仿宋_GB2312"/>
          <w:b w:val="0"/>
          <w:bCs/>
          <w:color w:val="auto"/>
          <w:sz w:val="32"/>
          <w:szCs w:val="32"/>
          <w:lang w:val="en-US" w:eastAsia="zh-CN" w:bidi="zh-CN"/>
        </w:rPr>
        <w:t>≥</w:t>
      </w:r>
      <w:r>
        <w:rPr>
          <w:rFonts w:hint="default" w:ascii="Times New Roman" w:hAnsi="Times New Roman" w:eastAsia="仿宋_GB2312" w:cs="Times New Roman"/>
          <w:b w:val="0"/>
          <w:bCs/>
          <w:color w:val="auto"/>
          <w:sz w:val="32"/>
          <w:szCs w:val="32"/>
          <w:lang w:val="en-US" w:eastAsia="zh-CN" w:bidi="zh-CN"/>
        </w:rPr>
        <w:t>500米。</w:t>
      </w:r>
      <w:r>
        <w:rPr>
          <w:rFonts w:hint="default" w:ascii="Times New Roman" w:hAnsi="Times New Roman" w:eastAsia="汉仪书宋二S" w:cs="Times New Roman"/>
          <w:b w:val="0"/>
          <w:bCs/>
          <w:color w:val="auto"/>
          <w:sz w:val="32"/>
          <w:szCs w:val="32"/>
          <w:lang w:val="en-US" w:eastAsia="zh-CN" w:bidi="zh-CN"/>
        </w:rPr>
        <w:t>③</w:t>
      </w:r>
      <w:r>
        <w:rPr>
          <w:rFonts w:hint="default" w:ascii="Times New Roman" w:hAnsi="Times New Roman" w:eastAsia="仿宋_GB2312" w:cs="Times New Roman"/>
          <w:b w:val="0"/>
          <w:bCs/>
          <w:color w:val="auto"/>
          <w:sz w:val="32"/>
          <w:szCs w:val="32"/>
          <w:lang w:val="en-US" w:eastAsia="zh-CN" w:bidi="zh-CN"/>
        </w:rPr>
        <w:t>透雾技术：雾中船舶目标的检测距离</w:t>
      </w:r>
      <w:r>
        <w:rPr>
          <w:rFonts w:hint="default" w:ascii="仿宋_GB2312" w:hAnsi="仿宋_GB2312" w:eastAsia="仿宋_GB2312" w:cs="仿宋_GB2312"/>
          <w:b w:val="0"/>
          <w:bCs/>
          <w:color w:val="auto"/>
          <w:sz w:val="32"/>
          <w:szCs w:val="32"/>
          <w:lang w:val="en-US" w:eastAsia="zh-CN" w:bidi="zh-CN"/>
        </w:rPr>
        <w:t>≥</w:t>
      </w:r>
      <w:r>
        <w:rPr>
          <w:rFonts w:hint="default" w:ascii="Times New Roman" w:hAnsi="Times New Roman" w:eastAsia="仿宋_GB2312" w:cs="Times New Roman"/>
          <w:b w:val="0"/>
          <w:bCs/>
          <w:color w:val="auto"/>
          <w:sz w:val="32"/>
          <w:szCs w:val="32"/>
          <w:lang w:val="en-US" w:eastAsia="zh-CN" w:bidi="zh-CN"/>
        </w:rPr>
        <w:t>5公里，检测准确率</w:t>
      </w:r>
      <w:r>
        <w:rPr>
          <w:rFonts w:hint="eastAsia" w:ascii="仿宋_GB2312" w:hAnsi="仿宋_GB2312" w:eastAsia="仿宋_GB2312" w:cs="仿宋_GB2312"/>
          <w:b w:val="0"/>
          <w:bCs/>
          <w:color w:val="auto"/>
          <w:sz w:val="32"/>
          <w:szCs w:val="32"/>
          <w:lang w:val="en-US" w:eastAsia="zh-CN" w:bidi="zh-CN"/>
        </w:rPr>
        <w:t>≥</w:t>
      </w:r>
      <w:r>
        <w:rPr>
          <w:rFonts w:hint="default" w:ascii="Times New Roman" w:hAnsi="Times New Roman" w:eastAsia="仿宋_GB2312" w:cs="Times New Roman"/>
          <w:b w:val="0"/>
          <w:bCs/>
          <w:color w:val="auto"/>
          <w:sz w:val="32"/>
          <w:szCs w:val="32"/>
          <w:lang w:val="en-US" w:eastAsia="zh-CN" w:bidi="zh-CN"/>
        </w:rPr>
        <w:t>95%，图像去雾处理后关键细节保留率</w:t>
      </w:r>
      <w:r>
        <w:rPr>
          <w:rFonts w:hint="default" w:ascii="仿宋_GB2312" w:hAnsi="仿宋_GB2312" w:eastAsia="仿宋_GB2312" w:cs="仿宋_GB2312"/>
          <w:b w:val="0"/>
          <w:bCs/>
          <w:color w:val="auto"/>
          <w:sz w:val="32"/>
          <w:szCs w:val="32"/>
          <w:lang w:val="en-US" w:eastAsia="zh-CN" w:bidi="zh-CN"/>
        </w:rPr>
        <w:t>≥</w:t>
      </w:r>
      <w:r>
        <w:rPr>
          <w:rFonts w:hint="default" w:ascii="Times New Roman" w:hAnsi="Times New Roman" w:eastAsia="仿宋_GB2312" w:cs="Times New Roman"/>
          <w:b w:val="0"/>
          <w:bCs/>
          <w:color w:val="auto"/>
          <w:sz w:val="32"/>
          <w:szCs w:val="32"/>
          <w:lang w:val="en-US" w:eastAsia="zh-CN" w:bidi="zh-CN"/>
        </w:rPr>
        <w:t>90%，雷达测距误差</w:t>
      </w:r>
      <w:r>
        <w:rPr>
          <w:rFonts w:hint="default" w:ascii="仿宋_GB2312" w:hAnsi="仿宋_GB2312" w:eastAsia="仿宋_GB2312" w:cs="仿宋_GB2312"/>
          <w:b w:val="0"/>
          <w:bCs/>
          <w:color w:val="auto"/>
          <w:sz w:val="32"/>
          <w:szCs w:val="32"/>
          <w:lang w:val="en-US" w:eastAsia="zh-CN" w:bidi="zh-CN"/>
        </w:rPr>
        <w:t>&lt;</w:t>
      </w:r>
      <w:r>
        <w:rPr>
          <w:rFonts w:hint="default" w:ascii="Times New Roman" w:hAnsi="Times New Roman" w:eastAsia="仿宋_GB2312" w:cs="Times New Roman"/>
          <w:b w:val="0"/>
          <w:bCs/>
          <w:color w:val="auto"/>
          <w:sz w:val="32"/>
          <w:szCs w:val="32"/>
          <w:lang w:val="en-US" w:eastAsia="zh-CN" w:bidi="zh-CN"/>
        </w:rPr>
        <w:t>50m</w:t>
      </w:r>
      <w:r>
        <w:rPr>
          <w:rFonts w:hint="eastAsia" w:ascii="仿宋_GB2312" w:hAnsi="仿宋_GB2312" w:eastAsia="仿宋_GB2312" w:cs="仿宋_GB2312"/>
          <w:b w:val="0"/>
          <w:bCs/>
          <w:color w:val="auto"/>
          <w:sz w:val="32"/>
          <w:szCs w:val="32"/>
          <w:lang w:val="en-US" w:eastAsia="zh-CN" w:bidi="zh-CN"/>
        </w:rPr>
        <w:t>。</w:t>
      </w:r>
      <w:r>
        <w:rPr>
          <w:rFonts w:hint="default" w:ascii="Times New Roman" w:hAnsi="Times New Roman" w:eastAsia="汉仪书宋二S" w:cs="Times New Roman"/>
          <w:b w:val="0"/>
          <w:bCs/>
          <w:color w:val="auto"/>
          <w:sz w:val="32"/>
          <w:szCs w:val="32"/>
          <w:lang w:val="en-US" w:eastAsia="zh-CN" w:bidi="zh-CN"/>
        </w:rPr>
        <w:t>④</w:t>
      </w:r>
      <w:r>
        <w:rPr>
          <w:rFonts w:hint="eastAsia" w:ascii="仿宋_GB2312" w:hAnsi="仿宋_GB2312" w:eastAsia="仿宋_GB2312" w:cs="仿宋_GB2312"/>
          <w:b w:val="0"/>
          <w:bCs/>
          <w:color w:val="auto"/>
          <w:sz w:val="32"/>
          <w:szCs w:val="32"/>
          <w:lang w:val="en-US" w:eastAsia="zh-CN" w:bidi="zh-CN"/>
        </w:rPr>
        <w:t>安全监管和保障体系：实现琼州海峡试验港区和关键航路的全覆盖。</w:t>
      </w:r>
    </w:p>
    <w:p>
      <w:pPr>
        <w:keepNext w:val="0"/>
        <w:keepLines w:val="0"/>
        <w:pageBreakBefore w:val="0"/>
        <w:numPr>
          <w:ilvl w:val="0"/>
          <w:numId w:val="0"/>
        </w:numPr>
        <w:kinsoku/>
        <w:wordWrap/>
        <w:overflowPunct/>
        <w:topLinePunct w:val="0"/>
        <w:bidi w:val="0"/>
        <w:spacing w:line="560" w:lineRule="exact"/>
        <w:ind w:firstLine="632" w:firstLineChars="200"/>
        <w:textAlignment w:val="auto"/>
        <w:rPr>
          <w:rFonts w:hint="default" w:ascii="仿宋_GB2312" w:hAnsi="仿宋_GB2312" w:eastAsia="仿宋_GB2312" w:cs="仿宋_GB2312"/>
          <w:b w:val="0"/>
          <w:bCs w:val="0"/>
          <w:color w:val="000000"/>
          <w:sz w:val="32"/>
          <w:szCs w:val="32"/>
          <w:lang w:val="en"/>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3</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color w:val="000000"/>
          <w:sz w:val="32"/>
          <w:szCs w:val="32"/>
        </w:rPr>
        <w:t>质量指标</w:t>
      </w:r>
      <w:r>
        <w:rPr>
          <w:rFonts w:hint="default" w:ascii="仿宋_GB2312" w:hAnsi="仿宋_GB2312" w:cs="仿宋_GB2312"/>
          <w:b w:val="0"/>
          <w:bCs w:val="0"/>
          <w:color w:val="000000"/>
          <w:sz w:val="32"/>
          <w:szCs w:val="32"/>
          <w:lang w:val="en"/>
        </w:rPr>
        <w:t>:</w:t>
      </w:r>
    </w:p>
    <w:p>
      <w:pPr>
        <w:keepNext w:val="0"/>
        <w:keepLines w:val="0"/>
        <w:pageBreakBefore w:val="0"/>
        <w:widowControl w:val="0"/>
        <w:kinsoku/>
        <w:wordWrap/>
        <w:overflowPunct/>
        <w:topLinePunct w:val="0"/>
        <w:autoSpaceDE w:val="0"/>
        <w:autoSpaceDN w:val="0"/>
        <w:bidi w:val="0"/>
        <w:adjustRightInd/>
        <w:snapToGrid/>
        <w:spacing w:line="560" w:lineRule="exact"/>
        <w:ind w:right="158" w:rightChars="50" w:firstLine="591" w:firstLineChars="187"/>
        <w:textAlignment w:val="auto"/>
        <w:rPr>
          <w:rFonts w:hint="eastAsia" w:ascii="仿宋_GB2312" w:hAnsi="仿宋_GB2312" w:eastAsia="仿宋_GB2312" w:cs="仿宋_GB2312"/>
          <w:b w:val="0"/>
          <w:bCs/>
          <w:color w:val="auto"/>
          <w:sz w:val="32"/>
          <w:szCs w:val="32"/>
          <w:lang w:val="en-US" w:eastAsia="zh-CN" w:bidi="zh-CN"/>
        </w:rPr>
      </w:pPr>
      <w:r>
        <w:rPr>
          <w:rFonts w:hint="default" w:ascii="Times New Roman" w:hAnsi="Times New Roman" w:eastAsia="仿宋_GB2312" w:cs="Times New Roman"/>
          <w:b w:val="0"/>
          <w:bCs/>
          <w:color w:val="auto"/>
          <w:sz w:val="32"/>
          <w:szCs w:val="32"/>
          <w:lang w:val="en-US" w:eastAsia="zh-CN" w:bidi="zh-CN"/>
        </w:rPr>
        <w:t>①海雾预报模型体系在琼州海峡实现业务化试运行；</w:t>
      </w:r>
      <w:r>
        <w:rPr>
          <w:rFonts w:hint="default" w:ascii="Times New Roman" w:hAnsi="Times New Roman" w:eastAsia="汉仪书宋二S" w:cs="Times New Roman"/>
          <w:b w:val="0"/>
          <w:bCs/>
          <w:color w:val="auto"/>
          <w:sz w:val="32"/>
          <w:szCs w:val="32"/>
          <w:lang w:val="en-US" w:eastAsia="zh-CN" w:bidi="zh-CN"/>
        </w:rPr>
        <w:t>②</w:t>
      </w:r>
      <w:r>
        <w:rPr>
          <w:rFonts w:hint="default" w:ascii="Times New Roman" w:hAnsi="Times New Roman" w:eastAsia="仿宋_GB2312" w:cs="Times New Roman"/>
          <w:b w:val="0"/>
          <w:bCs/>
          <w:color w:val="auto"/>
          <w:sz w:val="32"/>
          <w:szCs w:val="32"/>
          <w:lang w:val="en-US" w:eastAsia="zh-CN" w:bidi="zh-CN"/>
        </w:rPr>
        <w:t>吸湿性消雾粉剂酸碱度为中性环境友好，无二次污染；</w:t>
      </w:r>
      <w:r>
        <w:rPr>
          <w:rFonts w:hint="default" w:ascii="Times New Roman" w:hAnsi="Times New Roman" w:eastAsia="汉仪书宋二S" w:cs="Times New Roman"/>
          <w:b w:val="0"/>
          <w:bCs/>
          <w:color w:val="auto"/>
          <w:sz w:val="32"/>
          <w:szCs w:val="32"/>
          <w:lang w:val="en-US" w:eastAsia="zh-CN" w:bidi="zh-CN"/>
        </w:rPr>
        <w:t>③</w:t>
      </w:r>
      <w:r>
        <w:rPr>
          <w:rFonts w:hint="default" w:ascii="Times New Roman" w:hAnsi="Times New Roman" w:eastAsia="仿宋_GB2312" w:cs="Times New Roman"/>
          <w:b w:val="0"/>
          <w:bCs/>
          <w:color w:val="auto"/>
          <w:sz w:val="32"/>
          <w:szCs w:val="32"/>
          <w:lang w:val="en-US" w:eastAsia="zh-CN" w:bidi="zh-CN"/>
        </w:rPr>
        <w:t>多模态智能透雾系统平均无故障运行时间</w:t>
      </w:r>
      <w:r>
        <w:rPr>
          <w:rFonts w:hint="default" w:ascii="仿宋_GB2312" w:hAnsi="仿宋_GB2312" w:eastAsia="仿宋_GB2312" w:cs="仿宋_GB2312"/>
          <w:b w:val="0"/>
          <w:bCs/>
          <w:color w:val="auto"/>
          <w:sz w:val="32"/>
          <w:szCs w:val="32"/>
          <w:lang w:val="en-US" w:eastAsia="zh-CN" w:bidi="zh-CN"/>
        </w:rPr>
        <w:t>≥</w:t>
      </w:r>
      <w:r>
        <w:rPr>
          <w:rFonts w:hint="default" w:ascii="Times New Roman" w:hAnsi="Times New Roman" w:eastAsia="仿宋_GB2312" w:cs="Times New Roman"/>
          <w:b w:val="0"/>
          <w:bCs/>
          <w:color w:val="auto"/>
          <w:sz w:val="32"/>
          <w:szCs w:val="32"/>
          <w:lang w:val="en-US" w:eastAsia="zh-CN" w:bidi="zh-CN"/>
        </w:rPr>
        <w:t>2000小时；</w:t>
      </w:r>
      <w:r>
        <w:rPr>
          <w:rFonts w:hint="default" w:ascii="Times New Roman" w:hAnsi="Times New Roman" w:eastAsia="汉仪书宋二S" w:cs="Times New Roman"/>
          <w:b w:val="0"/>
          <w:bCs/>
          <w:color w:val="auto"/>
          <w:sz w:val="32"/>
          <w:szCs w:val="32"/>
          <w:lang w:val="en-US" w:eastAsia="zh-CN" w:bidi="zh-CN"/>
        </w:rPr>
        <w:t>④</w:t>
      </w:r>
      <w:r>
        <w:rPr>
          <w:rFonts w:hint="default" w:ascii="Times New Roman" w:hAnsi="Times New Roman" w:eastAsia="仿宋_GB2312" w:cs="Times New Roman"/>
          <w:b w:val="0"/>
          <w:bCs/>
          <w:color w:val="auto"/>
          <w:sz w:val="32"/>
          <w:szCs w:val="32"/>
          <w:lang w:val="en-US" w:eastAsia="zh-CN" w:bidi="zh-CN"/>
        </w:rPr>
        <w:t>技术标准与方案通过行业主管部门组织的专家评审。</w:t>
      </w:r>
    </w:p>
    <w:p>
      <w:pPr>
        <w:keepNext w:val="0"/>
        <w:keepLines w:val="0"/>
        <w:pageBreakBefore w:val="0"/>
        <w:kinsoku/>
        <w:wordWrap/>
        <w:overflowPunct/>
        <w:topLinePunct w:val="0"/>
        <w:bidi w:val="0"/>
        <w:spacing w:line="560" w:lineRule="exact"/>
        <w:ind w:firstLine="632" w:firstLineChars="200"/>
        <w:textAlignment w:val="auto"/>
        <w:rPr>
          <w:rFonts w:hint="default" w:ascii="仿宋_GB2312" w:hAnsi="仿宋_GB2312" w:eastAsia="仿宋_GB2312" w:cs="仿宋_GB2312"/>
          <w:b w:val="0"/>
          <w:bCs w:val="0"/>
          <w:color w:val="000000"/>
          <w:sz w:val="32"/>
          <w:szCs w:val="32"/>
          <w:lang w:val="en"/>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4</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color w:val="000000"/>
          <w:sz w:val="32"/>
          <w:szCs w:val="32"/>
        </w:rPr>
        <w:t>应用指标</w:t>
      </w:r>
      <w:r>
        <w:rPr>
          <w:rFonts w:hint="default" w:ascii="仿宋_GB2312" w:hAnsi="仿宋_GB2312" w:cs="仿宋_GB2312"/>
          <w:b w:val="0"/>
          <w:bCs w:val="0"/>
          <w:color w:val="000000"/>
          <w:sz w:val="32"/>
          <w:szCs w:val="32"/>
          <w:lang w:val="en"/>
        </w:rPr>
        <w:t>:</w:t>
      </w:r>
    </w:p>
    <w:p>
      <w:pPr>
        <w:keepNext w:val="0"/>
        <w:keepLines w:val="0"/>
        <w:pageBreakBefore w:val="0"/>
        <w:widowControl w:val="0"/>
        <w:kinsoku/>
        <w:wordWrap/>
        <w:overflowPunct/>
        <w:topLinePunct w:val="0"/>
        <w:autoSpaceDE w:val="0"/>
        <w:autoSpaceDN w:val="0"/>
        <w:bidi w:val="0"/>
        <w:adjustRightInd/>
        <w:snapToGrid/>
        <w:spacing w:line="560" w:lineRule="exact"/>
        <w:ind w:right="158" w:rightChars="50" w:firstLine="591" w:firstLineChars="187"/>
        <w:textAlignment w:val="auto"/>
        <w:rPr>
          <w:rFonts w:hint="eastAsia" w:ascii="仿宋_GB2312" w:hAnsi="仿宋_GB2312" w:eastAsia="仿宋_GB2312" w:cs="仿宋_GB2312"/>
          <w:b w:val="0"/>
          <w:bCs/>
          <w:color w:val="auto"/>
          <w:sz w:val="32"/>
          <w:szCs w:val="32"/>
          <w:lang w:val="en-US" w:eastAsia="zh-CN" w:bidi="zh-CN"/>
        </w:rPr>
      </w:pPr>
      <w:r>
        <w:rPr>
          <w:rFonts w:hint="eastAsia" w:ascii="仿宋_GB2312" w:hAnsi="仿宋_GB2312" w:eastAsia="仿宋_GB2312" w:cs="仿宋_GB2312"/>
          <w:b w:val="0"/>
          <w:bCs/>
          <w:color w:val="auto"/>
          <w:sz w:val="32"/>
          <w:szCs w:val="32"/>
          <w:lang w:val="en-US" w:eastAsia="zh-CN" w:bidi="zh-CN"/>
        </w:rPr>
        <w:t>本项目技术成果在琼州海峡航道或港区实现示范应用。</w:t>
      </w:r>
    </w:p>
    <w:p>
      <w:pPr>
        <w:keepNext w:val="0"/>
        <w:keepLines w:val="0"/>
        <w:pageBreakBefore w:val="0"/>
        <w:kinsoku/>
        <w:wordWrap/>
        <w:overflowPunct/>
        <w:topLinePunct w:val="0"/>
        <w:bidi w:val="0"/>
        <w:spacing w:line="560" w:lineRule="exact"/>
        <w:ind w:firstLine="632" w:firstLineChars="200"/>
        <w:textAlignment w:val="auto"/>
        <w:rPr>
          <w:rFonts w:hint="default" w:ascii="仿宋_GB2312" w:hAnsi="仿宋_GB2312" w:eastAsia="仿宋_GB2312" w:cs="仿宋_GB2312"/>
          <w:b w:val="0"/>
          <w:bCs w:val="0"/>
          <w:color w:val="000000"/>
          <w:sz w:val="32"/>
          <w:szCs w:val="32"/>
          <w:lang w:val="en"/>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5</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color w:val="000000"/>
          <w:sz w:val="32"/>
          <w:szCs w:val="32"/>
        </w:rPr>
        <w:t>产业化指标</w:t>
      </w:r>
      <w:r>
        <w:rPr>
          <w:rFonts w:hint="default" w:ascii="仿宋_GB2312" w:hAnsi="仿宋_GB2312" w:cs="仿宋_GB2312"/>
          <w:b w:val="0"/>
          <w:bCs w:val="0"/>
          <w:color w:val="000000"/>
          <w:sz w:val="32"/>
          <w:szCs w:val="32"/>
          <w:lang w:val="en"/>
        </w:rPr>
        <w:t>:</w:t>
      </w:r>
    </w:p>
    <w:p>
      <w:pPr>
        <w:keepNext w:val="0"/>
        <w:keepLines w:val="0"/>
        <w:pageBreakBefore w:val="0"/>
        <w:widowControl w:val="0"/>
        <w:kinsoku/>
        <w:wordWrap/>
        <w:overflowPunct/>
        <w:topLinePunct w:val="0"/>
        <w:autoSpaceDE w:val="0"/>
        <w:autoSpaceDN w:val="0"/>
        <w:bidi w:val="0"/>
        <w:adjustRightInd/>
        <w:snapToGrid/>
        <w:spacing w:line="560" w:lineRule="exact"/>
        <w:ind w:right="158" w:rightChars="50" w:firstLine="591" w:firstLineChars="187"/>
        <w:textAlignment w:val="auto"/>
        <w:rPr>
          <w:rFonts w:hint="eastAsia" w:ascii="仿宋_GB2312" w:hAnsi="仿宋_GB2312" w:eastAsia="仿宋_GB2312" w:cs="仿宋_GB2312"/>
          <w:b w:val="0"/>
          <w:bCs/>
          <w:color w:val="auto"/>
          <w:sz w:val="32"/>
          <w:szCs w:val="32"/>
          <w:lang w:val="en-US" w:eastAsia="zh-CN" w:bidi="zh-CN"/>
        </w:rPr>
      </w:pPr>
      <w:r>
        <w:rPr>
          <w:rFonts w:hint="eastAsia" w:ascii="仿宋_GB2312" w:hAnsi="仿宋_GB2312" w:eastAsia="仿宋_GB2312" w:cs="仿宋_GB2312"/>
          <w:b w:val="0"/>
          <w:bCs/>
          <w:color w:val="auto"/>
          <w:sz w:val="32"/>
          <w:szCs w:val="32"/>
          <w:lang w:val="en-US" w:eastAsia="zh-CN" w:bidi="zh-CN"/>
        </w:rPr>
        <w:t>成果为支撑船舶大雾下安全通航保障装备的产业化应用奠定基础，形成潜在经济效益超亿元。</w:t>
      </w:r>
    </w:p>
    <w:p>
      <w:pPr>
        <w:keepNext w:val="0"/>
        <w:keepLines w:val="0"/>
        <w:pageBreakBefore w:val="0"/>
        <w:kinsoku/>
        <w:wordWrap/>
        <w:overflowPunct/>
        <w:topLinePunct w:val="0"/>
        <w:bidi w:val="0"/>
        <w:spacing w:line="560" w:lineRule="exact"/>
        <w:ind w:right="158" w:rightChars="50" w:firstLine="632" w:firstLineChars="200"/>
        <w:textAlignment w:val="auto"/>
        <w:rPr>
          <w:rFonts w:hint="default" w:ascii="仿宋_GB2312" w:hAnsi="仿宋_GB2312" w:cs="仿宋_GB2312"/>
          <w:b/>
          <w:sz w:val="32"/>
          <w:szCs w:val="32"/>
          <w:lang w:val="en"/>
        </w:rPr>
      </w:pPr>
      <w:r>
        <w:rPr>
          <w:rFonts w:hint="default" w:ascii="仿宋_GB2312" w:hAnsi="仿宋_GB2312" w:cs="仿宋_GB2312"/>
          <w:b/>
          <w:sz w:val="32"/>
          <w:szCs w:val="32"/>
          <w:lang w:val="en"/>
        </w:rPr>
        <w:t>3.</w:t>
      </w:r>
      <w:r>
        <w:rPr>
          <w:rFonts w:hint="eastAsia" w:ascii="仿宋_GB2312" w:hAnsi="仿宋_GB2312" w:eastAsia="仿宋_GB2312" w:cs="仿宋_GB2312"/>
          <w:b/>
          <w:sz w:val="32"/>
          <w:szCs w:val="32"/>
        </w:rPr>
        <w:t>补助金额：</w:t>
      </w:r>
      <w:r>
        <w:rPr>
          <w:rFonts w:hint="eastAsia" w:ascii="仿宋_GB2312" w:hAnsi="仿宋_GB2312" w:eastAsia="仿宋_GB2312" w:cs="仿宋_GB2312"/>
          <w:sz w:val="32"/>
          <w:szCs w:val="32"/>
        </w:rPr>
        <w:t>项目总投资</w:t>
      </w:r>
      <w:r>
        <w:rPr>
          <w:rFonts w:hint="default" w:ascii="Times New Roman" w:hAnsi="Times New Roman" w:cs="Times New Roman"/>
          <w:sz w:val="32"/>
          <w:szCs w:val="32"/>
          <w:lang w:val="en" w:eastAsia="zh-CN"/>
        </w:rPr>
        <w:t>10</w:t>
      </w:r>
      <w:r>
        <w:rPr>
          <w:rFonts w:hint="default" w:ascii="Times New Roman" w:hAnsi="Times New Roman" w:eastAsia="仿宋_GB2312" w:cs="Times New Roman"/>
          <w:sz w:val="32"/>
          <w:szCs w:val="32"/>
        </w:rPr>
        <w:t>00</w:t>
      </w:r>
      <w:r>
        <w:rPr>
          <w:rFonts w:hint="eastAsia" w:ascii="仿宋_GB2312" w:hAnsi="仿宋_GB2312" w:eastAsia="仿宋_GB2312" w:cs="仿宋_GB2312"/>
          <w:sz w:val="32"/>
          <w:szCs w:val="32"/>
        </w:rPr>
        <w:t>万元。申请省财政资金</w:t>
      </w:r>
      <w:r>
        <w:rPr>
          <w:rFonts w:hint="default" w:ascii="Times New Roman" w:hAnsi="Times New Roman" w:cs="Times New Roman"/>
          <w:sz w:val="32"/>
          <w:szCs w:val="32"/>
          <w:lang w:val="en" w:eastAsia="zh-CN"/>
        </w:rPr>
        <w:t>5</w:t>
      </w:r>
      <w:r>
        <w:rPr>
          <w:rFonts w:hint="eastAsia" w:ascii="Times New Roman" w:hAnsi="Times New Roman" w:eastAsia="仿宋_GB2312" w:cs="Times New Roman"/>
          <w:sz w:val="32"/>
          <w:szCs w:val="32"/>
        </w:rPr>
        <w:t>00</w:t>
      </w:r>
      <w:r>
        <w:rPr>
          <w:rFonts w:hint="eastAsia" w:ascii="仿宋_GB2312" w:hAnsi="仿宋_GB2312" w:eastAsia="仿宋_GB2312" w:cs="仿宋_GB2312"/>
          <w:sz w:val="32"/>
          <w:szCs w:val="32"/>
        </w:rPr>
        <w:t>万元</w:t>
      </w:r>
      <w:r>
        <w:rPr>
          <w:rFonts w:hint="default" w:ascii="Times New Roman" w:hAnsi="Times New Roman" w:eastAsia="仿宋_GB2312" w:cs="Times New Roman"/>
          <w:sz w:val="32"/>
          <w:szCs w:val="32"/>
          <w:highlight w:val="none"/>
        </w:rPr>
        <w:t>，</w:t>
      </w:r>
      <w:r>
        <w:rPr>
          <w:rFonts w:hint="eastAsia" w:ascii="仿宋_GB2312" w:hAnsi="仿宋_GB2312" w:eastAsia="仿宋_GB2312" w:cs="仿宋_GB2312"/>
          <w:sz w:val="32"/>
          <w:szCs w:val="32"/>
        </w:rPr>
        <w:t>揭榜</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配套资金</w:t>
      </w:r>
      <w:r>
        <w:rPr>
          <w:rFonts w:hint="default" w:ascii="Times New Roman" w:hAnsi="Times New Roman" w:cs="Times New Roman"/>
          <w:sz w:val="32"/>
          <w:szCs w:val="32"/>
          <w:lang w:val="en" w:eastAsia="zh-CN"/>
        </w:rPr>
        <w:t>5</w:t>
      </w:r>
      <w:r>
        <w:rPr>
          <w:rFonts w:hint="eastAsia" w:ascii="Times New Roman" w:hAnsi="Times New Roman" w:eastAsia="仿宋_GB2312" w:cs="Times New Roman"/>
          <w:sz w:val="32"/>
          <w:szCs w:val="32"/>
        </w:rPr>
        <w:t>00</w:t>
      </w:r>
      <w:r>
        <w:rPr>
          <w:rFonts w:hint="eastAsia" w:ascii="仿宋_GB2312" w:hAnsi="仿宋_GB2312" w:eastAsia="仿宋_GB2312" w:cs="仿宋_GB2312"/>
          <w:sz w:val="32"/>
          <w:szCs w:val="32"/>
        </w:rPr>
        <w:t>万元。</w:t>
      </w:r>
    </w:p>
    <w:p>
      <w:pPr>
        <w:keepNext w:val="0"/>
        <w:keepLines w:val="0"/>
        <w:pageBreakBefore w:val="0"/>
        <w:kinsoku/>
        <w:wordWrap/>
        <w:overflowPunct/>
        <w:topLinePunct w:val="0"/>
        <w:bidi w:val="0"/>
        <w:spacing w:line="560" w:lineRule="exact"/>
        <w:ind w:right="158" w:rightChars="50" w:firstLine="632" w:firstLineChars="200"/>
        <w:textAlignment w:val="auto"/>
        <w:rPr>
          <w:rFonts w:hint="eastAsia" w:ascii="仿宋_GB2312" w:hAnsi="仿宋_GB2312" w:eastAsia="仿宋_GB2312" w:cs="仿宋_GB2312"/>
          <w:b w:val="0"/>
          <w:bCs/>
          <w:sz w:val="32"/>
          <w:szCs w:val="32"/>
        </w:rPr>
      </w:pPr>
      <w:r>
        <w:rPr>
          <w:rFonts w:hint="default" w:ascii="仿宋_GB2312" w:hAnsi="仿宋_GB2312" w:cs="仿宋_GB2312"/>
          <w:b/>
          <w:sz w:val="32"/>
          <w:szCs w:val="32"/>
          <w:lang w:val="en"/>
        </w:rPr>
        <w:t>4.</w:t>
      </w:r>
      <w:r>
        <w:rPr>
          <w:rFonts w:hint="eastAsia" w:ascii="仿宋_GB2312" w:hAnsi="仿宋_GB2312" w:eastAsia="仿宋_GB2312" w:cs="仿宋_GB2312"/>
          <w:b/>
          <w:sz w:val="32"/>
          <w:szCs w:val="32"/>
        </w:rPr>
        <w:t>发榜单位：</w:t>
      </w:r>
      <w:r>
        <w:rPr>
          <w:rFonts w:hint="eastAsia" w:ascii="仿宋_GB2312" w:hAnsi="仿宋_GB2312" w:eastAsia="仿宋_GB2312" w:cs="仿宋_GB2312"/>
          <w:b w:val="0"/>
          <w:bCs/>
          <w:sz w:val="32"/>
          <w:szCs w:val="32"/>
        </w:rPr>
        <w:t>海南省交通运输厅</w:t>
      </w:r>
    </w:p>
    <w:p>
      <w:pPr>
        <w:keepNext w:val="0"/>
        <w:keepLines w:val="0"/>
        <w:pageBreakBefore w:val="0"/>
        <w:kinsoku/>
        <w:wordWrap/>
        <w:overflowPunct/>
        <w:topLinePunct w:val="0"/>
        <w:bidi w:val="0"/>
        <w:spacing w:line="560" w:lineRule="exact"/>
        <w:ind w:right="158" w:rightChars="50" w:firstLine="632" w:firstLineChars="200"/>
        <w:textAlignment w:val="auto"/>
        <w:rPr>
          <w:rFonts w:hint="eastAsia" w:ascii="仿宋_GB2312" w:hAnsi="仿宋_GB2312" w:eastAsia="仿宋_GB2312" w:cs="仿宋_GB2312"/>
          <w:b w:val="0"/>
          <w:bCs/>
          <w:sz w:val="32"/>
          <w:szCs w:val="32"/>
          <w:lang w:val="en-US" w:eastAsia="zh-CN"/>
        </w:rPr>
      </w:pPr>
      <w:r>
        <w:rPr>
          <w:rFonts w:hint="default" w:ascii="仿宋_GB2312" w:hAnsi="仿宋_GB2312" w:cs="仿宋_GB2312"/>
          <w:b/>
          <w:sz w:val="32"/>
          <w:szCs w:val="32"/>
          <w:lang w:val="en"/>
        </w:rPr>
        <w:t>5.</w:t>
      </w:r>
      <w:r>
        <w:rPr>
          <w:rFonts w:hint="eastAsia" w:ascii="仿宋_GB2312" w:hAnsi="仿宋_GB2312" w:eastAsia="仿宋_GB2312" w:cs="仿宋_GB2312"/>
          <w:b/>
          <w:sz w:val="32"/>
          <w:szCs w:val="32"/>
        </w:rPr>
        <w:t>项目时限：</w:t>
      </w:r>
      <w:r>
        <w:rPr>
          <w:rFonts w:hint="default" w:ascii="Times New Roman" w:hAnsi="Times New Roman" w:eastAsia="仿宋_GB2312" w:cs="Times New Roman"/>
          <w:b w:val="0"/>
          <w:bCs/>
          <w:sz w:val="32"/>
          <w:szCs w:val="32"/>
          <w:lang w:val="en-US" w:eastAsia="zh-CN"/>
        </w:rPr>
        <w:t>2年</w:t>
      </w:r>
    </w:p>
    <w:p>
      <w:pPr>
        <w:keepNext w:val="0"/>
        <w:keepLines w:val="0"/>
        <w:pageBreakBefore w:val="0"/>
        <w:kinsoku/>
        <w:wordWrap/>
        <w:overflowPunct/>
        <w:topLinePunct w:val="0"/>
        <w:bidi w:val="0"/>
        <w:spacing w:line="560" w:lineRule="exact"/>
        <w:ind w:right="158" w:rightChars="50" w:firstLine="632" w:firstLineChars="200"/>
        <w:textAlignment w:val="auto"/>
        <w:rPr>
          <w:rFonts w:hint="eastAsia" w:ascii="仿宋_GB2312" w:hAnsi="仿宋_GB2312" w:eastAsia="仿宋_GB2312" w:cs="仿宋_GB2312"/>
          <w:b/>
          <w:sz w:val="32"/>
          <w:szCs w:val="32"/>
        </w:rPr>
      </w:pPr>
      <w:r>
        <w:rPr>
          <w:rFonts w:hint="default" w:ascii="仿宋_GB2312" w:hAnsi="仿宋_GB2312" w:cs="仿宋_GB2312"/>
          <w:b/>
          <w:sz w:val="32"/>
          <w:szCs w:val="32"/>
          <w:lang w:val="en"/>
        </w:rPr>
        <w:t>6.</w:t>
      </w:r>
      <w:r>
        <w:rPr>
          <w:rFonts w:hint="eastAsia" w:ascii="仿宋_GB2312" w:hAnsi="仿宋_GB2312" w:eastAsia="仿宋_GB2312" w:cs="仿宋_GB2312"/>
          <w:b/>
          <w:sz w:val="32"/>
          <w:szCs w:val="32"/>
        </w:rPr>
        <w:t>对揭榜方要求：</w:t>
      </w:r>
    </w:p>
    <w:p>
      <w:pPr>
        <w:keepNext w:val="0"/>
        <w:keepLines w:val="0"/>
        <w:pageBreakBefore w:val="0"/>
        <w:kinsoku/>
        <w:wordWrap/>
        <w:overflowPunct/>
        <w:topLinePunct w:val="0"/>
        <w:bidi w:val="0"/>
        <w:spacing w:line="560" w:lineRule="exact"/>
        <w:ind w:right="158" w:rightChars="50" w:firstLine="632" w:firstLineChars="200"/>
        <w:textAlignment w:val="auto"/>
        <w:rPr>
          <w:rFonts w:hint="eastAsia" w:ascii="仿宋_GB2312" w:hAnsi="仿宋_GB2312" w:eastAsia="仿宋_GB2312" w:cs="仿宋_GB2312"/>
          <w:b w:val="0"/>
          <w:bCs/>
          <w:color w:val="auto"/>
          <w:sz w:val="32"/>
          <w:szCs w:val="32"/>
          <w:lang w:val="en-US" w:eastAsia="zh-CN" w:bidi="zh-CN"/>
        </w:rPr>
      </w:pPr>
      <w:r>
        <w:rPr>
          <w:rFonts w:hint="eastAsia" w:ascii="仿宋_GB2312" w:hAnsi="仿宋_GB2312" w:eastAsia="仿宋_GB2312" w:cs="仿宋_GB2312"/>
          <w:b w:val="0"/>
          <w:bCs/>
          <w:color w:val="auto"/>
          <w:sz w:val="32"/>
          <w:szCs w:val="32"/>
          <w:lang w:val="en-US" w:eastAsia="zh-CN" w:bidi="zh-CN"/>
        </w:rPr>
        <w:t>揭榜方应为我国在海洋气象、通航安全保障、人工智能、水路交通等领域具有雄厚研发能力，且支持示范应用的高校、科研机构或企业组成的联合体。须同时符合以下条件：</w:t>
      </w:r>
    </w:p>
    <w:p>
      <w:pPr>
        <w:keepNext w:val="0"/>
        <w:keepLines w:val="0"/>
        <w:pageBreakBefore w:val="0"/>
        <w:widowControl w:val="0"/>
        <w:kinsoku/>
        <w:wordWrap/>
        <w:overflowPunct/>
        <w:topLinePunct w:val="0"/>
        <w:autoSpaceDE w:val="0"/>
        <w:autoSpaceDN w:val="0"/>
        <w:bidi w:val="0"/>
        <w:adjustRightInd/>
        <w:snapToGrid/>
        <w:spacing w:line="560" w:lineRule="exact"/>
        <w:ind w:right="158" w:rightChars="50" w:firstLine="591" w:firstLineChars="187"/>
        <w:textAlignment w:val="auto"/>
        <w:rPr>
          <w:rFonts w:hint="eastAsia" w:ascii="仿宋_GB2312" w:hAnsi="仿宋_GB2312" w:eastAsia="仿宋_GB2312" w:cs="仿宋_GB2312"/>
          <w:b w:val="0"/>
          <w:bCs/>
          <w:color w:val="auto"/>
          <w:sz w:val="32"/>
          <w:szCs w:val="32"/>
          <w:lang w:val="en-US" w:eastAsia="zh-CN" w:bidi="zh-CN"/>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1</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color w:val="auto"/>
          <w:sz w:val="32"/>
          <w:szCs w:val="32"/>
          <w:lang w:val="en-US" w:eastAsia="zh-CN" w:bidi="zh-CN"/>
        </w:rPr>
        <w:t>具备较强的项目组织协调能力。</w:t>
      </w:r>
    </w:p>
    <w:p>
      <w:pPr>
        <w:keepNext w:val="0"/>
        <w:keepLines w:val="0"/>
        <w:pageBreakBefore w:val="0"/>
        <w:widowControl w:val="0"/>
        <w:kinsoku/>
        <w:wordWrap/>
        <w:overflowPunct/>
        <w:topLinePunct w:val="0"/>
        <w:autoSpaceDE w:val="0"/>
        <w:autoSpaceDN w:val="0"/>
        <w:bidi w:val="0"/>
        <w:adjustRightInd/>
        <w:snapToGrid/>
        <w:spacing w:line="560" w:lineRule="exact"/>
        <w:ind w:right="158" w:rightChars="50" w:firstLine="591" w:firstLineChars="187"/>
        <w:textAlignment w:val="auto"/>
        <w:rPr>
          <w:rFonts w:hint="eastAsia" w:ascii="仿宋_GB2312" w:hAnsi="仿宋_GB2312" w:eastAsia="仿宋_GB2312" w:cs="仿宋_GB2312"/>
          <w:b w:val="0"/>
          <w:bCs/>
          <w:color w:val="auto"/>
          <w:sz w:val="32"/>
          <w:szCs w:val="32"/>
          <w:lang w:val="en-US" w:eastAsia="zh-CN" w:bidi="zh-CN"/>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2</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color w:val="auto"/>
          <w:sz w:val="32"/>
          <w:szCs w:val="32"/>
          <w:lang w:val="en-US" w:eastAsia="zh-CN" w:bidi="zh-CN"/>
        </w:rPr>
        <w:t>研究团队需具备多源数据融合预报、人工影响天气、智能感知与图像处理、航行安全保障、船舶运动控制等关键技术的研究基础和相关项目实施经验。</w:t>
      </w:r>
    </w:p>
    <w:p>
      <w:pPr>
        <w:keepNext w:val="0"/>
        <w:keepLines w:val="0"/>
        <w:pageBreakBefore w:val="0"/>
        <w:widowControl w:val="0"/>
        <w:kinsoku/>
        <w:wordWrap/>
        <w:overflowPunct/>
        <w:topLinePunct w:val="0"/>
        <w:autoSpaceDE w:val="0"/>
        <w:autoSpaceDN w:val="0"/>
        <w:bidi w:val="0"/>
        <w:adjustRightInd/>
        <w:snapToGrid/>
        <w:spacing w:line="560" w:lineRule="exact"/>
        <w:ind w:right="158" w:rightChars="50" w:firstLine="591" w:firstLineChars="187"/>
        <w:textAlignment w:val="auto"/>
        <w:rPr>
          <w:rFonts w:hint="eastAsia" w:ascii="仿宋_GB2312" w:hAnsi="仿宋_GB2312" w:eastAsia="仿宋_GB2312" w:cs="仿宋_GB2312"/>
          <w:b w:val="0"/>
          <w:bCs/>
          <w:color w:val="auto"/>
          <w:sz w:val="32"/>
          <w:szCs w:val="32"/>
          <w:lang w:val="en-US" w:eastAsia="zh-CN" w:bidi="zh-CN"/>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3</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color w:val="auto"/>
          <w:sz w:val="32"/>
          <w:szCs w:val="32"/>
          <w:lang w:val="en-US" w:eastAsia="zh-CN" w:bidi="zh-CN"/>
        </w:rPr>
        <w:t>揭榜方应拥有或可便捷调用项目研究所需的计算平台等必要的科研设施。</w:t>
      </w:r>
    </w:p>
    <w:p>
      <w:pPr>
        <w:keepNext w:val="0"/>
        <w:keepLines w:val="0"/>
        <w:pageBreakBefore w:val="0"/>
        <w:widowControl w:val="0"/>
        <w:numPr>
          <w:ilvl w:val="0"/>
          <w:numId w:val="0"/>
        </w:numPr>
        <w:kinsoku/>
        <w:wordWrap/>
        <w:overflowPunct/>
        <w:topLinePunct w:val="0"/>
        <w:bidi w:val="0"/>
        <w:adjustRightInd/>
        <w:snapToGrid/>
        <w:spacing w:line="560" w:lineRule="exact"/>
        <w:ind w:right="283" w:rightChars="0" w:firstLine="632"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color w:val="auto"/>
          <w:sz w:val="32"/>
          <w:szCs w:val="32"/>
          <w:lang w:val="en-US" w:eastAsia="zh-CN" w:bidi="zh-CN"/>
        </w:rPr>
        <w:t>（4）</w:t>
      </w:r>
      <w:r>
        <w:rPr>
          <w:rFonts w:hint="eastAsia" w:ascii="仿宋_GB2312" w:hAnsi="仿宋_GB2312" w:eastAsia="仿宋_GB2312" w:cs="仿宋_GB2312"/>
          <w:sz w:val="32"/>
          <w:szCs w:val="32"/>
          <w:highlight w:val="none"/>
          <w:lang w:val="en-US"/>
        </w:rPr>
        <w:t>拥有良好的科研道德与社会诚信，</w:t>
      </w:r>
      <w:r>
        <w:rPr>
          <w:rFonts w:hint="eastAsia" w:ascii="仿宋_GB2312" w:hAnsi="仿宋_GB2312" w:eastAsia="仿宋_GB2312" w:cs="仿宋_GB2312"/>
          <w:kern w:val="2"/>
          <w:sz w:val="32"/>
          <w:szCs w:val="32"/>
          <w:lang w:val="en-US" w:eastAsia="zh-CN" w:bidi="ar-SA"/>
        </w:rPr>
        <w:t>且不在失信惩戒期内。</w:t>
      </w:r>
    </w:p>
    <w:p>
      <w:pPr>
        <w:pStyle w:val="2"/>
        <w:keepNext w:val="0"/>
        <w:keepLines w:val="0"/>
        <w:pageBreakBefore w:val="0"/>
        <w:kinsoku/>
        <w:wordWrap/>
        <w:overflowPunct/>
        <w:topLinePunct w:val="0"/>
        <w:bidi w:val="0"/>
        <w:spacing w:line="560" w:lineRule="exact"/>
        <w:ind w:left="0" w:leftChars="0" w:firstLine="632"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w:t>
      </w:r>
      <w:r>
        <w:rPr>
          <w:rFonts w:hint="eastAsia" w:ascii="楷体_GB2312" w:hAnsi="楷体_GB2312" w:eastAsia="楷体_GB2312" w:cs="楷体_GB2312"/>
          <w:b/>
          <w:bCs/>
          <w:sz w:val="32"/>
          <w:szCs w:val="32"/>
          <w:lang w:eastAsia="zh-CN"/>
        </w:rPr>
        <w:t>三</w:t>
      </w:r>
      <w:r>
        <w:rPr>
          <w:rFonts w:hint="eastAsia" w:ascii="楷体_GB2312" w:hAnsi="楷体_GB2312" w:eastAsia="楷体_GB2312" w:cs="楷体_GB2312"/>
          <w:b/>
          <w:bCs/>
          <w:sz w:val="32"/>
          <w:szCs w:val="32"/>
          <w:lang w:val="en" w:eastAsia="zh-CN"/>
        </w:rPr>
        <w:t>十</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rPr>
        <w:t>海南省旅游高质量数据集建设关键技术研究与实现</w:t>
      </w:r>
    </w:p>
    <w:p>
      <w:pPr>
        <w:keepNext w:val="0"/>
        <w:keepLines w:val="0"/>
        <w:pageBreakBefore w:val="0"/>
        <w:kinsoku/>
        <w:wordWrap/>
        <w:overflowPunct/>
        <w:topLinePunct w:val="0"/>
        <w:bidi w:val="0"/>
        <w:spacing w:line="560" w:lineRule="exact"/>
        <w:ind w:right="158" w:rightChars="50" w:firstLine="632"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
        </w:rPr>
        <w:t>1.</w:t>
      </w:r>
      <w:r>
        <w:rPr>
          <w:rFonts w:hint="eastAsia" w:ascii="仿宋_GB2312" w:hAnsi="仿宋_GB2312" w:eastAsia="仿宋_GB2312" w:cs="仿宋_GB2312"/>
          <w:b/>
          <w:sz w:val="32"/>
          <w:szCs w:val="32"/>
        </w:rPr>
        <w:t>研究内容：</w:t>
      </w:r>
    </w:p>
    <w:p>
      <w:pPr>
        <w:pStyle w:val="16"/>
        <w:keepNext w:val="0"/>
        <w:keepLines w:val="0"/>
        <w:pageBreakBefore w:val="0"/>
        <w:kinsoku/>
        <w:wordWrap/>
        <w:overflowPunct/>
        <w:topLinePunct w:val="0"/>
        <w:bidi w:val="0"/>
        <w:spacing w:line="560" w:lineRule="exact"/>
        <w:ind w:firstLine="48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海南旅游业已成为全省支柱产业，但旅游数据标准碎片化、多模态语义割裂、政企数据孤岛、质量参差不齐等问题制约了智慧旅游和精细化治理水平。尤其在大模型技术快速发展背景下，缺乏面向海南本地旅游场景的系统化高质量训练数据集，已成为旅文数字化转型的突出短板。本项目围绕以下方面开展研究：</w:t>
      </w:r>
    </w:p>
    <w:p>
      <w:pPr>
        <w:pStyle w:val="16"/>
        <w:keepNext w:val="0"/>
        <w:keepLines w:val="0"/>
        <w:pageBreakBefore w:val="0"/>
        <w:numPr>
          <w:ilvl w:val="0"/>
          <w:numId w:val="0"/>
        </w:numPr>
        <w:kinsoku/>
        <w:wordWrap/>
        <w:overflowPunct/>
        <w:topLinePunct w:val="0"/>
        <w:bidi w:val="0"/>
        <w:spacing w:line="560" w:lineRule="exact"/>
        <w:ind w:firstLine="632" w:firstLineChars="200"/>
        <w:jc w:val="left"/>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1</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sz w:val="32"/>
          <w:szCs w:val="32"/>
        </w:rPr>
        <w:t>旅游数据标准体系与本体设计：制定覆盖客流、消费、运营、评价及跨语言文化游记等多类型数据的采集、预处理、标注与评估标准规范，构建本体模型与标注规范体系，形成至少1项地方或团体标准，为全省旅游数据的统一治理提供规范基础。</w:t>
      </w:r>
    </w:p>
    <w:p>
      <w:pPr>
        <w:pStyle w:val="16"/>
        <w:keepNext w:val="0"/>
        <w:keepLines w:val="0"/>
        <w:pageBreakBefore w:val="0"/>
        <w:numPr>
          <w:ilvl w:val="0"/>
          <w:numId w:val="0"/>
        </w:numPr>
        <w:kinsoku/>
        <w:wordWrap/>
        <w:overflowPunct/>
        <w:topLinePunct w:val="0"/>
        <w:bidi w:val="0"/>
        <w:spacing w:line="560" w:lineRule="exact"/>
        <w:ind w:firstLine="632" w:firstLineChars="200"/>
        <w:jc w:val="left"/>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2</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sz w:val="32"/>
          <w:szCs w:val="32"/>
        </w:rPr>
        <w:t>多模态语义对齐与高质量数据集构建：针对图文、结构化与非结构化旅游数据，突破多模态语义对齐、高质量数据集自动质检评估等关键技术，构建覆盖≥8类数据、累计记录≥2000万条的旅游高质量数据集体系，并重点面向海南全域旅游、离岛免税、滨海度假、黎苗文化等特色场景丰富训练样本。</w:t>
      </w:r>
    </w:p>
    <w:p>
      <w:pPr>
        <w:pStyle w:val="16"/>
        <w:keepNext w:val="0"/>
        <w:keepLines w:val="0"/>
        <w:pageBreakBefore w:val="0"/>
        <w:numPr>
          <w:ilvl w:val="0"/>
          <w:numId w:val="0"/>
        </w:numPr>
        <w:kinsoku/>
        <w:wordWrap/>
        <w:overflowPunct/>
        <w:topLinePunct w:val="0"/>
        <w:bidi w:val="0"/>
        <w:spacing w:line="560" w:lineRule="exact"/>
        <w:ind w:firstLine="632" w:firstLineChars="200"/>
        <w:jc w:val="left"/>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3</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sz w:val="32"/>
          <w:szCs w:val="32"/>
        </w:rPr>
        <w:t>文旅知识图谱与跨域安全管理平台建设：构建海南文旅领域知识图谱（实体</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10万、关系</w:t>
      </w:r>
      <w:r>
        <w:rPr>
          <w:rFonts w:hint="default" w:ascii="仿宋_GB2312" w:hAnsi="仿宋_GB2312" w:eastAsia="仿宋_GB2312" w:cs="仿宋_GB2312"/>
          <w:sz w:val="32"/>
          <w:szCs w:val="32"/>
        </w:rPr>
        <w:t>≥</w:t>
      </w:r>
      <w:r>
        <w:rPr>
          <w:rFonts w:hint="default" w:ascii="Times New Roman" w:hAnsi="Times New Roman" w:eastAsia="仿宋_GB2312" w:cs="Times New Roman"/>
          <w:sz w:val="32"/>
          <w:szCs w:val="32"/>
        </w:rPr>
        <w:t>50万），研究跨链加密存储与全生命周期管理技术，搭建支持多模态接入、预处理、标注与质检的一体化数据集管理平台，平台日处理能力</w:t>
      </w:r>
      <w:r>
        <w:rPr>
          <w:rFonts w:hint="default" w:ascii="仿宋_GB2312" w:hAnsi="仿宋_GB2312" w:eastAsia="仿宋_GB2312" w:cs="仿宋_GB2312"/>
          <w:sz w:val="32"/>
          <w:szCs w:val="32"/>
        </w:rPr>
        <w:t>≥</w:t>
      </w:r>
      <w:r>
        <w:rPr>
          <w:rFonts w:hint="default" w:ascii="Times New Roman" w:hAnsi="Times New Roman" w:eastAsia="仿宋_GB2312" w:cs="Times New Roman"/>
          <w:sz w:val="32"/>
          <w:szCs w:val="32"/>
        </w:rPr>
        <w:t>200万条，核心接口响应P95</w:t>
      </w:r>
      <w:r>
        <w:rPr>
          <w:rFonts w:hint="default" w:ascii="仿宋_GB2312" w:hAnsi="仿宋_GB2312" w:eastAsia="仿宋_GB2312" w:cs="仿宋_GB2312"/>
          <w:sz w:val="32"/>
          <w:szCs w:val="32"/>
        </w:rPr>
        <w:t>≤</w:t>
      </w:r>
      <w:r>
        <w:rPr>
          <w:rFonts w:hint="default" w:ascii="Times New Roman" w:hAnsi="Times New Roman" w:eastAsia="仿宋_GB2312" w:cs="Times New Roman"/>
          <w:sz w:val="32"/>
          <w:szCs w:val="32"/>
        </w:rPr>
        <w:t>500ms。</w:t>
      </w:r>
    </w:p>
    <w:p>
      <w:pPr>
        <w:pStyle w:val="16"/>
        <w:keepNext w:val="0"/>
        <w:keepLines w:val="0"/>
        <w:pageBreakBefore w:val="0"/>
        <w:numPr>
          <w:ilvl w:val="0"/>
          <w:numId w:val="0"/>
        </w:numPr>
        <w:kinsoku/>
        <w:wordWrap/>
        <w:overflowPunct/>
        <w:topLinePunct w:val="0"/>
        <w:bidi w:val="0"/>
        <w:spacing w:line="560" w:lineRule="exact"/>
        <w:ind w:firstLine="632" w:firstLineChars="200"/>
        <w:jc w:val="left"/>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4</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sz w:val="32"/>
          <w:szCs w:val="32"/>
        </w:rPr>
        <w:t>示范应用与数据要素产品化：在省旅文主管部门及重点景区部署上线，支撑客流预测、精准营销、游线优化、应急监管、旅文执法等</w:t>
      </w:r>
      <w:r>
        <w:rPr>
          <w:rFonts w:hint="default" w:ascii="仿宋_GB2312" w:hAnsi="仿宋_GB2312" w:eastAsia="仿宋_GB2312" w:cs="仿宋_GB2312"/>
          <w:sz w:val="32"/>
          <w:szCs w:val="32"/>
        </w:rPr>
        <w:t>≥</w:t>
      </w:r>
      <w:r>
        <w:rPr>
          <w:rFonts w:hint="default" w:ascii="Times New Roman" w:hAnsi="Times New Roman" w:eastAsia="仿宋_GB2312" w:cs="Times New Roman"/>
          <w:sz w:val="32"/>
          <w:szCs w:val="32"/>
        </w:rPr>
        <w:t>7类业务场景，并形成可交易的旅游数据要素产品，推动旅游数字产业生态发展。</w:t>
      </w:r>
    </w:p>
    <w:p>
      <w:pPr>
        <w:pStyle w:val="16"/>
        <w:keepNext w:val="0"/>
        <w:keepLines w:val="0"/>
        <w:pageBreakBefore w:val="0"/>
        <w:numPr>
          <w:ilvl w:val="0"/>
          <w:numId w:val="0"/>
        </w:numPr>
        <w:kinsoku/>
        <w:wordWrap/>
        <w:overflowPunct/>
        <w:topLinePunct w:val="0"/>
        <w:bidi w:val="0"/>
        <w:spacing w:line="560" w:lineRule="exact"/>
        <w:ind w:firstLine="632" w:firstLineChars="200"/>
        <w:jc w:val="left"/>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5</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sz w:val="32"/>
          <w:szCs w:val="32"/>
        </w:rPr>
        <w:t>已有数据资源的深度应用与增值开发：针对省旅文厅已汇聚的存量数据资源，开展数据质量评估、分级分类与增值加工，建立存量数据资源家谱与动态更新机制。</w:t>
      </w:r>
    </w:p>
    <w:p>
      <w:pPr>
        <w:pStyle w:val="16"/>
        <w:keepNext w:val="0"/>
        <w:keepLines w:val="0"/>
        <w:pageBreakBefore w:val="0"/>
        <w:numPr>
          <w:ilvl w:val="0"/>
          <w:numId w:val="0"/>
        </w:numPr>
        <w:kinsoku/>
        <w:wordWrap/>
        <w:overflowPunct/>
        <w:topLinePunct w:val="0"/>
        <w:bidi w:val="0"/>
        <w:spacing w:line="560" w:lineRule="exact"/>
        <w:ind w:firstLine="632" w:firstLineChars="200"/>
        <w:jc w:val="left"/>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6</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sz w:val="32"/>
          <w:szCs w:val="32"/>
        </w:rPr>
        <w:t>AI原生应用开发与旅文垂直大模型训练：基于本项目构建的高质量数据集，开展海南旅文垂直领域大模型的训练与微调，开发面向行业管理的智能问答、智能报告生成、智能决策辅助等AI原生应用。</w:t>
      </w:r>
    </w:p>
    <w:p>
      <w:pPr>
        <w:pStyle w:val="16"/>
        <w:keepNext w:val="0"/>
        <w:keepLines w:val="0"/>
        <w:pageBreakBefore w:val="0"/>
        <w:numPr>
          <w:ilvl w:val="0"/>
          <w:numId w:val="0"/>
        </w:numPr>
        <w:kinsoku/>
        <w:wordWrap/>
        <w:overflowPunct/>
        <w:topLinePunct w:val="0"/>
        <w:bidi w:val="0"/>
        <w:spacing w:line="560" w:lineRule="exact"/>
        <w:ind w:firstLine="632" w:firstLineChars="200"/>
        <w:jc w:val="left"/>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7</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sz w:val="32"/>
          <w:szCs w:val="32"/>
        </w:rPr>
        <w:t>高质量数据集赋能"旅游+百业"融合发展：推动旅游数据与健康、教育、交通、农业、海洋、商贸等领域的跨域融合，构建"旅游+康养""旅游+研学""旅游+交通""旅游+农业""旅游+海洋"等跨界数据集。围绕环岛旅游公路和环热带雨林国家公园旅游公路沿线产业带，建立覆盖吃住行游购娱全链条的数据采集与共享机制。探索旅游数据在乡村振兴、新型城镇化、区域协调发展等国家战略中的应用模式，让旅游数据成为百业融合发展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数字纽带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pStyle w:val="16"/>
        <w:keepNext w:val="0"/>
        <w:keepLines w:val="0"/>
        <w:pageBreakBefore w:val="0"/>
        <w:numPr>
          <w:ilvl w:val="0"/>
          <w:numId w:val="0"/>
        </w:numPr>
        <w:kinsoku/>
        <w:wordWrap/>
        <w:overflowPunct/>
        <w:topLinePunct w:val="0"/>
        <w:bidi w:val="0"/>
        <w:spacing w:line="560" w:lineRule="exact"/>
        <w:ind w:firstLine="632" w:firstLineChars="200"/>
        <w:jc w:val="left"/>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8</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sz w:val="32"/>
          <w:szCs w:val="32"/>
        </w:rPr>
        <w:t>大型体育赛事与海上体育活动数据集构建：围绕环岛帆船赛、国际马拉松、高尔夫球赛、冲浪大赛、低空飞行挑战赛等大型体育赛事，构建覆盖赛事运营、观众分析、安全保障、舆情监测、产业带动等维度的专题数据集。针对海上体育活动，建立专业数据集。结合海南"智慧蓝海"海洋科技旅游发展目标，将近海至远海的智慧旅游网络数据纳入高质量数据集范畴。</w:t>
      </w:r>
    </w:p>
    <w:p>
      <w:pPr>
        <w:pStyle w:val="16"/>
        <w:keepNext w:val="0"/>
        <w:keepLines w:val="0"/>
        <w:pageBreakBefore w:val="0"/>
        <w:numPr>
          <w:ilvl w:val="0"/>
          <w:numId w:val="0"/>
        </w:numPr>
        <w:kinsoku/>
        <w:wordWrap/>
        <w:overflowPunct/>
        <w:topLinePunct w:val="0"/>
        <w:bidi w:val="0"/>
        <w:spacing w:line="560" w:lineRule="exact"/>
        <w:ind w:firstLine="632" w:firstLineChars="200"/>
        <w:jc w:val="left"/>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9</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sz w:val="32"/>
          <w:szCs w:val="32"/>
        </w:rPr>
        <w:t>数据资产化与数据要素市场化运营：建立旅游高质量数据集的资产登记与确权机制，形成可度量的数据资产清单，明确数据权属、使用权限和收益分配规则。开展数据资产价值评估，从数据规模、质量、应用场景、市场需求等维度构建评估模型，为数据入表、质押融资、交易流通提供价值依据。探索旅游数据要素的市场化运营模式，形成可交易、可流通的标准化数据产品和服务包，推动数据产品上架海南数据交易所等合规交易平台。建立数据资产全生命周期管理制度，确保数据资产保值增值和安全可控。</w:t>
      </w:r>
    </w:p>
    <w:p>
      <w:pPr>
        <w:keepNext w:val="0"/>
        <w:keepLines w:val="0"/>
        <w:pageBreakBefore w:val="0"/>
        <w:kinsoku/>
        <w:wordWrap/>
        <w:overflowPunct/>
        <w:topLinePunct w:val="0"/>
        <w:bidi w:val="0"/>
        <w:spacing w:line="560" w:lineRule="exact"/>
        <w:ind w:right="158" w:rightChars="50" w:firstLine="632" w:firstLineChars="200"/>
        <w:textAlignment w:val="auto"/>
        <w:rPr>
          <w:rFonts w:hint="default" w:ascii="Times New Roman" w:hAnsi="Times New Roman" w:eastAsia="仿宋_GB2312" w:cs="Times New Roman"/>
          <w:b/>
          <w:sz w:val="32"/>
          <w:szCs w:val="32"/>
        </w:rPr>
      </w:pPr>
      <w:r>
        <w:rPr>
          <w:rFonts w:hint="eastAsia" w:ascii="仿宋_GB2312" w:hAnsi="仿宋_GB2312" w:eastAsia="仿宋_GB2312" w:cs="仿宋_GB2312"/>
          <w:b/>
          <w:sz w:val="32"/>
          <w:szCs w:val="32"/>
          <w:lang w:val="en"/>
        </w:rPr>
        <w:t>2.</w:t>
      </w:r>
      <w:r>
        <w:rPr>
          <w:rFonts w:hint="default" w:ascii="Times New Roman" w:hAnsi="Times New Roman" w:eastAsia="仿宋_GB2312" w:cs="Times New Roman"/>
          <w:b/>
          <w:sz w:val="32"/>
          <w:szCs w:val="32"/>
        </w:rPr>
        <w:t>考核指标：</w:t>
      </w:r>
    </w:p>
    <w:p>
      <w:pPr>
        <w:keepNext w:val="0"/>
        <w:keepLines w:val="0"/>
        <w:pageBreakBefore w:val="0"/>
        <w:numPr>
          <w:ilvl w:val="0"/>
          <w:numId w:val="0"/>
        </w:numPr>
        <w:kinsoku/>
        <w:wordWrap/>
        <w:overflowPunct/>
        <w:topLinePunct w:val="0"/>
        <w:bidi w:val="0"/>
        <w:spacing w:line="560" w:lineRule="exact"/>
        <w:ind w:firstLine="632" w:firstLineChars="200"/>
        <w:textAlignment w:val="auto"/>
        <w:rPr>
          <w:rFonts w:hint="eastAsia" w:ascii="仿宋_GB2312" w:hAnsi="仿宋_GB2312" w:eastAsia="仿宋_GB2312" w:cs="仿宋_GB2312"/>
          <w:b w:val="0"/>
          <w:bCs w:val="0"/>
          <w:color w:val="000000"/>
          <w:sz w:val="32"/>
          <w:szCs w:val="32"/>
          <w:lang w:val="en"/>
        </w:rPr>
      </w:pP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 w:eastAsia="zh-CN" w:bidi="ar-SA"/>
        </w:rPr>
        <w:t>1</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color w:val="000000"/>
          <w:sz w:val="32"/>
          <w:szCs w:val="32"/>
        </w:rPr>
        <w:t>数量指标</w:t>
      </w:r>
      <w:r>
        <w:rPr>
          <w:rFonts w:hint="eastAsia" w:ascii="仿宋_GB2312" w:hAnsi="仿宋_GB2312" w:eastAsia="仿宋_GB2312" w:cs="仿宋_GB2312"/>
          <w:b w:val="0"/>
          <w:bCs w:val="0"/>
          <w:color w:val="000000"/>
          <w:sz w:val="32"/>
          <w:szCs w:val="32"/>
          <w:lang w:val="en"/>
        </w:rPr>
        <w:t>:</w:t>
      </w:r>
    </w:p>
    <w:p>
      <w:pPr>
        <w:pStyle w:val="17"/>
        <w:keepNext w:val="0"/>
        <w:keepLines w:val="0"/>
        <w:pageBreakBefore w:val="0"/>
        <w:kinsoku/>
        <w:wordWrap/>
        <w:overflowPunct/>
        <w:topLinePunct w:val="0"/>
        <w:bidi w:val="0"/>
        <w:spacing w:after="0" w:line="560" w:lineRule="exact"/>
        <w:ind w:firstLine="480"/>
        <w:textAlignment w:val="auto"/>
        <w:rPr>
          <w:rStyle w:val="15"/>
          <w:rFonts w:hint="default" w:ascii="Times New Roman" w:hAnsi="Times New Roman" w:eastAsia="仿宋_GB2312" w:cs="Times New Roman"/>
          <w:sz w:val="32"/>
          <w:szCs w:val="32"/>
        </w:rPr>
      </w:pPr>
      <w:r>
        <w:rPr>
          <w:rStyle w:val="15"/>
          <w:rFonts w:hint="default" w:ascii="Times New Roman" w:hAnsi="Times New Roman" w:eastAsia="汉仪书宋二S" w:cs="Times New Roman"/>
          <w:sz w:val="32"/>
          <w:szCs w:val="32"/>
        </w:rPr>
        <w:t>①</w:t>
      </w:r>
      <w:r>
        <w:rPr>
          <w:rStyle w:val="15"/>
          <w:rFonts w:hint="default" w:ascii="Times New Roman" w:hAnsi="Times New Roman" w:eastAsia="仿宋_GB2312" w:cs="Times New Roman"/>
          <w:sz w:val="32"/>
          <w:szCs w:val="32"/>
        </w:rPr>
        <w:t>建成旅游高质量数据集</w:t>
      </w:r>
      <w:r>
        <w:rPr>
          <w:rStyle w:val="15"/>
          <w:rFonts w:hint="eastAsia" w:ascii="仿宋_GB2312" w:hAnsi="仿宋_GB2312" w:eastAsia="仿宋_GB2312" w:cs="仿宋_GB2312"/>
          <w:sz w:val="32"/>
          <w:szCs w:val="32"/>
        </w:rPr>
        <w:t>≥</w:t>
      </w:r>
      <w:r>
        <w:rPr>
          <w:rStyle w:val="15"/>
          <w:rFonts w:hint="default" w:ascii="Times New Roman" w:hAnsi="Times New Roman" w:eastAsia="仿宋_GB2312" w:cs="Times New Roman"/>
          <w:sz w:val="32"/>
          <w:szCs w:val="32"/>
        </w:rPr>
        <w:t>3个，覆盖天气、客流、消费、景区、酒店、旅行社、评价、历史文化等</w:t>
      </w:r>
      <w:r>
        <w:rPr>
          <w:rStyle w:val="15"/>
          <w:rFonts w:hint="default" w:ascii="仿宋_GB2312" w:hAnsi="仿宋_GB2312" w:eastAsia="仿宋_GB2312" w:cs="仿宋_GB2312"/>
          <w:sz w:val="32"/>
          <w:szCs w:val="32"/>
        </w:rPr>
        <w:t>≥</w:t>
      </w:r>
      <w:r>
        <w:rPr>
          <w:rStyle w:val="15"/>
          <w:rFonts w:hint="default" w:ascii="Times New Roman" w:hAnsi="Times New Roman" w:eastAsia="仿宋_GB2312" w:cs="Times New Roman"/>
          <w:sz w:val="32"/>
          <w:szCs w:val="32"/>
        </w:rPr>
        <w:t>8类数据。</w:t>
      </w:r>
      <w:r>
        <w:rPr>
          <w:rStyle w:val="15"/>
          <w:rFonts w:hint="default" w:ascii="Times New Roman" w:hAnsi="Times New Roman" w:eastAsia="汉仪书宋二S" w:cs="Times New Roman"/>
          <w:sz w:val="32"/>
          <w:szCs w:val="32"/>
        </w:rPr>
        <w:t>②</w:t>
      </w:r>
      <w:r>
        <w:rPr>
          <w:rStyle w:val="15"/>
          <w:rFonts w:hint="default" w:ascii="Times New Roman" w:hAnsi="Times New Roman" w:eastAsia="仿宋_GB2312" w:cs="Times New Roman"/>
          <w:sz w:val="32"/>
          <w:szCs w:val="32"/>
        </w:rPr>
        <w:t>接入数据源单位</w:t>
      </w:r>
      <w:r>
        <w:rPr>
          <w:rStyle w:val="15"/>
          <w:rFonts w:hint="default" w:ascii="仿宋_GB2312" w:hAnsi="仿宋_GB2312" w:eastAsia="仿宋_GB2312" w:cs="仿宋_GB2312"/>
          <w:sz w:val="32"/>
          <w:szCs w:val="32"/>
        </w:rPr>
        <w:t>≥</w:t>
      </w:r>
      <w:r>
        <w:rPr>
          <w:rStyle w:val="15"/>
          <w:rFonts w:hint="default" w:ascii="Times New Roman" w:hAnsi="Times New Roman" w:eastAsia="仿宋_GB2312" w:cs="Times New Roman"/>
          <w:sz w:val="32"/>
          <w:szCs w:val="32"/>
        </w:rPr>
        <w:t>25家、重点旅游企业</w:t>
      </w:r>
      <w:r>
        <w:rPr>
          <w:rStyle w:val="15"/>
          <w:rFonts w:hint="default" w:ascii="仿宋_GB2312" w:hAnsi="仿宋_GB2312" w:eastAsia="仿宋_GB2312" w:cs="仿宋_GB2312"/>
          <w:sz w:val="32"/>
          <w:szCs w:val="32"/>
        </w:rPr>
        <w:t>≥</w:t>
      </w:r>
      <w:r>
        <w:rPr>
          <w:rStyle w:val="15"/>
          <w:rFonts w:hint="default" w:ascii="Times New Roman" w:hAnsi="Times New Roman" w:eastAsia="仿宋_GB2312" w:cs="Times New Roman"/>
          <w:sz w:val="32"/>
          <w:szCs w:val="32"/>
        </w:rPr>
        <w:t>30家，累计高质量数据记录</w:t>
      </w:r>
      <w:r>
        <w:rPr>
          <w:rStyle w:val="15"/>
          <w:rFonts w:hint="default" w:ascii="仿宋_GB2312" w:hAnsi="仿宋_GB2312" w:eastAsia="仿宋_GB2312" w:cs="仿宋_GB2312"/>
          <w:sz w:val="32"/>
          <w:szCs w:val="32"/>
        </w:rPr>
        <w:t>≥</w:t>
      </w:r>
      <w:r>
        <w:rPr>
          <w:rStyle w:val="15"/>
          <w:rFonts w:hint="default" w:ascii="Times New Roman" w:hAnsi="Times New Roman" w:eastAsia="仿宋_GB2312" w:cs="Times New Roman"/>
          <w:sz w:val="32"/>
          <w:szCs w:val="32"/>
        </w:rPr>
        <w:t>2000万条。</w:t>
      </w:r>
      <w:r>
        <w:rPr>
          <w:rStyle w:val="15"/>
          <w:rFonts w:hint="default" w:ascii="Times New Roman" w:hAnsi="Times New Roman" w:eastAsia="汉仪书宋二S" w:cs="Times New Roman"/>
          <w:sz w:val="32"/>
          <w:szCs w:val="32"/>
        </w:rPr>
        <w:t>③</w:t>
      </w:r>
      <w:r>
        <w:rPr>
          <w:rStyle w:val="15"/>
          <w:rFonts w:hint="default" w:ascii="Times New Roman" w:hAnsi="Times New Roman" w:eastAsia="仿宋_GB2312" w:cs="Times New Roman"/>
          <w:sz w:val="32"/>
          <w:szCs w:val="32"/>
        </w:rPr>
        <w:t>构建海南文旅领域知识图谱</w:t>
      </w:r>
      <w:r>
        <w:rPr>
          <w:rStyle w:val="15"/>
          <w:rFonts w:hint="default" w:ascii="仿宋_GB2312" w:hAnsi="仿宋_GB2312" w:eastAsia="仿宋_GB2312" w:cs="仿宋_GB2312"/>
          <w:sz w:val="32"/>
          <w:szCs w:val="32"/>
        </w:rPr>
        <w:t>≥</w:t>
      </w:r>
      <w:r>
        <w:rPr>
          <w:rStyle w:val="15"/>
          <w:rFonts w:hint="default" w:ascii="Times New Roman" w:hAnsi="Times New Roman" w:eastAsia="仿宋_GB2312" w:cs="Times New Roman"/>
          <w:sz w:val="32"/>
          <w:szCs w:val="32"/>
        </w:rPr>
        <w:t>1个，包含实体</w:t>
      </w:r>
      <w:r>
        <w:rPr>
          <w:rStyle w:val="15"/>
          <w:rFonts w:hint="default" w:ascii="仿宋_GB2312" w:hAnsi="仿宋_GB2312" w:eastAsia="仿宋_GB2312" w:cs="仿宋_GB2312"/>
          <w:sz w:val="32"/>
          <w:szCs w:val="32"/>
        </w:rPr>
        <w:t>≥</w:t>
      </w:r>
      <w:r>
        <w:rPr>
          <w:rStyle w:val="15"/>
          <w:rFonts w:hint="default" w:ascii="Times New Roman" w:hAnsi="Times New Roman" w:eastAsia="仿宋_GB2312" w:cs="Times New Roman"/>
          <w:sz w:val="32"/>
          <w:szCs w:val="32"/>
        </w:rPr>
        <w:t>10万个、关系</w:t>
      </w:r>
      <w:r>
        <w:rPr>
          <w:rStyle w:val="15"/>
          <w:rFonts w:hint="default" w:ascii="仿宋_GB2312" w:hAnsi="仿宋_GB2312" w:eastAsia="仿宋_GB2312" w:cs="仿宋_GB2312"/>
          <w:sz w:val="32"/>
          <w:szCs w:val="32"/>
        </w:rPr>
        <w:t>≥</w:t>
      </w:r>
      <w:r>
        <w:rPr>
          <w:rStyle w:val="15"/>
          <w:rFonts w:hint="default" w:ascii="Times New Roman" w:hAnsi="Times New Roman" w:eastAsia="仿宋_GB2312" w:cs="Times New Roman"/>
          <w:sz w:val="32"/>
          <w:szCs w:val="32"/>
        </w:rPr>
        <w:t>50万条。</w:t>
      </w:r>
      <w:r>
        <w:rPr>
          <w:rStyle w:val="15"/>
          <w:rFonts w:hint="default" w:ascii="Times New Roman" w:hAnsi="Times New Roman" w:eastAsia="汉仪书宋二S" w:cs="Times New Roman"/>
          <w:sz w:val="32"/>
          <w:szCs w:val="32"/>
        </w:rPr>
        <w:t>④</w:t>
      </w:r>
      <w:r>
        <w:rPr>
          <w:rStyle w:val="15"/>
          <w:rFonts w:hint="default" w:ascii="Times New Roman" w:hAnsi="Times New Roman" w:eastAsia="仿宋_GB2312" w:cs="Times New Roman"/>
          <w:sz w:val="32"/>
          <w:szCs w:val="32"/>
        </w:rPr>
        <w:t>制定或修订标准或技术规范</w:t>
      </w:r>
      <w:r>
        <w:rPr>
          <w:rStyle w:val="15"/>
          <w:rFonts w:hint="default" w:ascii="仿宋_GB2312" w:hAnsi="仿宋_GB2312" w:eastAsia="仿宋_GB2312" w:cs="仿宋_GB2312"/>
          <w:sz w:val="32"/>
          <w:szCs w:val="32"/>
        </w:rPr>
        <w:t>≥</w:t>
      </w:r>
      <w:r>
        <w:rPr>
          <w:rStyle w:val="15"/>
          <w:rFonts w:hint="default" w:ascii="Times New Roman" w:hAnsi="Times New Roman" w:eastAsia="仿宋_GB2312" w:cs="Times New Roman"/>
          <w:sz w:val="32"/>
          <w:szCs w:val="32"/>
        </w:rPr>
        <w:t>2项，发表核心期刊或高水平会议论文</w:t>
      </w:r>
      <w:r>
        <w:rPr>
          <w:rStyle w:val="15"/>
          <w:rFonts w:hint="default" w:ascii="仿宋_GB2312" w:hAnsi="仿宋_GB2312" w:eastAsia="仿宋_GB2312" w:cs="仿宋_GB2312"/>
          <w:sz w:val="32"/>
          <w:szCs w:val="32"/>
        </w:rPr>
        <w:t>≥</w:t>
      </w:r>
      <w:r>
        <w:rPr>
          <w:rStyle w:val="15"/>
          <w:rFonts w:hint="default" w:ascii="Times New Roman" w:hAnsi="Times New Roman" w:eastAsia="仿宋_GB2312" w:cs="Times New Roman"/>
          <w:sz w:val="32"/>
          <w:szCs w:val="32"/>
        </w:rPr>
        <w:t>2篇，申请软件著作权</w:t>
      </w:r>
      <w:r>
        <w:rPr>
          <w:rStyle w:val="15"/>
          <w:rFonts w:hint="default" w:ascii="仿宋_GB2312" w:hAnsi="仿宋_GB2312" w:eastAsia="仿宋_GB2312" w:cs="仿宋_GB2312"/>
          <w:sz w:val="32"/>
          <w:szCs w:val="32"/>
        </w:rPr>
        <w:t>≥</w:t>
      </w:r>
      <w:r>
        <w:rPr>
          <w:rStyle w:val="15"/>
          <w:rFonts w:hint="default" w:ascii="Times New Roman" w:hAnsi="Times New Roman" w:eastAsia="仿宋_GB2312" w:cs="Times New Roman"/>
          <w:sz w:val="32"/>
          <w:szCs w:val="32"/>
        </w:rPr>
        <w:t>1项。</w:t>
      </w:r>
    </w:p>
    <w:p>
      <w:pPr>
        <w:keepNext w:val="0"/>
        <w:keepLines w:val="0"/>
        <w:pageBreakBefore w:val="0"/>
        <w:kinsoku/>
        <w:wordWrap/>
        <w:overflowPunct/>
        <w:topLinePunct w:val="0"/>
        <w:bidi w:val="0"/>
        <w:spacing w:line="560" w:lineRule="exact"/>
        <w:ind w:firstLine="632" w:firstLineChars="200"/>
        <w:textAlignment w:val="auto"/>
        <w:rPr>
          <w:rFonts w:hint="default" w:ascii="Times New Roman" w:hAnsi="Times New Roman" w:eastAsia="仿宋_GB2312" w:cs="Times New Roman"/>
          <w:b w:val="0"/>
          <w:bCs w:val="0"/>
          <w:color w:val="000000"/>
          <w:sz w:val="32"/>
          <w:szCs w:val="32"/>
          <w:lang w:val="en"/>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2</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b w:val="0"/>
          <w:bCs w:val="0"/>
          <w:color w:val="000000"/>
          <w:sz w:val="32"/>
          <w:szCs w:val="32"/>
        </w:rPr>
        <w:t>技术指标</w:t>
      </w:r>
      <w:r>
        <w:rPr>
          <w:rFonts w:hint="default" w:ascii="Times New Roman" w:hAnsi="Times New Roman" w:cs="Times New Roman"/>
          <w:b w:val="0"/>
          <w:bCs w:val="0"/>
          <w:color w:val="000000"/>
          <w:sz w:val="32"/>
          <w:szCs w:val="32"/>
          <w:lang w:val="en"/>
        </w:rPr>
        <w:t>:</w:t>
      </w:r>
    </w:p>
    <w:p>
      <w:pPr>
        <w:keepNext w:val="0"/>
        <w:keepLines w:val="0"/>
        <w:pageBreakBefore w:val="0"/>
        <w:kinsoku/>
        <w:wordWrap/>
        <w:overflowPunct/>
        <w:topLinePunct w:val="0"/>
        <w:bidi w:val="0"/>
        <w:spacing w:line="560" w:lineRule="exact"/>
        <w:ind w:firstLine="632" w:firstLineChars="200"/>
        <w:jc w:val="left"/>
        <w:textAlignment w:val="auto"/>
        <w:rPr>
          <w:rFonts w:hint="default" w:ascii="Times New Roman" w:hAnsi="Times New Roman" w:eastAsia="仿宋_GB2312" w:cs="Times New Roman"/>
          <w:sz w:val="32"/>
          <w:szCs w:val="32"/>
          <w:lang w:val="zh-CN"/>
        </w:rPr>
      </w:pPr>
      <w:r>
        <w:rPr>
          <w:rStyle w:val="15"/>
          <w:rFonts w:hint="default" w:ascii="Times New Roman" w:hAnsi="Times New Roman" w:eastAsia="汉仪书宋二S" w:cs="Times New Roman"/>
          <w:sz w:val="32"/>
          <w:szCs w:val="32"/>
        </w:rPr>
        <w:t>①</w:t>
      </w:r>
      <w:r>
        <w:rPr>
          <w:rStyle w:val="15"/>
          <w:rFonts w:hint="default" w:ascii="Times New Roman" w:hAnsi="Times New Roman" w:eastAsia="仿宋_GB2312" w:cs="Times New Roman"/>
          <w:sz w:val="32"/>
          <w:szCs w:val="32"/>
          <w:lang w:val="zh-CN"/>
        </w:rPr>
        <w:t>平台支持结构化、半结构化和文本等多模态数据接入处理，单日新增数据处理能力</w:t>
      </w:r>
      <w:r>
        <w:rPr>
          <w:rStyle w:val="15"/>
          <w:rFonts w:hint="default" w:ascii="仿宋_GB2312" w:hAnsi="仿宋_GB2312" w:eastAsia="仿宋_GB2312" w:cs="仿宋_GB2312"/>
          <w:sz w:val="32"/>
          <w:szCs w:val="32"/>
          <w:lang w:val="zh-CN"/>
        </w:rPr>
        <w:t>≥</w:t>
      </w:r>
      <w:r>
        <w:rPr>
          <w:rStyle w:val="15"/>
          <w:rFonts w:hint="default" w:ascii="Times New Roman" w:hAnsi="Times New Roman" w:eastAsia="仿宋_GB2312" w:cs="Times New Roman"/>
          <w:sz w:val="32"/>
          <w:szCs w:val="32"/>
          <w:lang w:val="zh-CN"/>
        </w:rPr>
        <w:t>200万条</w:t>
      </w:r>
      <w:r>
        <w:rPr>
          <w:rStyle w:val="15"/>
          <w:rFonts w:hint="default" w:ascii="Times New Roman" w:hAnsi="Times New Roman" w:eastAsia="仿宋_GB2312" w:cs="Times New Roman"/>
          <w:sz w:val="32"/>
          <w:szCs w:val="32"/>
        </w:rPr>
        <w:t>。</w:t>
      </w:r>
      <w:r>
        <w:rPr>
          <w:rStyle w:val="15"/>
          <w:rFonts w:hint="default" w:ascii="Times New Roman" w:hAnsi="Times New Roman" w:eastAsia="汉仪书宋二S" w:cs="Times New Roman"/>
          <w:sz w:val="32"/>
          <w:szCs w:val="32"/>
        </w:rPr>
        <w:t>②</w:t>
      </w:r>
      <w:r>
        <w:rPr>
          <w:rStyle w:val="15"/>
          <w:rFonts w:hint="default" w:ascii="Times New Roman" w:hAnsi="Times New Roman" w:eastAsia="仿宋_GB2312" w:cs="Times New Roman"/>
          <w:sz w:val="32"/>
          <w:szCs w:val="32"/>
          <w:lang w:val="zh-CN"/>
        </w:rPr>
        <w:t>多模态语义对齐与标签推理准确率</w:t>
      </w:r>
      <w:r>
        <w:rPr>
          <w:rStyle w:val="15"/>
          <w:rFonts w:hint="default" w:ascii="仿宋_GB2312" w:hAnsi="仿宋_GB2312" w:eastAsia="仿宋_GB2312" w:cs="仿宋_GB2312"/>
          <w:sz w:val="32"/>
          <w:szCs w:val="32"/>
          <w:lang w:val="zh-CN"/>
        </w:rPr>
        <w:t>≥</w:t>
      </w:r>
      <w:r>
        <w:rPr>
          <w:rStyle w:val="15"/>
          <w:rFonts w:hint="default" w:ascii="Times New Roman" w:hAnsi="Times New Roman" w:eastAsia="仿宋_GB2312" w:cs="Times New Roman"/>
          <w:sz w:val="32"/>
          <w:szCs w:val="32"/>
          <w:lang w:val="zh-CN"/>
        </w:rPr>
        <w:t xml:space="preserve"> 90%（基于人工抽检与自动评测）</w:t>
      </w:r>
      <w:r>
        <w:rPr>
          <w:rStyle w:val="15"/>
          <w:rFonts w:hint="default" w:ascii="Times New Roman" w:hAnsi="Times New Roman" w:eastAsia="仿宋_GB2312" w:cs="Times New Roman"/>
          <w:sz w:val="32"/>
          <w:szCs w:val="32"/>
        </w:rPr>
        <w:t>。</w:t>
      </w:r>
      <w:r>
        <w:rPr>
          <w:rStyle w:val="15"/>
          <w:rFonts w:hint="default" w:ascii="Times New Roman" w:hAnsi="Times New Roman" w:eastAsia="汉仪书宋二S" w:cs="Times New Roman"/>
          <w:sz w:val="32"/>
          <w:szCs w:val="32"/>
        </w:rPr>
        <w:t>③</w:t>
      </w:r>
      <w:r>
        <w:rPr>
          <w:rStyle w:val="15"/>
          <w:rFonts w:hint="default" w:ascii="Times New Roman" w:hAnsi="Times New Roman" w:eastAsia="仿宋_GB2312" w:cs="Times New Roman"/>
          <w:sz w:val="32"/>
          <w:szCs w:val="32"/>
          <w:lang w:val="zh-CN"/>
        </w:rPr>
        <w:t>知识图谱实体识别准确率</w:t>
      </w:r>
      <w:r>
        <w:rPr>
          <w:rStyle w:val="15"/>
          <w:rFonts w:hint="default" w:ascii="仿宋_GB2312" w:hAnsi="仿宋_GB2312" w:eastAsia="仿宋_GB2312" w:cs="仿宋_GB2312"/>
          <w:sz w:val="32"/>
          <w:szCs w:val="32"/>
          <w:lang w:val="zh-CN"/>
        </w:rPr>
        <w:t>≥</w:t>
      </w:r>
      <w:r>
        <w:rPr>
          <w:rStyle w:val="15"/>
          <w:rFonts w:hint="default" w:ascii="Times New Roman" w:hAnsi="Times New Roman" w:eastAsia="仿宋_GB2312" w:cs="Times New Roman"/>
          <w:sz w:val="32"/>
          <w:szCs w:val="32"/>
          <w:lang w:val="zh-CN"/>
        </w:rPr>
        <w:t>90%，关系抽取准确率</w:t>
      </w:r>
      <w:r>
        <w:rPr>
          <w:rStyle w:val="15"/>
          <w:rFonts w:hint="default" w:ascii="仿宋_GB2312" w:hAnsi="仿宋_GB2312" w:eastAsia="仿宋_GB2312" w:cs="仿宋_GB2312"/>
          <w:sz w:val="32"/>
          <w:szCs w:val="32"/>
          <w:lang w:val="zh-CN"/>
        </w:rPr>
        <w:t>≥</w:t>
      </w:r>
      <w:r>
        <w:rPr>
          <w:rStyle w:val="15"/>
          <w:rFonts w:hint="default" w:ascii="Times New Roman" w:hAnsi="Times New Roman" w:eastAsia="仿宋_GB2312" w:cs="Times New Roman"/>
          <w:sz w:val="32"/>
          <w:szCs w:val="32"/>
          <w:lang w:val="zh-CN"/>
        </w:rPr>
        <w:t>85%，知识推理查询响应时间</w:t>
      </w:r>
      <w:r>
        <w:rPr>
          <w:rStyle w:val="15"/>
          <w:rFonts w:hint="default" w:ascii="仿宋_GB2312" w:hAnsi="仿宋_GB2312" w:eastAsia="仿宋_GB2312" w:cs="仿宋_GB2312"/>
          <w:sz w:val="32"/>
          <w:szCs w:val="32"/>
          <w:lang w:val="zh-CN"/>
        </w:rPr>
        <w:t>≤</w:t>
      </w:r>
      <w:r>
        <w:rPr>
          <w:rStyle w:val="15"/>
          <w:rFonts w:hint="default" w:ascii="Times New Roman" w:hAnsi="Times New Roman" w:eastAsia="仿宋_GB2312" w:cs="Times New Roman"/>
          <w:sz w:val="32"/>
          <w:szCs w:val="32"/>
          <w:lang w:val="zh-CN"/>
        </w:rPr>
        <w:t>1秒</w:t>
      </w:r>
      <w:r>
        <w:rPr>
          <w:rStyle w:val="15"/>
          <w:rFonts w:hint="default" w:ascii="Times New Roman" w:hAnsi="Times New Roman" w:eastAsia="仿宋_GB2312" w:cs="Times New Roman"/>
          <w:sz w:val="32"/>
          <w:szCs w:val="32"/>
        </w:rPr>
        <w:t>。</w:t>
      </w:r>
      <w:r>
        <w:rPr>
          <w:rStyle w:val="15"/>
          <w:rFonts w:hint="default" w:ascii="Times New Roman" w:hAnsi="Times New Roman" w:eastAsia="汉仪书宋二S" w:cs="Times New Roman"/>
          <w:sz w:val="32"/>
          <w:szCs w:val="32"/>
        </w:rPr>
        <w:t>④</w:t>
      </w:r>
      <w:r>
        <w:rPr>
          <w:rStyle w:val="15"/>
          <w:rFonts w:hint="default" w:ascii="Times New Roman" w:hAnsi="Times New Roman" w:eastAsia="仿宋_GB2312" w:cs="Times New Roman"/>
          <w:sz w:val="32"/>
          <w:szCs w:val="32"/>
          <w:lang w:val="zh-CN"/>
        </w:rPr>
        <w:t>异常数据识别准确率</w:t>
      </w:r>
      <w:r>
        <w:rPr>
          <w:rStyle w:val="15"/>
          <w:rFonts w:hint="default" w:ascii="仿宋_GB2312" w:hAnsi="仿宋_GB2312" w:eastAsia="仿宋_GB2312" w:cs="仿宋_GB2312"/>
          <w:sz w:val="32"/>
          <w:szCs w:val="32"/>
          <w:lang w:val="zh-CN"/>
        </w:rPr>
        <w:t xml:space="preserve">≥ </w:t>
      </w:r>
      <w:r>
        <w:rPr>
          <w:rStyle w:val="15"/>
          <w:rFonts w:hint="default" w:ascii="Times New Roman" w:hAnsi="Times New Roman" w:eastAsia="仿宋_GB2312" w:cs="Times New Roman"/>
          <w:sz w:val="32"/>
          <w:szCs w:val="32"/>
          <w:lang w:val="zh-CN"/>
        </w:rPr>
        <w:t>90%</w:t>
      </w:r>
      <w:r>
        <w:rPr>
          <w:rStyle w:val="15"/>
          <w:rFonts w:hint="default" w:ascii="Times New Roman" w:hAnsi="Times New Roman" w:eastAsia="仿宋_GB2312" w:cs="Times New Roman"/>
          <w:sz w:val="32"/>
          <w:szCs w:val="32"/>
        </w:rPr>
        <w:t>。</w:t>
      </w:r>
      <w:r>
        <w:rPr>
          <w:rStyle w:val="15"/>
          <w:rFonts w:hint="default" w:ascii="Times New Roman" w:hAnsi="Times New Roman" w:eastAsia="汉仪书宋二S" w:cs="Times New Roman"/>
          <w:sz w:val="32"/>
          <w:szCs w:val="32"/>
          <w:lang w:val="zh-CN"/>
        </w:rPr>
        <w:t>⑤</w:t>
      </w:r>
      <w:r>
        <w:rPr>
          <w:rStyle w:val="15"/>
          <w:rFonts w:hint="default" w:ascii="Times New Roman" w:hAnsi="Times New Roman" w:eastAsia="仿宋_GB2312" w:cs="Times New Roman"/>
          <w:sz w:val="32"/>
          <w:szCs w:val="32"/>
          <w:lang w:val="zh-CN"/>
        </w:rPr>
        <w:t xml:space="preserve">核心接口响应延迟 P95 </w:t>
      </w:r>
      <w:r>
        <w:rPr>
          <w:rStyle w:val="15"/>
          <w:rFonts w:hint="default" w:ascii="仿宋_GB2312" w:hAnsi="仿宋_GB2312" w:eastAsia="仿宋_GB2312" w:cs="仿宋_GB2312"/>
          <w:sz w:val="32"/>
          <w:szCs w:val="32"/>
          <w:lang w:val="zh-CN"/>
        </w:rPr>
        <w:t>≤</w:t>
      </w:r>
      <w:r>
        <w:rPr>
          <w:rStyle w:val="15"/>
          <w:rFonts w:hint="default" w:ascii="Times New Roman" w:hAnsi="Times New Roman" w:eastAsia="仿宋_GB2312" w:cs="Times New Roman"/>
          <w:sz w:val="32"/>
          <w:szCs w:val="32"/>
          <w:lang w:val="zh-CN"/>
        </w:rPr>
        <w:t xml:space="preserve"> 500 ms</w:t>
      </w:r>
      <w:r>
        <w:rPr>
          <w:rStyle w:val="15"/>
          <w:rFonts w:hint="default" w:ascii="Times New Roman" w:hAnsi="Times New Roman" w:eastAsia="仿宋_GB2312" w:cs="Times New Roman"/>
          <w:sz w:val="32"/>
          <w:szCs w:val="32"/>
        </w:rPr>
        <w:t>。</w:t>
      </w:r>
      <w:r>
        <w:rPr>
          <w:rStyle w:val="15"/>
          <w:rFonts w:hint="default" w:ascii="Times New Roman" w:hAnsi="Times New Roman" w:eastAsia="汉仪书宋二S" w:cs="Times New Roman"/>
          <w:sz w:val="32"/>
          <w:szCs w:val="32"/>
        </w:rPr>
        <w:t>⑥</w:t>
      </w:r>
      <w:r>
        <w:rPr>
          <w:rStyle w:val="15"/>
          <w:rFonts w:hint="default" w:ascii="Times New Roman" w:hAnsi="Times New Roman" w:eastAsia="仿宋_GB2312" w:cs="Times New Roman"/>
          <w:sz w:val="32"/>
          <w:szCs w:val="32"/>
          <w:lang w:val="zh-CN"/>
        </w:rPr>
        <w:t>项目周期内无重大数据泄露</w:t>
      </w:r>
      <w:r>
        <w:rPr>
          <w:rFonts w:hint="default" w:ascii="Times New Roman" w:hAnsi="Times New Roman" w:eastAsia="仿宋_GB2312" w:cs="Times New Roman"/>
          <w:sz w:val="32"/>
          <w:szCs w:val="32"/>
          <w:lang w:val="zh-CN"/>
        </w:rPr>
        <w:t>。</w:t>
      </w:r>
      <w:r>
        <w:rPr>
          <w:rStyle w:val="15"/>
          <w:rFonts w:hint="default" w:ascii="Times New Roman" w:hAnsi="Times New Roman" w:eastAsia="仿宋_GB2312" w:cs="Times New Roman"/>
          <w:sz w:val="32"/>
          <w:szCs w:val="32"/>
          <w:lang w:val="zh-CN"/>
        </w:rPr>
        <w:t>依据国家高质量数据集相关标准，建成的数据集满足行业通识型高质量数据集的分类与结构化要求</w:t>
      </w:r>
      <w:r>
        <w:rPr>
          <w:rStyle w:val="15"/>
          <w:rFonts w:hint="default" w:ascii="Times New Roman" w:hAnsi="Times New Roman" w:eastAsia="仿宋_GB2312" w:cs="Times New Roman"/>
          <w:sz w:val="32"/>
          <w:szCs w:val="32"/>
        </w:rPr>
        <w:t>。</w:t>
      </w:r>
      <w:r>
        <w:rPr>
          <w:rStyle w:val="15"/>
          <w:rFonts w:hint="default" w:ascii="Times New Roman" w:hAnsi="Times New Roman" w:eastAsia="汉仪书宋二S" w:cs="Times New Roman"/>
          <w:sz w:val="32"/>
          <w:szCs w:val="32"/>
        </w:rPr>
        <w:t>⑦</w:t>
      </w:r>
      <w:r>
        <w:rPr>
          <w:rStyle w:val="15"/>
          <w:rFonts w:hint="default" w:ascii="Times New Roman" w:hAnsi="Times New Roman" w:eastAsia="仿宋_GB2312" w:cs="Times New Roman"/>
          <w:sz w:val="32"/>
          <w:szCs w:val="32"/>
          <w:lang w:val="zh-CN"/>
        </w:rPr>
        <w:t>数据完整性、一致性、标注规范性等关键指标较现状提升</w:t>
      </w:r>
      <w:r>
        <w:rPr>
          <w:rStyle w:val="15"/>
          <w:rFonts w:hint="default" w:ascii="仿宋_GB2312" w:hAnsi="仿宋_GB2312" w:eastAsia="仿宋_GB2312" w:cs="仿宋_GB2312"/>
          <w:sz w:val="32"/>
          <w:szCs w:val="32"/>
          <w:lang w:val="zh-CN"/>
        </w:rPr>
        <w:t>≥</w:t>
      </w:r>
      <w:r>
        <w:rPr>
          <w:rStyle w:val="15"/>
          <w:rFonts w:hint="default" w:ascii="Times New Roman" w:hAnsi="Times New Roman" w:eastAsia="仿宋_GB2312" w:cs="Times New Roman"/>
          <w:sz w:val="32"/>
          <w:szCs w:val="32"/>
          <w:lang w:val="zh-CN"/>
        </w:rPr>
        <w:t>10个百分点。</w:t>
      </w:r>
    </w:p>
    <w:p>
      <w:pPr>
        <w:keepNext w:val="0"/>
        <w:keepLines w:val="0"/>
        <w:pageBreakBefore w:val="0"/>
        <w:kinsoku/>
        <w:wordWrap/>
        <w:overflowPunct/>
        <w:topLinePunct w:val="0"/>
        <w:bidi w:val="0"/>
        <w:spacing w:line="560" w:lineRule="exact"/>
        <w:ind w:firstLine="632" w:firstLineChars="200"/>
        <w:textAlignment w:val="auto"/>
        <w:rPr>
          <w:rFonts w:hint="default" w:ascii="Times New Roman" w:hAnsi="Times New Roman" w:eastAsia="仿宋_GB2312" w:cs="Times New Roman"/>
          <w:b w:val="0"/>
          <w:bCs w:val="0"/>
          <w:color w:val="000000"/>
          <w:sz w:val="32"/>
          <w:szCs w:val="32"/>
          <w:lang w:val="en"/>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3</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b w:val="0"/>
          <w:bCs w:val="0"/>
          <w:color w:val="000000"/>
          <w:sz w:val="32"/>
          <w:szCs w:val="32"/>
        </w:rPr>
        <w:t>应用指标</w:t>
      </w:r>
      <w:r>
        <w:rPr>
          <w:rFonts w:hint="default" w:ascii="Times New Roman" w:hAnsi="Times New Roman" w:cs="Times New Roman"/>
          <w:b w:val="0"/>
          <w:bCs w:val="0"/>
          <w:color w:val="000000"/>
          <w:sz w:val="32"/>
          <w:szCs w:val="32"/>
          <w:lang w:val="en"/>
        </w:rPr>
        <w:t>:</w:t>
      </w:r>
    </w:p>
    <w:p>
      <w:pPr>
        <w:keepNext w:val="0"/>
        <w:keepLines w:val="0"/>
        <w:pageBreakBefore w:val="0"/>
        <w:kinsoku/>
        <w:wordWrap/>
        <w:overflowPunct/>
        <w:topLinePunct w:val="0"/>
        <w:bidi w:val="0"/>
        <w:spacing w:line="560" w:lineRule="exact"/>
        <w:ind w:firstLine="632" w:firstLineChars="200"/>
        <w:textAlignment w:val="auto"/>
        <w:rPr>
          <w:rStyle w:val="15"/>
          <w:rFonts w:hint="default" w:ascii="Times New Roman" w:hAnsi="Times New Roman" w:eastAsia="仿宋_GB2312" w:cs="Times New Roman"/>
          <w:sz w:val="32"/>
          <w:szCs w:val="32"/>
        </w:rPr>
      </w:pPr>
      <w:r>
        <w:rPr>
          <w:rStyle w:val="15"/>
          <w:rFonts w:hint="default" w:ascii="Times New Roman" w:hAnsi="Times New Roman" w:eastAsia="汉仪书宋二S" w:cs="Times New Roman"/>
          <w:sz w:val="32"/>
          <w:szCs w:val="32"/>
        </w:rPr>
        <w:t>①</w:t>
      </w:r>
      <w:r>
        <w:rPr>
          <w:rStyle w:val="15"/>
          <w:rFonts w:hint="default" w:ascii="Times New Roman" w:hAnsi="Times New Roman" w:eastAsia="仿宋_GB2312" w:cs="Times New Roman"/>
          <w:sz w:val="32"/>
          <w:szCs w:val="32"/>
        </w:rPr>
        <w:t>在省旅文主管部门及</w:t>
      </w:r>
      <w:r>
        <w:rPr>
          <w:rStyle w:val="15"/>
          <w:rFonts w:hint="default" w:ascii="仿宋_GB2312" w:hAnsi="仿宋_GB2312" w:eastAsia="仿宋_GB2312" w:cs="仿宋_GB2312"/>
          <w:sz w:val="32"/>
          <w:szCs w:val="32"/>
          <w:lang w:val="zh-CN"/>
        </w:rPr>
        <w:t>≥</w:t>
      </w:r>
      <w:r>
        <w:rPr>
          <w:rStyle w:val="15"/>
          <w:rFonts w:hint="default" w:ascii="Times New Roman" w:hAnsi="Times New Roman" w:eastAsia="仿宋_GB2312" w:cs="Times New Roman"/>
          <w:sz w:val="32"/>
          <w:szCs w:val="32"/>
        </w:rPr>
        <w:t>1个重点景区上线数据智能应用，支撑客流预测、游线优化、精准营销、产业分析、游客管理、应急监管、旅文执法等</w:t>
      </w:r>
      <w:r>
        <w:rPr>
          <w:rStyle w:val="15"/>
          <w:rFonts w:hint="default" w:ascii="仿宋_GB2312" w:hAnsi="仿宋_GB2312" w:eastAsia="仿宋_GB2312" w:cs="仿宋_GB2312"/>
          <w:sz w:val="32"/>
          <w:szCs w:val="32"/>
          <w:lang w:val="zh-CN"/>
        </w:rPr>
        <w:t>≥</w:t>
      </w:r>
      <w:r>
        <w:rPr>
          <w:rStyle w:val="15"/>
          <w:rFonts w:hint="default" w:ascii="Times New Roman" w:hAnsi="Times New Roman" w:eastAsia="仿宋_GB2312" w:cs="Times New Roman"/>
          <w:sz w:val="32"/>
          <w:szCs w:val="32"/>
        </w:rPr>
        <w:t>7类业务，基于知识图谱实现智能问答、个性化推荐、关联分析等应用场景</w:t>
      </w:r>
      <w:r>
        <w:rPr>
          <w:rStyle w:val="15"/>
          <w:rFonts w:hint="default" w:ascii="仿宋_GB2312" w:hAnsi="仿宋_GB2312" w:eastAsia="仿宋_GB2312" w:cs="仿宋_GB2312"/>
          <w:sz w:val="32"/>
          <w:szCs w:val="32"/>
          <w:lang w:val="zh-CN"/>
        </w:rPr>
        <w:t>≥</w:t>
      </w:r>
      <w:r>
        <w:rPr>
          <w:rStyle w:val="15"/>
          <w:rFonts w:hint="default" w:ascii="Times New Roman" w:hAnsi="Times New Roman" w:eastAsia="仿宋_GB2312" w:cs="Times New Roman"/>
          <w:sz w:val="32"/>
          <w:szCs w:val="32"/>
        </w:rPr>
        <w:t>2个。</w:t>
      </w:r>
      <w:r>
        <w:rPr>
          <w:rStyle w:val="15"/>
          <w:rFonts w:hint="default" w:ascii="Times New Roman" w:hAnsi="Times New Roman" w:eastAsia="汉仪书宋二S" w:cs="Times New Roman"/>
          <w:sz w:val="32"/>
          <w:szCs w:val="32"/>
        </w:rPr>
        <w:t>②</w:t>
      </w:r>
      <w:r>
        <w:rPr>
          <w:rStyle w:val="15"/>
          <w:rFonts w:hint="default" w:ascii="Times New Roman" w:hAnsi="Times New Roman" w:eastAsia="仿宋_GB2312" w:cs="Times New Roman"/>
          <w:sz w:val="32"/>
          <w:szCs w:val="32"/>
        </w:rPr>
        <w:t>形成可复制推广的建设与运维模式1套。</w:t>
      </w:r>
    </w:p>
    <w:p>
      <w:pPr>
        <w:keepNext w:val="0"/>
        <w:keepLines w:val="0"/>
        <w:pageBreakBefore w:val="0"/>
        <w:kinsoku/>
        <w:wordWrap/>
        <w:overflowPunct/>
        <w:topLinePunct w:val="0"/>
        <w:bidi w:val="0"/>
        <w:spacing w:line="560" w:lineRule="exact"/>
        <w:ind w:firstLine="632" w:firstLineChars="200"/>
        <w:textAlignment w:val="auto"/>
        <w:rPr>
          <w:rFonts w:hint="default" w:ascii="Times New Roman" w:hAnsi="Times New Roman" w:eastAsia="仿宋_GB2312" w:cs="Times New Roman"/>
          <w:b w:val="0"/>
          <w:bCs w:val="0"/>
          <w:color w:val="000000"/>
          <w:sz w:val="32"/>
          <w:szCs w:val="32"/>
          <w:lang w:val="en"/>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4</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b w:val="0"/>
          <w:bCs w:val="0"/>
          <w:color w:val="000000"/>
          <w:sz w:val="32"/>
          <w:szCs w:val="32"/>
        </w:rPr>
        <w:t>产业化指标</w:t>
      </w:r>
      <w:r>
        <w:rPr>
          <w:rFonts w:hint="default" w:ascii="Times New Roman" w:hAnsi="Times New Roman" w:cs="Times New Roman"/>
          <w:b w:val="0"/>
          <w:bCs w:val="0"/>
          <w:color w:val="000000"/>
          <w:sz w:val="32"/>
          <w:szCs w:val="32"/>
          <w:lang w:val="en"/>
        </w:rPr>
        <w:t>:</w:t>
      </w:r>
    </w:p>
    <w:p>
      <w:pPr>
        <w:keepNext w:val="0"/>
        <w:keepLines w:val="0"/>
        <w:pageBreakBefore w:val="0"/>
        <w:kinsoku/>
        <w:wordWrap/>
        <w:overflowPunct/>
        <w:topLinePunct w:val="0"/>
        <w:bidi w:val="0"/>
        <w:spacing w:line="560" w:lineRule="exact"/>
        <w:ind w:right="158" w:rightChars="50" w:firstLine="591" w:firstLineChars="187"/>
        <w:textAlignment w:val="auto"/>
        <w:rPr>
          <w:rStyle w:val="15"/>
          <w:rFonts w:hint="default" w:ascii="Times New Roman" w:hAnsi="Times New Roman" w:eastAsia="仿宋_GB2312" w:cs="Times New Roman"/>
          <w:sz w:val="32"/>
          <w:szCs w:val="32"/>
        </w:rPr>
      </w:pPr>
      <w:r>
        <w:rPr>
          <w:rStyle w:val="15"/>
          <w:rFonts w:hint="default" w:ascii="Times New Roman" w:hAnsi="Times New Roman" w:eastAsia="仿宋_GB2312" w:cs="Times New Roman"/>
          <w:sz w:val="32"/>
          <w:szCs w:val="32"/>
        </w:rPr>
        <w:t>形成面向政府和企业的旅游数据产品或服务包</w:t>
      </w:r>
      <w:r>
        <w:rPr>
          <w:rStyle w:val="15"/>
          <w:rFonts w:hint="eastAsia" w:ascii="仿宋_GB2312" w:hAnsi="仿宋_GB2312" w:eastAsia="仿宋_GB2312" w:cs="仿宋_GB2312"/>
          <w:sz w:val="32"/>
          <w:szCs w:val="32"/>
        </w:rPr>
        <w:t>≥</w:t>
      </w:r>
      <w:r>
        <w:rPr>
          <w:rStyle w:val="15"/>
          <w:rFonts w:hint="default" w:ascii="Times New Roman" w:hAnsi="Times New Roman" w:eastAsia="仿宋_GB2312" w:cs="Times New Roman"/>
          <w:sz w:val="32"/>
          <w:szCs w:val="32"/>
        </w:rPr>
        <w:t>1项，达成与省内文旅企业或平台的数据服务合作</w:t>
      </w:r>
      <w:r>
        <w:rPr>
          <w:rStyle w:val="15"/>
          <w:rFonts w:hint="eastAsia" w:ascii="仿宋_GB2312" w:hAnsi="仿宋_GB2312" w:eastAsia="仿宋_GB2312" w:cs="仿宋_GB2312"/>
          <w:sz w:val="32"/>
          <w:szCs w:val="32"/>
        </w:rPr>
        <w:t>≥</w:t>
      </w:r>
      <w:r>
        <w:rPr>
          <w:rStyle w:val="15"/>
          <w:rFonts w:hint="default" w:ascii="Times New Roman" w:hAnsi="Times New Roman" w:eastAsia="仿宋_GB2312" w:cs="Times New Roman"/>
          <w:sz w:val="32"/>
          <w:szCs w:val="32"/>
        </w:rPr>
        <w:t>2个，为后续数据要素市场化运营奠定基础。</w:t>
      </w:r>
    </w:p>
    <w:p>
      <w:pPr>
        <w:keepNext w:val="0"/>
        <w:keepLines w:val="0"/>
        <w:pageBreakBefore w:val="0"/>
        <w:kinsoku/>
        <w:wordWrap/>
        <w:overflowPunct/>
        <w:topLinePunct w:val="0"/>
        <w:bidi w:val="0"/>
        <w:spacing w:line="560" w:lineRule="exact"/>
        <w:ind w:right="158" w:rightChars="50" w:firstLine="632" w:firstLineChars="200"/>
        <w:textAlignment w:val="auto"/>
        <w:rPr>
          <w:rFonts w:hint="eastAsia" w:ascii="仿宋_GB2312" w:hAnsi="仿宋_GB2312" w:eastAsia="仿宋_GB2312" w:cs="仿宋_GB2312"/>
          <w:b/>
          <w:sz w:val="32"/>
          <w:szCs w:val="32"/>
          <w:lang w:val="en"/>
        </w:rPr>
      </w:pPr>
      <w:r>
        <w:rPr>
          <w:rFonts w:hint="eastAsia" w:ascii="仿宋_GB2312" w:hAnsi="仿宋_GB2312" w:eastAsia="仿宋_GB2312" w:cs="仿宋_GB2312"/>
          <w:b/>
          <w:sz w:val="32"/>
          <w:szCs w:val="32"/>
          <w:lang w:val="en"/>
        </w:rPr>
        <w:t>3.</w:t>
      </w:r>
      <w:r>
        <w:rPr>
          <w:rFonts w:hint="default" w:ascii="Times New Roman" w:hAnsi="Times New Roman" w:eastAsia="仿宋_GB2312" w:cs="Times New Roman"/>
          <w:b/>
          <w:sz w:val="32"/>
          <w:szCs w:val="32"/>
        </w:rPr>
        <w:t>补助金额：</w:t>
      </w:r>
      <w:r>
        <w:rPr>
          <w:rFonts w:hint="eastAsia" w:ascii="仿宋_GB2312" w:hAnsi="仿宋_GB2312" w:eastAsia="仿宋_GB2312" w:cs="仿宋_GB2312"/>
          <w:sz w:val="32"/>
          <w:szCs w:val="32"/>
        </w:rPr>
        <w:t>项目总投资</w:t>
      </w:r>
      <w:r>
        <w:rPr>
          <w:rFonts w:hint="default" w:ascii="Times New Roman" w:hAnsi="Times New Roman" w:cs="Times New Roman"/>
          <w:sz w:val="32"/>
          <w:szCs w:val="32"/>
          <w:lang w:val="en" w:eastAsia="zh-CN"/>
        </w:rPr>
        <w:t>10</w:t>
      </w:r>
      <w:r>
        <w:rPr>
          <w:rFonts w:hint="default" w:ascii="Times New Roman" w:hAnsi="Times New Roman" w:eastAsia="仿宋_GB2312" w:cs="Times New Roman"/>
          <w:sz w:val="32"/>
          <w:szCs w:val="32"/>
        </w:rPr>
        <w:t>00</w:t>
      </w:r>
      <w:r>
        <w:rPr>
          <w:rFonts w:hint="eastAsia" w:ascii="仿宋_GB2312" w:hAnsi="仿宋_GB2312" w:eastAsia="仿宋_GB2312" w:cs="仿宋_GB2312"/>
          <w:sz w:val="32"/>
          <w:szCs w:val="32"/>
        </w:rPr>
        <w:t>万元。申请省财政资金</w:t>
      </w:r>
      <w:r>
        <w:rPr>
          <w:rFonts w:hint="default" w:ascii="Times New Roman" w:hAnsi="Times New Roman" w:cs="Times New Roman"/>
          <w:sz w:val="32"/>
          <w:szCs w:val="32"/>
          <w:lang w:val="en" w:eastAsia="zh-CN"/>
        </w:rPr>
        <w:t>5</w:t>
      </w:r>
      <w:r>
        <w:rPr>
          <w:rFonts w:hint="eastAsia" w:ascii="Times New Roman" w:hAnsi="Times New Roman" w:eastAsia="仿宋_GB2312" w:cs="Times New Roman"/>
          <w:sz w:val="32"/>
          <w:szCs w:val="32"/>
        </w:rPr>
        <w:t>00</w:t>
      </w:r>
      <w:r>
        <w:rPr>
          <w:rFonts w:hint="eastAsia" w:ascii="仿宋_GB2312" w:hAnsi="仿宋_GB2312" w:eastAsia="仿宋_GB2312" w:cs="仿宋_GB2312"/>
          <w:sz w:val="32"/>
          <w:szCs w:val="32"/>
        </w:rPr>
        <w:t>万元</w:t>
      </w:r>
      <w:r>
        <w:rPr>
          <w:rFonts w:hint="default" w:ascii="Times New Roman" w:hAnsi="Times New Roman" w:eastAsia="仿宋_GB2312" w:cs="Times New Roman"/>
          <w:sz w:val="32"/>
          <w:szCs w:val="32"/>
          <w:highlight w:val="none"/>
        </w:rPr>
        <w:t>，</w:t>
      </w:r>
      <w:r>
        <w:rPr>
          <w:rFonts w:hint="eastAsia" w:ascii="仿宋_GB2312" w:hAnsi="仿宋_GB2312" w:eastAsia="仿宋_GB2312" w:cs="仿宋_GB2312"/>
          <w:sz w:val="32"/>
          <w:szCs w:val="32"/>
        </w:rPr>
        <w:t>揭榜</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配套资金</w:t>
      </w:r>
      <w:r>
        <w:rPr>
          <w:rFonts w:hint="default" w:ascii="Times New Roman" w:hAnsi="Times New Roman" w:cs="Times New Roman"/>
          <w:sz w:val="32"/>
          <w:szCs w:val="32"/>
          <w:lang w:val="en" w:eastAsia="zh-CN"/>
        </w:rPr>
        <w:t>5</w:t>
      </w:r>
      <w:r>
        <w:rPr>
          <w:rFonts w:hint="eastAsia" w:ascii="Times New Roman" w:hAnsi="Times New Roman" w:eastAsia="仿宋_GB2312" w:cs="Times New Roman"/>
          <w:sz w:val="32"/>
          <w:szCs w:val="32"/>
        </w:rPr>
        <w:t>00</w:t>
      </w:r>
      <w:r>
        <w:rPr>
          <w:rFonts w:hint="eastAsia" w:ascii="仿宋_GB2312" w:hAnsi="仿宋_GB2312" w:eastAsia="仿宋_GB2312" w:cs="仿宋_GB2312"/>
          <w:sz w:val="32"/>
          <w:szCs w:val="32"/>
        </w:rPr>
        <w:t>万元。</w:t>
      </w:r>
    </w:p>
    <w:p>
      <w:pPr>
        <w:keepNext w:val="0"/>
        <w:keepLines w:val="0"/>
        <w:pageBreakBefore w:val="0"/>
        <w:kinsoku/>
        <w:wordWrap/>
        <w:overflowPunct/>
        <w:topLinePunct w:val="0"/>
        <w:bidi w:val="0"/>
        <w:spacing w:line="560" w:lineRule="exact"/>
        <w:ind w:right="158" w:rightChars="50" w:firstLine="632" w:firstLineChars="200"/>
        <w:textAlignment w:val="auto"/>
        <w:rPr>
          <w:rFonts w:hint="default" w:ascii="Times New Roman" w:hAnsi="Times New Roman" w:eastAsia="仿宋_GB2312" w:cs="Times New Roman"/>
          <w:b/>
          <w:sz w:val="32"/>
          <w:szCs w:val="32"/>
        </w:rPr>
      </w:pPr>
      <w:r>
        <w:rPr>
          <w:rFonts w:hint="eastAsia" w:ascii="仿宋_GB2312" w:hAnsi="仿宋_GB2312" w:eastAsia="仿宋_GB2312" w:cs="仿宋_GB2312"/>
          <w:b/>
          <w:sz w:val="32"/>
          <w:szCs w:val="32"/>
          <w:lang w:val="en"/>
        </w:rPr>
        <w:t>4.</w:t>
      </w:r>
      <w:r>
        <w:rPr>
          <w:rFonts w:hint="default" w:ascii="Times New Roman" w:hAnsi="Times New Roman" w:eastAsia="仿宋_GB2312" w:cs="Times New Roman"/>
          <w:b/>
          <w:sz w:val="32"/>
          <w:szCs w:val="32"/>
        </w:rPr>
        <w:t>发榜单位：</w:t>
      </w:r>
      <w:r>
        <w:rPr>
          <w:rFonts w:hint="default" w:ascii="Times New Roman" w:hAnsi="Times New Roman" w:eastAsia="仿宋_GB2312" w:cs="Times New Roman"/>
          <w:b w:val="0"/>
          <w:bCs/>
          <w:sz w:val="32"/>
          <w:szCs w:val="32"/>
        </w:rPr>
        <w:t>海南省旅游和文化广电体育厅</w:t>
      </w:r>
    </w:p>
    <w:p>
      <w:pPr>
        <w:keepNext w:val="0"/>
        <w:keepLines w:val="0"/>
        <w:pageBreakBefore w:val="0"/>
        <w:kinsoku/>
        <w:wordWrap/>
        <w:overflowPunct/>
        <w:topLinePunct w:val="0"/>
        <w:bidi w:val="0"/>
        <w:spacing w:line="560" w:lineRule="exact"/>
        <w:ind w:right="158" w:rightChars="50" w:firstLine="632" w:firstLineChars="200"/>
        <w:textAlignment w:val="auto"/>
        <w:rPr>
          <w:rFonts w:hint="default" w:ascii="Times New Roman" w:hAnsi="Times New Roman" w:eastAsia="仿宋_GB2312" w:cs="Times New Roman"/>
          <w:b/>
          <w:sz w:val="32"/>
          <w:szCs w:val="32"/>
        </w:rPr>
      </w:pPr>
      <w:r>
        <w:rPr>
          <w:rFonts w:hint="eastAsia" w:ascii="仿宋_GB2312" w:hAnsi="仿宋_GB2312" w:eastAsia="仿宋_GB2312" w:cs="仿宋_GB2312"/>
          <w:b/>
          <w:sz w:val="32"/>
          <w:szCs w:val="32"/>
          <w:lang w:val="en"/>
        </w:rPr>
        <w:t>5.</w:t>
      </w:r>
      <w:r>
        <w:rPr>
          <w:rFonts w:hint="default" w:ascii="Times New Roman" w:hAnsi="Times New Roman" w:eastAsia="仿宋_GB2312" w:cs="Times New Roman"/>
          <w:b/>
          <w:sz w:val="32"/>
          <w:szCs w:val="32"/>
        </w:rPr>
        <w:t>项目时限：</w:t>
      </w:r>
      <w:r>
        <w:rPr>
          <w:rFonts w:hint="default" w:ascii="Times New Roman" w:hAnsi="Times New Roman" w:eastAsia="仿宋_GB2312" w:cs="Times New Roman"/>
          <w:b w:val="0"/>
          <w:bCs/>
          <w:sz w:val="32"/>
          <w:szCs w:val="32"/>
        </w:rPr>
        <w:t xml:space="preserve">3年 </w:t>
      </w:r>
    </w:p>
    <w:p>
      <w:pPr>
        <w:keepNext w:val="0"/>
        <w:keepLines w:val="0"/>
        <w:pageBreakBefore w:val="0"/>
        <w:kinsoku/>
        <w:wordWrap/>
        <w:overflowPunct/>
        <w:topLinePunct w:val="0"/>
        <w:bidi w:val="0"/>
        <w:spacing w:line="560" w:lineRule="exact"/>
        <w:ind w:right="158" w:rightChars="50" w:firstLine="632" w:firstLineChars="200"/>
        <w:textAlignment w:val="auto"/>
        <w:rPr>
          <w:rFonts w:hint="default" w:ascii="Times New Roman" w:hAnsi="Times New Roman" w:eastAsia="仿宋_GB2312" w:cs="Times New Roman"/>
          <w:b/>
          <w:sz w:val="32"/>
          <w:szCs w:val="32"/>
        </w:rPr>
      </w:pPr>
      <w:r>
        <w:rPr>
          <w:rFonts w:hint="eastAsia" w:ascii="仿宋_GB2312" w:hAnsi="仿宋_GB2312" w:eastAsia="仿宋_GB2312" w:cs="仿宋_GB2312"/>
          <w:b/>
          <w:sz w:val="32"/>
          <w:szCs w:val="32"/>
          <w:lang w:val="en"/>
        </w:rPr>
        <w:t>6.</w:t>
      </w:r>
      <w:r>
        <w:rPr>
          <w:rFonts w:hint="default" w:ascii="Times New Roman" w:hAnsi="Times New Roman" w:eastAsia="仿宋_GB2312" w:cs="Times New Roman"/>
          <w:b/>
          <w:sz w:val="32"/>
          <w:szCs w:val="32"/>
        </w:rPr>
        <w:t>对揭榜方要求：</w:t>
      </w:r>
    </w:p>
    <w:p>
      <w:pPr>
        <w:keepNext w:val="0"/>
        <w:keepLines w:val="0"/>
        <w:pageBreakBefore w:val="0"/>
        <w:kinsoku/>
        <w:wordWrap/>
        <w:overflowPunct/>
        <w:topLinePunct w:val="0"/>
        <w:bidi w:val="0"/>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揭榜方应具备独立法人资格，在人工智能、大数据、云计算等信息技术领域具备较强研发能力，且满足以下个性化要求：</w:t>
      </w:r>
    </w:p>
    <w:p>
      <w:pPr>
        <w:keepNext w:val="0"/>
        <w:keepLines w:val="0"/>
        <w:pageBreakBefore w:val="0"/>
        <w:kinsoku/>
        <w:wordWrap/>
        <w:overflowPunct/>
        <w:topLinePunct w:val="0"/>
        <w:bidi w:val="0"/>
        <w:spacing w:line="560" w:lineRule="exact"/>
        <w:ind w:firstLine="632" w:firstLineChars="200"/>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1</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sz w:val="32"/>
          <w:szCs w:val="32"/>
        </w:rPr>
        <w:t>揭榜方团队应具备大规模多模态数据集构建、标注及质检的工程能力，有知识图谱构建与推理的项目实施经验；</w:t>
      </w:r>
    </w:p>
    <w:p>
      <w:pPr>
        <w:keepNext w:val="0"/>
        <w:keepLines w:val="0"/>
        <w:pageBreakBefore w:val="0"/>
        <w:kinsoku/>
        <w:wordWrap/>
        <w:overflowPunct/>
        <w:topLinePunct w:val="0"/>
        <w:bidi w:val="0"/>
        <w:spacing w:line="560" w:lineRule="exact"/>
        <w:ind w:firstLine="632" w:firstLineChars="200"/>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2</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sz w:val="32"/>
          <w:szCs w:val="32"/>
        </w:rPr>
        <w:t>具有旅游、文化或政府公共服务领域高质量数据集建设的成功案例，熟悉数据安全和隐私保护相关技术。承诺在发榜方规定时间内完成关键技术攻关或成果应用验证，并制定详细可行计划；</w:t>
      </w:r>
    </w:p>
    <w:p>
      <w:pPr>
        <w:keepNext w:val="0"/>
        <w:keepLines w:val="0"/>
        <w:pageBreakBefore w:val="0"/>
        <w:kinsoku/>
        <w:wordWrap/>
        <w:overflowPunct/>
        <w:topLinePunct w:val="0"/>
        <w:bidi w:val="0"/>
        <w:spacing w:line="560" w:lineRule="exact"/>
        <w:ind w:firstLine="632" w:firstLineChars="200"/>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3</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sz w:val="32"/>
          <w:szCs w:val="32"/>
        </w:rPr>
        <w:t>项目负责人应具备承担国家级或省部级数据要素相关科研任务的经历或担任过省级文旅行业数字化建设项目负责人经历；</w:t>
      </w:r>
    </w:p>
    <w:p>
      <w:pPr>
        <w:keepNext w:val="0"/>
        <w:keepLines w:val="0"/>
        <w:pageBreakBefore w:val="0"/>
        <w:kinsoku/>
        <w:wordWrap/>
        <w:overflowPunct/>
        <w:topLinePunct w:val="0"/>
        <w:bidi w:val="0"/>
        <w:spacing w:line="560" w:lineRule="exact"/>
        <w:ind w:firstLine="632" w:firstLineChars="200"/>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4</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sz w:val="32"/>
          <w:szCs w:val="32"/>
        </w:rPr>
        <w:t>鼓励以产学研联合体方式揭榜，联合单位不超过4家，本地化实施团队人员占比不低于30%，以确保数据接入协调和后期运维能力。</w:t>
      </w:r>
    </w:p>
    <w:p>
      <w:pPr>
        <w:keepNext w:val="0"/>
        <w:keepLines w:val="0"/>
        <w:pageBreakBefore w:val="0"/>
        <w:widowControl w:val="0"/>
        <w:numPr>
          <w:ilvl w:val="0"/>
          <w:numId w:val="0"/>
        </w:numPr>
        <w:kinsoku/>
        <w:wordWrap/>
        <w:overflowPunct/>
        <w:topLinePunct w:val="0"/>
        <w:bidi w:val="0"/>
        <w:adjustRightInd/>
        <w:snapToGrid/>
        <w:spacing w:line="560" w:lineRule="exact"/>
        <w:ind w:right="283" w:rightChars="0" w:firstLine="632" w:firstLineChars="200"/>
        <w:textAlignment w:val="auto"/>
        <w:rPr>
          <w:rFonts w:hint="default"/>
          <w:lang w:val="en"/>
        </w:rPr>
      </w:pPr>
      <w:r>
        <w:rPr>
          <w:rFonts w:hint="eastAsia"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highlight w:val="none"/>
          <w:lang w:val="en-US"/>
        </w:rPr>
        <w:t>拥有良好的科研道德与社会诚信，</w:t>
      </w:r>
      <w:r>
        <w:rPr>
          <w:rFonts w:hint="eastAsia" w:ascii="仿宋_GB2312" w:hAnsi="仿宋_GB2312" w:eastAsia="仿宋_GB2312" w:cs="仿宋_GB2312"/>
          <w:kern w:val="2"/>
          <w:sz w:val="32"/>
          <w:szCs w:val="32"/>
          <w:lang w:val="en-US" w:eastAsia="zh-CN" w:bidi="ar-SA"/>
        </w:rPr>
        <w:t>且不在失信惩戒期内。</w:t>
      </w:r>
    </w:p>
    <w:p>
      <w:pPr>
        <w:pStyle w:val="4"/>
        <w:keepNext w:val="0"/>
        <w:keepLines w:val="0"/>
        <w:pageBreakBefore w:val="0"/>
        <w:kinsoku/>
        <w:wordWrap/>
        <w:overflowPunct/>
        <w:topLinePunct w:val="0"/>
        <w:bidi w:val="0"/>
        <w:spacing w:after="0" w:line="560" w:lineRule="exact"/>
        <w:ind w:left="0" w:leftChars="0" w:firstLine="632" w:firstLineChars="200"/>
        <w:jc w:val="both"/>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 w:eastAsia="zh-CN"/>
        </w:rPr>
        <w:t>(三十二)</w:t>
      </w:r>
      <w:r>
        <w:rPr>
          <w:rFonts w:hint="eastAsia" w:ascii="楷体_GB2312" w:hAnsi="楷体_GB2312" w:eastAsia="楷体_GB2312" w:cs="楷体_GB2312"/>
          <w:b/>
          <w:bCs/>
          <w:spacing w:val="-2"/>
          <w:sz w:val="32"/>
          <w:szCs w:val="32"/>
        </w:rPr>
        <w:t>海南省临时进口特殊医学用途配方食品安全性与功效性评价关键技术研究与应用示范</w:t>
      </w:r>
    </w:p>
    <w:p>
      <w:pPr>
        <w:pStyle w:val="18"/>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b/>
          <w:sz w:val="32"/>
          <w:szCs w:val="32"/>
        </w:rPr>
      </w:pPr>
      <w:r>
        <w:rPr>
          <w:rFonts w:hint="eastAsia" w:ascii="仿宋_GB2312" w:hAnsi="仿宋_GB2312" w:eastAsia="仿宋_GB2312" w:cs="仿宋_GB2312"/>
          <w:b/>
          <w:spacing w:val="-4"/>
          <w:sz w:val="32"/>
          <w:szCs w:val="32"/>
          <w:lang w:val="en"/>
        </w:rPr>
        <w:t>1.</w:t>
      </w:r>
      <w:r>
        <w:rPr>
          <w:rFonts w:hint="default" w:ascii="Times New Roman" w:hAnsi="Times New Roman" w:eastAsia="仿宋_GB2312" w:cs="Times New Roman"/>
          <w:b/>
          <w:spacing w:val="-4"/>
          <w:sz w:val="32"/>
          <w:szCs w:val="32"/>
        </w:rPr>
        <w:t>研究内容：</w:t>
      </w:r>
    </w:p>
    <w:p>
      <w:pPr>
        <w:pStyle w:val="18"/>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1"/>
          <w:sz w:val="32"/>
          <w:szCs w:val="32"/>
        </w:rPr>
        <w:t>海南自贸港博鳌乐城国际医疗旅游先行区作为全国唯一的“临床急需进口特殊食品”政策高</w:t>
      </w:r>
      <w:r>
        <w:rPr>
          <w:rFonts w:hint="default" w:ascii="Times New Roman" w:hAnsi="Times New Roman" w:eastAsia="仿宋_GB2312" w:cs="Times New Roman"/>
          <w:spacing w:val="-2"/>
          <w:sz w:val="32"/>
          <w:szCs w:val="32"/>
        </w:rPr>
        <w:t>地，已引进多款境外特医食品，但面临中外标准衔接不畅、安全性与功效性系统评价体系不完善、临床真实世界数据挖掘不足等“卡脖子”瓶颈。拟聚焦临时进口特医食品，对标国际先进监管科学理念，构建符合自贸港特点的一体化安全性与功效性评价技术体系，形成可向全国复制推广的“乐城范式”，支撑产品准入、监管模式创新与产业高质量集聚。</w:t>
      </w:r>
    </w:p>
    <w:p>
      <w:pPr>
        <w:pStyle w:val="18"/>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560" w:lineRule="exact"/>
        <w:ind w:right="78" w:rightChars="0" w:firstLine="632" w:firstLineChars="200"/>
        <w:jc w:val="both"/>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1</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spacing w:val="-4"/>
          <w:sz w:val="32"/>
          <w:szCs w:val="32"/>
        </w:rPr>
        <w:t xml:space="preserve">中外标准比对与核心指标适配：选取 </w:t>
      </w:r>
      <w:r>
        <w:rPr>
          <w:rFonts w:hint="default" w:ascii="Times New Roman" w:hAnsi="Times New Roman" w:eastAsia="仿宋_GB2312" w:cs="Times New Roman"/>
          <w:spacing w:val="-2"/>
          <w:sz w:val="32"/>
          <w:szCs w:val="32"/>
        </w:rPr>
        <w:t>2-3</w:t>
      </w:r>
      <w:r>
        <w:rPr>
          <w:rFonts w:hint="default" w:ascii="Times New Roman" w:hAnsi="Times New Roman" w:eastAsia="仿宋_GB2312" w:cs="Times New Roman"/>
          <w:spacing w:val="-1"/>
          <w:sz w:val="32"/>
          <w:szCs w:val="32"/>
        </w:rPr>
        <w:t xml:space="preserve"> </w:t>
      </w:r>
      <w:r>
        <w:rPr>
          <w:rFonts w:hint="default" w:ascii="Times New Roman" w:hAnsi="Times New Roman" w:eastAsia="仿宋_GB2312" w:cs="Times New Roman"/>
          <w:spacing w:val="-2"/>
          <w:sz w:val="32"/>
          <w:szCs w:val="32"/>
        </w:rPr>
        <w:t>款已落地或拟引进的典型临时进口特医食品（如针对代谢性疾病、胃肠疾病、罕见病等），系统开展中国与欧盟、美国、日本等主要来源国标准在安全性指标、营养组分、功效声称等方面的多维逐项比对，揭示标准差异背后的监管科学逻辑，形成中外标准差异清单与适配核心指标数据集。</w:t>
      </w:r>
    </w:p>
    <w:p>
      <w:pPr>
        <w:pStyle w:val="18"/>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560" w:lineRule="exact"/>
        <w:ind w:right="147" w:rightChars="0" w:firstLine="632" w:firstLineChars="200"/>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2</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spacing w:val="-2"/>
          <w:sz w:val="32"/>
          <w:szCs w:val="32"/>
        </w:rPr>
        <w:t>安全性系统评价技术建立：针对临时进口特医食品境外安全性数据与国内人群适用性差异，研发基于体外消化模型、细胞模型及快速筛查技术的安全性评价方法，重点攻克核心功效成分量化验证、临床数据深度挖掘等共性关键技术，填补国内临时进口特医食品安全性快速筛查方法的</w:t>
      </w:r>
      <w:r>
        <w:rPr>
          <w:rFonts w:hint="default" w:ascii="Times New Roman" w:hAnsi="Times New Roman" w:eastAsia="仿宋_GB2312" w:cs="Times New Roman"/>
          <w:spacing w:val="-4"/>
          <w:sz w:val="32"/>
          <w:szCs w:val="32"/>
        </w:rPr>
        <w:t>不足。</w:t>
      </w:r>
    </w:p>
    <w:p>
      <w:pPr>
        <w:pStyle w:val="18"/>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560" w:lineRule="exact"/>
        <w:ind w:right="27" w:rightChars="0" w:firstLine="632" w:firstLineChars="200"/>
        <w:jc w:val="both"/>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3</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spacing w:val="-2"/>
          <w:sz w:val="32"/>
          <w:szCs w:val="32"/>
        </w:rPr>
        <w:t>功效性量化验证与核心数据挖掘：建立临床核心功效指标（如营养状态改善、代谢控制、肠道菌群调节等）的多维度定量测定体系，解析代表性产品的功效作用机制，构建特医食品-肠道菌群-相关疗效之间的多模态关联网络，为功效声称提供循证医学新证据。</w:t>
      </w:r>
    </w:p>
    <w:p>
      <w:pPr>
        <w:pStyle w:val="18"/>
        <w:keepNext w:val="0"/>
        <w:keepLines w:val="0"/>
        <w:pageBreakBefore w:val="0"/>
        <w:widowControl w:val="0"/>
        <w:numPr>
          <w:ilvl w:val="0"/>
          <w:numId w:val="0"/>
        </w:numPr>
        <w:tabs>
          <w:tab w:val="left" w:pos="1084"/>
        </w:tabs>
        <w:kinsoku/>
        <w:wordWrap/>
        <w:overflowPunct/>
        <w:topLinePunct w:val="0"/>
        <w:autoSpaceDE/>
        <w:autoSpaceDN/>
        <w:bidi w:val="0"/>
        <w:adjustRightInd/>
        <w:snapToGrid/>
        <w:spacing w:line="560" w:lineRule="exact"/>
        <w:ind w:right="39" w:rightChars="0" w:firstLine="632" w:firstLineChars="200"/>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4</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spacing w:val="-2"/>
          <w:sz w:val="32"/>
          <w:szCs w:val="32"/>
        </w:rPr>
        <w:t xml:space="preserve">一体化评价体系集成与试点应用：集成上述成果，构建“标准适配-安全性评价-功效验 </w:t>
      </w:r>
      <w:r>
        <w:rPr>
          <w:rFonts w:hint="default" w:ascii="Times New Roman" w:hAnsi="Times New Roman" w:eastAsia="仿宋_GB2312" w:cs="Times New Roman"/>
          <w:spacing w:val="-3"/>
          <w:sz w:val="32"/>
          <w:szCs w:val="32"/>
        </w:rPr>
        <w:t>证-核心数据”四位一体的临时进口特医食品评价技术体系，并在海南至少</w:t>
      </w:r>
      <w:r>
        <w:rPr>
          <w:rFonts w:hint="default" w:ascii="Times New Roman" w:hAnsi="Times New Roman" w:eastAsia="仿宋_GB2312" w:cs="Times New Roman"/>
          <w:spacing w:val="-2"/>
          <w:sz w:val="32"/>
          <w:szCs w:val="32"/>
        </w:rPr>
        <w:t>1家医疗机构或生产企业开展真实世界试点验证，形成监管科学示范案例，为全国跨境特医食品监管提供可操作、可推广的海南范式。</w:t>
      </w:r>
    </w:p>
    <w:p>
      <w:pPr>
        <w:pStyle w:val="18"/>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b/>
          <w:sz w:val="32"/>
          <w:szCs w:val="32"/>
        </w:rPr>
      </w:pPr>
      <w:r>
        <w:rPr>
          <w:rFonts w:hint="eastAsia" w:ascii="仿宋_GB2312" w:hAnsi="仿宋_GB2312" w:eastAsia="仿宋_GB2312" w:cs="仿宋_GB2312"/>
          <w:b/>
          <w:spacing w:val="-4"/>
          <w:sz w:val="32"/>
          <w:szCs w:val="32"/>
          <w:lang w:val="en"/>
        </w:rPr>
        <w:t>2.</w:t>
      </w:r>
      <w:r>
        <w:rPr>
          <w:rFonts w:hint="default" w:ascii="Times New Roman" w:hAnsi="Times New Roman" w:eastAsia="仿宋_GB2312" w:cs="Times New Roman"/>
          <w:b/>
          <w:spacing w:val="-4"/>
          <w:sz w:val="32"/>
          <w:szCs w:val="32"/>
        </w:rPr>
        <w:t>考核指标：</w:t>
      </w:r>
    </w:p>
    <w:p>
      <w:pPr>
        <w:pStyle w:val="18"/>
        <w:keepNext w:val="0"/>
        <w:keepLines w:val="0"/>
        <w:pageBreakBefore w:val="0"/>
        <w:widowControl w:val="0"/>
        <w:numPr>
          <w:ilvl w:val="0"/>
          <w:numId w:val="0"/>
        </w:numPr>
        <w:tabs>
          <w:tab w:val="left" w:pos="1263"/>
        </w:tabs>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仿宋_GB2312" w:cs="Times New Roman"/>
          <w:b w:val="0"/>
          <w:bCs w:val="0"/>
          <w:sz w:val="32"/>
          <w:szCs w:val="32"/>
          <w:lang w:eastAsia="zh-CN"/>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1</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b w:val="0"/>
          <w:bCs w:val="0"/>
          <w:spacing w:val="-4"/>
          <w:sz w:val="32"/>
          <w:szCs w:val="32"/>
        </w:rPr>
        <w:t>数量指标</w:t>
      </w:r>
      <w:r>
        <w:rPr>
          <w:rFonts w:hint="eastAsia" w:ascii="Times New Roman" w:hAnsi="Times New Roman" w:cs="Times New Roman"/>
          <w:b w:val="0"/>
          <w:bCs w:val="0"/>
          <w:spacing w:val="-4"/>
          <w:sz w:val="32"/>
          <w:szCs w:val="32"/>
          <w:lang w:eastAsia="zh-CN"/>
        </w:rPr>
        <w:t>：</w:t>
      </w:r>
    </w:p>
    <w:p>
      <w:pPr>
        <w:pStyle w:val="18"/>
        <w:keepNext w:val="0"/>
        <w:keepLines w:val="0"/>
        <w:pageBreakBefore w:val="0"/>
        <w:widowControl w:val="0"/>
        <w:kinsoku/>
        <w:wordWrap/>
        <w:overflowPunct/>
        <w:topLinePunct w:val="0"/>
        <w:autoSpaceDE/>
        <w:autoSpaceDN/>
        <w:bidi w:val="0"/>
        <w:adjustRightInd/>
        <w:snapToGrid/>
        <w:spacing w:line="560" w:lineRule="exact"/>
        <w:ind w:left="0" w:right="-15" w:firstLine="62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汉仪书宋二S" w:cs="Times New Roman"/>
          <w:spacing w:val="-3"/>
          <w:sz w:val="32"/>
          <w:szCs w:val="32"/>
        </w:rPr>
        <w:t>①</w:t>
      </w:r>
      <w:r>
        <w:rPr>
          <w:rFonts w:hint="default" w:ascii="Times New Roman" w:hAnsi="Times New Roman" w:eastAsia="仿宋_GB2312" w:cs="Times New Roman"/>
          <w:spacing w:val="-3"/>
          <w:sz w:val="32"/>
          <w:szCs w:val="32"/>
        </w:rPr>
        <w:t>形成中外特医食品标准比对报告</w:t>
      </w:r>
      <w:r>
        <w:rPr>
          <w:rFonts w:hint="default" w:ascii="Times New Roman" w:hAnsi="Times New Roman" w:eastAsia="仿宋_GB2312" w:cs="Times New Roman"/>
          <w:spacing w:val="-3"/>
          <w:sz w:val="32"/>
          <w:szCs w:val="32"/>
          <w:lang w:val="en-US" w:eastAsia="zh-CN"/>
        </w:rPr>
        <w:t>1</w:t>
      </w:r>
      <w:r>
        <w:rPr>
          <w:rFonts w:hint="default" w:ascii="Times New Roman" w:hAnsi="Times New Roman" w:eastAsia="仿宋_GB2312" w:cs="Times New Roman"/>
          <w:spacing w:val="-7"/>
          <w:sz w:val="32"/>
          <w:szCs w:val="32"/>
        </w:rPr>
        <w:t>份</w:t>
      </w:r>
      <w:r>
        <w:rPr>
          <w:rFonts w:hint="default" w:ascii="Times New Roman" w:hAnsi="Times New Roman" w:eastAsia="仿宋_GB2312" w:cs="Times New Roman"/>
          <w:spacing w:val="-9"/>
          <w:sz w:val="32"/>
          <w:szCs w:val="32"/>
        </w:rPr>
        <w:t>。</w:t>
      </w:r>
      <w:r>
        <w:rPr>
          <w:rFonts w:hint="default" w:ascii="Times New Roman" w:hAnsi="Times New Roman" w:eastAsia="汉仪书宋二S" w:cs="Times New Roman"/>
          <w:spacing w:val="-7"/>
          <w:sz w:val="32"/>
          <w:szCs w:val="32"/>
        </w:rPr>
        <w:t>②</w:t>
      </w:r>
      <w:r>
        <w:rPr>
          <w:rFonts w:hint="default" w:ascii="Times New Roman" w:hAnsi="Times New Roman" w:eastAsia="仿宋_GB2312" w:cs="Times New Roman"/>
          <w:spacing w:val="-7"/>
          <w:sz w:val="32"/>
          <w:szCs w:val="32"/>
        </w:rPr>
        <w:t>建立中外标准衔接核心指标数据集</w:t>
      </w:r>
      <w:r>
        <w:rPr>
          <w:rFonts w:hint="default" w:ascii="Times New Roman" w:hAnsi="Times New Roman" w:eastAsia="仿宋_GB2312" w:cs="Times New Roman"/>
          <w:spacing w:val="-7"/>
          <w:sz w:val="32"/>
          <w:szCs w:val="32"/>
          <w:lang w:val="en-US" w:eastAsia="zh-CN"/>
        </w:rPr>
        <w:t>1</w:t>
      </w:r>
      <w:r>
        <w:rPr>
          <w:rFonts w:hint="default" w:ascii="Times New Roman" w:hAnsi="Times New Roman" w:eastAsia="仿宋_GB2312" w:cs="Times New Roman"/>
          <w:spacing w:val="-6"/>
          <w:sz w:val="32"/>
          <w:szCs w:val="32"/>
        </w:rPr>
        <w:t>个</w:t>
      </w:r>
      <w:r>
        <w:rPr>
          <w:rFonts w:hint="default" w:ascii="Times New Roman" w:hAnsi="Times New Roman" w:eastAsia="仿宋_GB2312" w:cs="Times New Roman"/>
          <w:spacing w:val="-9"/>
          <w:sz w:val="32"/>
          <w:szCs w:val="32"/>
        </w:rPr>
        <w:t>。</w:t>
      </w:r>
      <w:r>
        <w:rPr>
          <w:rFonts w:hint="default" w:ascii="Times New Roman" w:hAnsi="Times New Roman" w:eastAsia="汉仪书宋二S" w:cs="Times New Roman"/>
          <w:spacing w:val="-6"/>
          <w:sz w:val="32"/>
          <w:szCs w:val="32"/>
        </w:rPr>
        <w:t>③</w:t>
      </w:r>
      <w:r>
        <w:rPr>
          <w:rFonts w:hint="default" w:ascii="Times New Roman" w:hAnsi="Times New Roman" w:eastAsia="仿宋_GB2312" w:cs="Times New Roman"/>
          <w:spacing w:val="-6"/>
          <w:sz w:val="32"/>
          <w:szCs w:val="32"/>
        </w:rPr>
        <w:t>构建临时进口</w:t>
      </w:r>
      <w:r>
        <w:rPr>
          <w:rFonts w:hint="default" w:ascii="Times New Roman" w:hAnsi="Times New Roman" w:eastAsia="仿宋_GB2312" w:cs="Times New Roman"/>
          <w:spacing w:val="-2"/>
          <w:sz w:val="32"/>
          <w:szCs w:val="32"/>
        </w:rPr>
        <w:t>特医食品安全性与功效性一体化评价体系</w:t>
      </w:r>
      <w:r>
        <w:rPr>
          <w:rFonts w:hint="default" w:ascii="Times New Roman" w:hAnsi="Times New Roman" w:eastAsia="仿宋_GB2312" w:cs="Times New Roman"/>
          <w:spacing w:val="-2"/>
          <w:sz w:val="32"/>
          <w:szCs w:val="32"/>
          <w:lang w:val="en-US" w:eastAsia="zh-CN"/>
        </w:rPr>
        <w:t>1</w:t>
      </w:r>
      <w:r>
        <w:rPr>
          <w:rFonts w:hint="default" w:ascii="Times New Roman" w:hAnsi="Times New Roman" w:eastAsia="仿宋_GB2312" w:cs="Times New Roman"/>
          <w:spacing w:val="-7"/>
          <w:sz w:val="32"/>
          <w:szCs w:val="32"/>
        </w:rPr>
        <w:t>套</w:t>
      </w:r>
      <w:r>
        <w:rPr>
          <w:rFonts w:hint="default" w:ascii="Times New Roman" w:hAnsi="Times New Roman" w:eastAsia="仿宋_GB2312" w:cs="Times New Roman"/>
          <w:spacing w:val="-9"/>
          <w:sz w:val="32"/>
          <w:szCs w:val="32"/>
        </w:rPr>
        <w:t>。</w:t>
      </w:r>
      <w:r>
        <w:rPr>
          <w:rFonts w:hint="default" w:ascii="Times New Roman" w:hAnsi="Times New Roman" w:eastAsia="汉仪书宋二S" w:cs="Times New Roman"/>
          <w:spacing w:val="-7"/>
          <w:sz w:val="32"/>
          <w:szCs w:val="32"/>
        </w:rPr>
        <w:t>④</w:t>
      </w:r>
      <w:r>
        <w:rPr>
          <w:rFonts w:hint="default" w:ascii="Times New Roman" w:hAnsi="Times New Roman" w:eastAsia="仿宋_GB2312" w:cs="Times New Roman"/>
          <w:spacing w:val="-7"/>
          <w:sz w:val="32"/>
          <w:szCs w:val="32"/>
        </w:rPr>
        <w:t xml:space="preserve">建立特医食品-肠道菌群-功效关联网络 </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2</w:t>
      </w:r>
      <w:r>
        <w:rPr>
          <w:rFonts w:hint="default" w:ascii="Times New Roman" w:hAnsi="Times New Roman" w:eastAsia="仿宋_GB2312" w:cs="Times New Roman"/>
          <w:spacing w:val="-10"/>
          <w:sz w:val="32"/>
          <w:szCs w:val="32"/>
        </w:rPr>
        <w:t>个</w:t>
      </w:r>
      <w:r>
        <w:rPr>
          <w:rFonts w:hint="default" w:ascii="Times New Roman" w:hAnsi="Times New Roman" w:eastAsia="仿宋_GB2312" w:cs="Times New Roman"/>
          <w:spacing w:val="-9"/>
          <w:sz w:val="32"/>
          <w:szCs w:val="32"/>
        </w:rPr>
        <w:t>。</w:t>
      </w:r>
      <w:r>
        <w:rPr>
          <w:rFonts w:hint="default" w:ascii="Times New Roman" w:hAnsi="Times New Roman" w:eastAsia="汉仪书宋二S" w:cs="Times New Roman"/>
          <w:spacing w:val="-10"/>
          <w:sz w:val="32"/>
          <w:szCs w:val="32"/>
        </w:rPr>
        <w:t>⑤</w:t>
      </w:r>
      <w:r>
        <w:rPr>
          <w:rFonts w:hint="default" w:ascii="Times New Roman" w:hAnsi="Times New Roman" w:eastAsia="仿宋_GB2312" w:cs="Times New Roman"/>
          <w:spacing w:val="-10"/>
          <w:sz w:val="32"/>
          <w:szCs w:val="32"/>
        </w:rPr>
        <w:t>确</w:t>
      </w:r>
      <w:r>
        <w:rPr>
          <w:rFonts w:hint="default" w:ascii="Times New Roman" w:hAnsi="Times New Roman" w:eastAsia="仿宋_GB2312" w:cs="Times New Roman"/>
          <w:spacing w:val="-4"/>
          <w:sz w:val="32"/>
          <w:szCs w:val="32"/>
        </w:rPr>
        <w:t>立临床核心功效指标</w:t>
      </w:r>
      <w:r>
        <w:rPr>
          <w:rFonts w:hint="default" w:ascii="Times New Roman" w:hAnsi="Times New Roman" w:eastAsia="仿宋_GB2312" w:cs="Times New Roman"/>
          <w:sz w:val="32"/>
          <w:szCs w:val="32"/>
        </w:rPr>
        <w:t>3</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5</w:t>
      </w:r>
      <w:r>
        <w:rPr>
          <w:rFonts w:hint="default" w:ascii="Times New Roman" w:hAnsi="Times New Roman" w:eastAsia="仿宋_GB2312" w:cs="Times New Roman"/>
          <w:spacing w:val="-9"/>
          <w:sz w:val="32"/>
          <w:szCs w:val="32"/>
        </w:rPr>
        <w:t>项。</w:t>
      </w:r>
      <w:r>
        <w:rPr>
          <w:rFonts w:hint="default" w:ascii="Times New Roman" w:hAnsi="Times New Roman" w:eastAsia="汉仪书宋二S" w:cs="Times New Roman"/>
          <w:spacing w:val="-9"/>
          <w:sz w:val="32"/>
          <w:szCs w:val="32"/>
        </w:rPr>
        <w:t>⑥</w:t>
      </w:r>
      <w:r>
        <w:rPr>
          <w:rFonts w:hint="default" w:ascii="Times New Roman" w:hAnsi="Times New Roman" w:eastAsia="仿宋_GB2312" w:cs="Times New Roman"/>
          <w:spacing w:val="-9"/>
          <w:sz w:val="32"/>
          <w:szCs w:val="32"/>
        </w:rPr>
        <w:t>解析代表性产品功效作用机制</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2</w:t>
      </w:r>
      <w:r>
        <w:rPr>
          <w:rFonts w:hint="default" w:ascii="Times New Roman" w:hAnsi="Times New Roman" w:eastAsia="仿宋_GB2312" w:cs="Times New Roman"/>
          <w:spacing w:val="-9"/>
          <w:sz w:val="32"/>
          <w:szCs w:val="32"/>
        </w:rPr>
        <w:t>条。</w:t>
      </w:r>
      <w:r>
        <w:rPr>
          <w:rFonts w:hint="default" w:ascii="Times New Roman" w:hAnsi="Times New Roman" w:eastAsia="汉仪书宋二S" w:cs="Times New Roman"/>
          <w:spacing w:val="-9"/>
          <w:sz w:val="32"/>
          <w:szCs w:val="32"/>
        </w:rPr>
        <w:t>⑦</w:t>
      </w:r>
      <w:r>
        <w:rPr>
          <w:rFonts w:hint="default" w:ascii="Times New Roman" w:hAnsi="Times New Roman" w:eastAsia="仿宋_GB2312" w:cs="Times New Roman"/>
          <w:spacing w:val="-9"/>
          <w:sz w:val="32"/>
          <w:szCs w:val="32"/>
        </w:rPr>
        <w:t>发表高水平学术论文</w:t>
      </w: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3</w:t>
      </w:r>
      <w:r>
        <w:rPr>
          <w:rFonts w:hint="default" w:ascii="Times New Roman" w:hAnsi="Times New Roman" w:eastAsia="仿宋_GB2312" w:cs="Times New Roman"/>
          <w:spacing w:val="-16"/>
          <w:sz w:val="32"/>
          <w:szCs w:val="32"/>
        </w:rPr>
        <w:t>篇，</w:t>
      </w:r>
      <w:r>
        <w:rPr>
          <w:rFonts w:hint="default" w:ascii="Times New Roman" w:hAnsi="Times New Roman" w:eastAsia="仿宋_GB2312" w:cs="Times New Roman"/>
          <w:spacing w:val="-7"/>
          <w:sz w:val="32"/>
          <w:szCs w:val="32"/>
        </w:rPr>
        <w:t>申请国家发明专利</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2</w:t>
      </w:r>
      <w:r>
        <w:rPr>
          <w:rFonts w:hint="default" w:ascii="Times New Roman" w:hAnsi="Times New Roman" w:eastAsia="仿宋_GB2312" w:cs="Times New Roman"/>
          <w:spacing w:val="-12"/>
          <w:sz w:val="32"/>
          <w:szCs w:val="32"/>
        </w:rPr>
        <w:t>件</w:t>
      </w:r>
      <w:r>
        <w:rPr>
          <w:rFonts w:hint="default" w:ascii="Times New Roman" w:hAnsi="Times New Roman" w:eastAsia="仿宋_GB2312" w:cs="Times New Roman"/>
          <w:spacing w:val="-9"/>
          <w:sz w:val="32"/>
          <w:szCs w:val="32"/>
        </w:rPr>
        <w:t>。</w:t>
      </w:r>
      <w:r>
        <w:rPr>
          <w:rFonts w:hint="default" w:ascii="Times New Roman" w:hAnsi="Times New Roman" w:eastAsia="汉仪书宋二S" w:cs="Times New Roman"/>
          <w:spacing w:val="-12"/>
          <w:sz w:val="32"/>
          <w:szCs w:val="32"/>
        </w:rPr>
        <w:t>⑧</w:t>
      </w:r>
      <w:r>
        <w:rPr>
          <w:rFonts w:hint="default" w:ascii="Times New Roman" w:hAnsi="Times New Roman" w:eastAsia="仿宋_GB2312" w:cs="Times New Roman"/>
          <w:spacing w:val="-12"/>
          <w:sz w:val="32"/>
          <w:szCs w:val="32"/>
        </w:rPr>
        <w:t>在海南自由贸易港内至少</w:t>
      </w:r>
      <w:r>
        <w:rPr>
          <w:rFonts w:hint="default" w:ascii="Times New Roman" w:hAnsi="Times New Roman" w:eastAsia="仿宋_GB2312" w:cs="Times New Roman"/>
          <w:sz w:val="32"/>
          <w:szCs w:val="32"/>
        </w:rPr>
        <w:t>1</w:t>
      </w:r>
      <w:r>
        <w:rPr>
          <w:rFonts w:hint="default" w:ascii="Times New Roman" w:hAnsi="Times New Roman" w:eastAsia="仿宋_GB2312" w:cs="Times New Roman"/>
          <w:spacing w:val="-9"/>
          <w:sz w:val="32"/>
          <w:szCs w:val="32"/>
        </w:rPr>
        <w:t>家医疗机构或相关企业开展试点验证。</w:t>
      </w:r>
    </w:p>
    <w:p>
      <w:pPr>
        <w:pStyle w:val="18"/>
        <w:keepNext w:val="0"/>
        <w:keepLines w:val="0"/>
        <w:pageBreakBefore w:val="0"/>
        <w:widowControl w:val="0"/>
        <w:numPr>
          <w:ilvl w:val="0"/>
          <w:numId w:val="0"/>
        </w:numPr>
        <w:tabs>
          <w:tab w:val="left" w:pos="1263"/>
        </w:tabs>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仿宋_GB2312" w:cs="Times New Roman"/>
          <w:b w:val="0"/>
          <w:bCs w:val="0"/>
          <w:sz w:val="32"/>
          <w:szCs w:val="32"/>
          <w:lang w:eastAsia="zh-CN"/>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2</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b w:val="0"/>
          <w:bCs w:val="0"/>
          <w:spacing w:val="-4"/>
          <w:sz w:val="32"/>
          <w:szCs w:val="32"/>
        </w:rPr>
        <w:t>技术指标</w:t>
      </w:r>
      <w:r>
        <w:rPr>
          <w:rFonts w:hint="eastAsia" w:ascii="Times New Roman" w:hAnsi="Times New Roman" w:cs="Times New Roman"/>
          <w:b w:val="0"/>
          <w:bCs w:val="0"/>
          <w:spacing w:val="-4"/>
          <w:sz w:val="32"/>
          <w:szCs w:val="32"/>
          <w:lang w:eastAsia="zh-CN"/>
        </w:rPr>
        <w:t>：</w:t>
      </w:r>
    </w:p>
    <w:p>
      <w:pPr>
        <w:pStyle w:val="18"/>
        <w:keepNext w:val="0"/>
        <w:keepLines w:val="0"/>
        <w:pageBreakBefore w:val="0"/>
        <w:widowControl w:val="0"/>
        <w:kinsoku/>
        <w:wordWrap/>
        <w:overflowPunct/>
        <w:topLinePunct w:val="0"/>
        <w:autoSpaceDE/>
        <w:autoSpaceDN/>
        <w:bidi w:val="0"/>
        <w:adjustRightInd/>
        <w:snapToGrid/>
        <w:spacing w:line="560" w:lineRule="exact"/>
        <w:ind w:left="0" w:right="-15" w:firstLine="624"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汉仪书宋二S" w:cs="Times New Roman"/>
          <w:spacing w:val="-2"/>
          <w:sz w:val="32"/>
          <w:szCs w:val="32"/>
          <w:lang w:val="en-US" w:eastAsia="zh-CN"/>
        </w:rPr>
        <w:t>①</w:t>
      </w:r>
      <w:r>
        <w:rPr>
          <w:rFonts w:hint="default" w:ascii="Times New Roman" w:hAnsi="Times New Roman" w:eastAsia="仿宋_GB2312" w:cs="Times New Roman"/>
          <w:spacing w:val="-2"/>
          <w:sz w:val="32"/>
          <w:szCs w:val="32"/>
        </w:rPr>
        <w:t>中外标准比对：完成至少</w:t>
      </w: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3款典型临时进口特医食品（</w:t>
      </w:r>
      <w:r>
        <w:rPr>
          <w:rFonts w:hint="default" w:ascii="Times New Roman" w:hAnsi="Times New Roman" w:eastAsia="仿宋_GB2312" w:cs="Times New Roman"/>
          <w:spacing w:val="-1"/>
          <w:sz w:val="32"/>
          <w:szCs w:val="32"/>
        </w:rPr>
        <w:t>分别来自欧美、日韩、澳新等不同</w:t>
      </w:r>
      <w:r>
        <w:rPr>
          <w:rFonts w:hint="default" w:ascii="Times New Roman" w:hAnsi="Times New Roman" w:eastAsia="仿宋_GB2312" w:cs="Times New Roman"/>
          <w:sz w:val="32"/>
          <w:szCs w:val="32"/>
        </w:rPr>
        <w:t>来源国）与国内现行国标（GB</w:t>
      </w:r>
      <w:r>
        <w:rPr>
          <w:rFonts w:hint="default" w:ascii="Times New Roman" w:hAnsi="Times New Roman" w:eastAsia="仿宋_GB2312" w:cs="Times New Roman"/>
          <w:spacing w:val="9"/>
          <w:sz w:val="32"/>
          <w:szCs w:val="32"/>
        </w:rPr>
        <w:t xml:space="preserve"> </w:t>
      </w:r>
      <w:r>
        <w:rPr>
          <w:rFonts w:hint="default" w:ascii="Times New Roman" w:hAnsi="Times New Roman" w:eastAsia="仿宋_GB2312" w:cs="Times New Roman"/>
          <w:sz w:val="32"/>
          <w:szCs w:val="32"/>
        </w:rPr>
        <w:t>25596、GB</w:t>
      </w:r>
      <w:r>
        <w:rPr>
          <w:rFonts w:hint="default" w:ascii="Times New Roman" w:hAnsi="Times New Roman" w:eastAsia="仿宋_GB2312" w:cs="Times New Roman"/>
          <w:spacing w:val="14"/>
          <w:sz w:val="32"/>
          <w:szCs w:val="32"/>
        </w:rPr>
        <w:t xml:space="preserve"> </w:t>
      </w:r>
      <w:r>
        <w:rPr>
          <w:rFonts w:hint="default" w:ascii="Times New Roman" w:hAnsi="Times New Roman" w:eastAsia="仿宋_GB2312" w:cs="Times New Roman"/>
          <w:sz w:val="32"/>
          <w:szCs w:val="32"/>
        </w:rPr>
        <w:t>29922</w:t>
      </w:r>
      <w:r>
        <w:rPr>
          <w:rFonts w:hint="default" w:ascii="Times New Roman" w:hAnsi="Times New Roman" w:eastAsia="仿宋_GB2312" w:cs="Times New Roman"/>
          <w:spacing w:val="-4"/>
          <w:sz w:val="32"/>
          <w:szCs w:val="32"/>
        </w:rPr>
        <w:t xml:space="preserve"> </w:t>
      </w:r>
      <w:r>
        <w:rPr>
          <w:rFonts w:hint="default" w:ascii="Times New Roman" w:hAnsi="Times New Roman" w:eastAsia="仿宋_GB2312" w:cs="Times New Roman"/>
          <w:sz w:val="32"/>
          <w:szCs w:val="32"/>
        </w:rPr>
        <w:t>等）</w:t>
      </w:r>
      <w:r>
        <w:rPr>
          <w:rFonts w:hint="default" w:ascii="Times New Roman" w:hAnsi="Times New Roman" w:eastAsia="仿宋_GB2312" w:cs="Times New Roman"/>
          <w:spacing w:val="-1"/>
          <w:sz w:val="32"/>
          <w:szCs w:val="32"/>
        </w:rPr>
        <w:t>及配套通告的逐项对照分析，形成差异清单</w:t>
      </w:r>
      <w:r>
        <w:rPr>
          <w:rFonts w:hint="default" w:ascii="Times New Roman" w:hAnsi="Times New Roman" w:eastAsia="仿宋_GB2312" w:cs="Times New Roman"/>
          <w:spacing w:val="-1"/>
          <w:sz w:val="32"/>
          <w:szCs w:val="32"/>
          <w:lang w:eastAsia="zh-CN"/>
        </w:rPr>
        <w:t>，</w:t>
      </w:r>
      <w:r>
        <w:rPr>
          <w:rFonts w:hint="default" w:ascii="Times New Roman" w:hAnsi="Times New Roman" w:eastAsia="仿宋_GB2312" w:cs="Times New Roman"/>
          <w:spacing w:val="-3"/>
          <w:sz w:val="32"/>
          <w:szCs w:val="32"/>
        </w:rPr>
        <w:t xml:space="preserve">关键安全性指标与营养指标的比对覆盖率达到 </w:t>
      </w:r>
      <w:r>
        <w:rPr>
          <w:rFonts w:hint="default" w:ascii="Times New Roman" w:hAnsi="Times New Roman" w:eastAsia="仿宋_GB2312" w:cs="Times New Roman"/>
          <w:sz w:val="32"/>
          <w:szCs w:val="32"/>
        </w:rPr>
        <w:t>95%以上</w:t>
      </w:r>
      <w:r>
        <w:rPr>
          <w:rFonts w:hint="default" w:ascii="Times New Roman" w:hAnsi="Times New Roman" w:eastAsia="仿宋_GB2312" w:cs="Times New Roman"/>
          <w:spacing w:val="-9"/>
          <w:sz w:val="32"/>
          <w:szCs w:val="32"/>
        </w:rPr>
        <w:t>。</w:t>
      </w:r>
      <w:r>
        <w:rPr>
          <w:rFonts w:hint="default" w:ascii="Times New Roman" w:hAnsi="Times New Roman" w:eastAsia="汉仪书宋二S" w:cs="Times New Roman"/>
          <w:sz w:val="32"/>
          <w:szCs w:val="32"/>
          <w:lang w:val="en-US" w:eastAsia="zh-CN"/>
        </w:rPr>
        <w:t>②</w:t>
      </w:r>
      <w:r>
        <w:rPr>
          <w:rFonts w:hint="default" w:ascii="Times New Roman" w:hAnsi="Times New Roman" w:eastAsia="仿宋_GB2312" w:cs="Times New Roman"/>
          <w:sz w:val="32"/>
          <w:szCs w:val="32"/>
        </w:rPr>
        <w:t>安全性评价方法：建立基于体外消化模</w:t>
      </w:r>
      <w:r>
        <w:rPr>
          <w:rFonts w:hint="default" w:ascii="Times New Roman" w:hAnsi="Times New Roman" w:eastAsia="仿宋_GB2312" w:cs="Times New Roman"/>
          <w:spacing w:val="1"/>
          <w:sz w:val="32"/>
          <w:szCs w:val="32"/>
        </w:rPr>
        <w:t>型或细胞模型等的评价方法</w:t>
      </w:r>
      <w:r>
        <w:rPr>
          <w:rFonts w:hint="default" w:ascii="Times New Roman" w:hAnsi="Times New Roman" w:eastAsia="仿宋_GB2312" w:cs="Times New Roman"/>
          <w:sz w:val="32"/>
          <w:szCs w:val="32"/>
        </w:rPr>
        <w:t>2项以上（如致敏原筛查、潜在有害代谢产物等筛查），</w:t>
      </w:r>
      <w:r>
        <w:rPr>
          <w:rFonts w:hint="default" w:ascii="Times New Roman" w:hAnsi="Times New Roman" w:eastAsia="仿宋_GB2312" w:cs="Times New Roman"/>
          <w:spacing w:val="-2"/>
          <w:sz w:val="32"/>
          <w:szCs w:val="32"/>
        </w:rPr>
        <w:t>方法可稳定运</w:t>
      </w:r>
      <w:r>
        <w:rPr>
          <w:rFonts w:hint="default" w:ascii="Times New Roman" w:hAnsi="Times New Roman" w:eastAsia="仿宋_GB2312" w:cs="Times New Roman"/>
          <w:sz w:val="32"/>
          <w:szCs w:val="32"/>
        </w:rPr>
        <w:t>行，与已有文献或产品已知安全性信息趋势一致</w:t>
      </w:r>
      <w:r>
        <w:rPr>
          <w:rFonts w:hint="default" w:ascii="Times New Roman" w:hAnsi="Times New Roman" w:eastAsia="仿宋_GB2312" w:cs="Times New Roman"/>
          <w:spacing w:val="-9"/>
          <w:sz w:val="32"/>
          <w:szCs w:val="32"/>
        </w:rPr>
        <w:t>。</w:t>
      </w:r>
      <w:r>
        <w:rPr>
          <w:rFonts w:hint="default" w:ascii="Times New Roman" w:hAnsi="Times New Roman" w:eastAsia="汉仪书宋二S" w:cs="Times New Roman"/>
          <w:sz w:val="32"/>
          <w:szCs w:val="32"/>
          <w:lang w:val="en-US" w:eastAsia="zh-CN"/>
        </w:rPr>
        <w:t>③</w:t>
      </w:r>
      <w:r>
        <w:rPr>
          <w:rFonts w:hint="default" w:ascii="Times New Roman" w:hAnsi="Times New Roman" w:eastAsia="仿宋_GB2312" w:cs="Times New Roman"/>
          <w:spacing w:val="-2"/>
          <w:sz w:val="32"/>
          <w:szCs w:val="32"/>
        </w:rPr>
        <w:t>功效性验证体系：针对</w:t>
      </w:r>
      <w:r>
        <w:rPr>
          <w:rFonts w:hint="default" w:ascii="Times New Roman" w:hAnsi="Times New Roman" w:eastAsia="仿宋_GB2312" w:cs="Times New Roman"/>
          <w:sz w:val="32"/>
          <w:szCs w:val="32"/>
        </w:rPr>
        <w:t>3</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5</w:t>
      </w:r>
      <w:r>
        <w:rPr>
          <w:rFonts w:hint="default" w:ascii="Times New Roman" w:hAnsi="Times New Roman" w:eastAsia="仿宋_GB2312" w:cs="Times New Roman"/>
          <w:spacing w:val="-2"/>
          <w:sz w:val="32"/>
          <w:szCs w:val="32"/>
        </w:rPr>
        <w:t>项临床核心功效指</w:t>
      </w:r>
      <w:r>
        <w:rPr>
          <w:rFonts w:hint="default" w:ascii="Times New Roman" w:hAnsi="Times New Roman" w:eastAsia="仿宋_GB2312" w:cs="Times New Roman"/>
          <w:sz w:val="32"/>
          <w:szCs w:val="32"/>
        </w:rPr>
        <w:t>标，建立定量检测或临床评估标准操作流程</w:t>
      </w:r>
      <w:r>
        <w:rPr>
          <w:rFonts w:hint="default" w:ascii="Times New Roman" w:hAnsi="Times New Roman" w:eastAsia="仿宋_GB2312" w:cs="Times New Roman"/>
          <w:spacing w:val="-9"/>
          <w:sz w:val="32"/>
          <w:szCs w:val="32"/>
        </w:rPr>
        <w:t>。</w:t>
      </w:r>
      <w:r>
        <w:rPr>
          <w:rFonts w:hint="default" w:ascii="Times New Roman" w:hAnsi="Times New Roman" w:eastAsia="汉仪书宋二S" w:cs="Times New Roman"/>
          <w:sz w:val="32"/>
          <w:szCs w:val="32"/>
          <w:lang w:val="en-US" w:eastAsia="zh-CN"/>
        </w:rPr>
        <w:t>④</w:t>
      </w:r>
      <w:r>
        <w:rPr>
          <w:rFonts w:hint="default" w:ascii="Times New Roman" w:hAnsi="Times New Roman" w:eastAsia="仿宋_GB2312" w:cs="Times New Roman"/>
          <w:spacing w:val="-4"/>
          <w:sz w:val="32"/>
          <w:szCs w:val="32"/>
        </w:rPr>
        <w:t>一体化评价体系：完成对至少</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2</w:t>
      </w:r>
      <w:r>
        <w:rPr>
          <w:rFonts w:hint="default" w:ascii="Times New Roman" w:hAnsi="Times New Roman" w:eastAsia="仿宋_GB2312" w:cs="Times New Roman"/>
          <w:spacing w:val="-9"/>
          <w:sz w:val="32"/>
          <w:szCs w:val="32"/>
        </w:rPr>
        <w:t>款不同适应症临</w:t>
      </w:r>
      <w:r>
        <w:rPr>
          <w:rFonts w:hint="default" w:ascii="Times New Roman" w:hAnsi="Times New Roman" w:eastAsia="仿宋_GB2312" w:cs="Times New Roman"/>
          <w:sz w:val="32"/>
          <w:szCs w:val="32"/>
        </w:rPr>
        <w:t>时进口特医食品的全链条评价（标准适配-安全性-功效验证-核心数据集成）</w:t>
      </w:r>
      <w:r>
        <w:rPr>
          <w:rFonts w:hint="default" w:ascii="Times New Roman" w:hAnsi="Times New Roman" w:eastAsia="仿宋_GB2312" w:cs="Times New Roman"/>
          <w:spacing w:val="-12"/>
          <w:sz w:val="32"/>
          <w:szCs w:val="32"/>
        </w:rPr>
        <w:t>，形成</w:t>
      </w:r>
      <w:r>
        <w:rPr>
          <w:rFonts w:hint="default" w:ascii="Times New Roman" w:hAnsi="Times New Roman" w:eastAsia="仿宋_GB2312" w:cs="Times New Roman"/>
          <w:sz w:val="32"/>
          <w:szCs w:val="32"/>
        </w:rPr>
        <w:t>1</w:t>
      </w:r>
      <w:r>
        <w:rPr>
          <w:rFonts w:hint="default" w:ascii="Times New Roman" w:hAnsi="Times New Roman" w:eastAsia="仿宋_GB2312" w:cs="Times New Roman"/>
          <w:spacing w:val="-10"/>
          <w:sz w:val="32"/>
          <w:szCs w:val="32"/>
        </w:rPr>
        <w:t>套评价体系</w:t>
      </w:r>
      <w:r>
        <w:rPr>
          <w:rFonts w:hint="default" w:ascii="Times New Roman" w:hAnsi="Times New Roman" w:eastAsia="仿宋_GB2312" w:cs="Times New Roman"/>
          <w:spacing w:val="-9"/>
          <w:sz w:val="32"/>
          <w:szCs w:val="32"/>
        </w:rPr>
        <w:t>。</w:t>
      </w:r>
      <w:r>
        <w:rPr>
          <w:rFonts w:hint="default" w:ascii="Times New Roman" w:hAnsi="Times New Roman" w:eastAsia="汉仪书宋二S" w:cs="Times New Roman"/>
          <w:spacing w:val="-10"/>
          <w:sz w:val="32"/>
          <w:szCs w:val="32"/>
          <w:lang w:val="en-US" w:eastAsia="zh-CN"/>
        </w:rPr>
        <w:t>⑤</w:t>
      </w:r>
      <w:r>
        <w:rPr>
          <w:rFonts w:hint="default" w:ascii="Times New Roman" w:hAnsi="Times New Roman" w:eastAsia="仿宋_GB2312" w:cs="Times New Roman"/>
          <w:spacing w:val="-5"/>
          <w:sz w:val="32"/>
          <w:szCs w:val="32"/>
        </w:rPr>
        <w:t>临床数据集成：针对至少</w:t>
      </w:r>
      <w:r>
        <w:rPr>
          <w:rFonts w:hint="default" w:ascii="Times New Roman" w:hAnsi="Times New Roman" w:eastAsia="仿宋_GB2312" w:cs="Times New Roman"/>
          <w:sz w:val="32"/>
          <w:szCs w:val="32"/>
        </w:rPr>
        <w:t>1</w:t>
      </w:r>
      <w:r>
        <w:rPr>
          <w:rFonts w:hint="default" w:ascii="Times New Roman" w:hAnsi="Times New Roman" w:eastAsia="仿宋_GB2312" w:cs="Times New Roman"/>
          <w:spacing w:val="-7"/>
          <w:sz w:val="32"/>
          <w:szCs w:val="32"/>
        </w:rPr>
        <w:t>款特医食品，形成</w:t>
      </w:r>
      <w:r>
        <w:rPr>
          <w:rFonts w:hint="default" w:ascii="Times New Roman" w:hAnsi="Times New Roman" w:eastAsia="仿宋_GB2312" w:cs="Times New Roman"/>
          <w:sz w:val="32"/>
          <w:szCs w:val="32"/>
        </w:rPr>
        <w:t>1</w:t>
      </w:r>
      <w:r>
        <w:rPr>
          <w:rFonts w:hint="default" w:ascii="Times New Roman" w:hAnsi="Times New Roman" w:eastAsia="仿宋_GB2312" w:cs="Times New Roman"/>
          <w:spacing w:val="-1"/>
          <w:sz w:val="32"/>
          <w:szCs w:val="32"/>
        </w:rPr>
        <w:t>份简要的数据总结报告。</w:t>
      </w:r>
    </w:p>
    <w:p>
      <w:pPr>
        <w:pStyle w:val="18"/>
        <w:keepNext w:val="0"/>
        <w:keepLines w:val="0"/>
        <w:pageBreakBefore w:val="0"/>
        <w:widowControl w:val="0"/>
        <w:numPr>
          <w:ilvl w:val="0"/>
          <w:numId w:val="0"/>
        </w:numPr>
        <w:tabs>
          <w:tab w:val="left" w:pos="1263"/>
        </w:tabs>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仿宋_GB2312" w:cs="Times New Roman"/>
          <w:b w:val="0"/>
          <w:bCs w:val="0"/>
          <w:sz w:val="32"/>
          <w:szCs w:val="32"/>
          <w:lang w:eastAsia="zh-CN"/>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3</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b w:val="0"/>
          <w:bCs w:val="0"/>
          <w:spacing w:val="-4"/>
          <w:sz w:val="32"/>
          <w:szCs w:val="32"/>
        </w:rPr>
        <w:t>应用指标</w:t>
      </w:r>
      <w:r>
        <w:rPr>
          <w:rFonts w:hint="eastAsia" w:ascii="Times New Roman" w:hAnsi="Times New Roman" w:cs="Times New Roman"/>
          <w:b w:val="0"/>
          <w:bCs w:val="0"/>
          <w:spacing w:val="-4"/>
          <w:sz w:val="32"/>
          <w:szCs w:val="32"/>
          <w:lang w:eastAsia="zh-CN"/>
        </w:rPr>
        <w:t>：</w:t>
      </w:r>
    </w:p>
    <w:p>
      <w:pPr>
        <w:pStyle w:val="18"/>
        <w:keepNext w:val="0"/>
        <w:keepLines w:val="0"/>
        <w:pageBreakBefore w:val="0"/>
        <w:widowControl w:val="0"/>
        <w:kinsoku/>
        <w:wordWrap/>
        <w:overflowPunct/>
        <w:topLinePunct w:val="0"/>
        <w:autoSpaceDE/>
        <w:autoSpaceDN/>
        <w:bidi w:val="0"/>
        <w:adjustRightInd/>
        <w:snapToGrid/>
        <w:spacing w:line="560" w:lineRule="exact"/>
        <w:ind w:right="-15" w:firstLine="628"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1"/>
          <w:sz w:val="32"/>
          <w:szCs w:val="32"/>
        </w:rPr>
        <w:t>构建的评价体系在海南博鳌乐城先行区至少</w:t>
      </w:r>
      <w:r>
        <w:rPr>
          <w:rFonts w:hint="default" w:ascii="Times New Roman" w:hAnsi="Times New Roman" w:eastAsia="仿宋_GB2312" w:cs="Times New Roman"/>
          <w:sz w:val="32"/>
          <w:szCs w:val="32"/>
        </w:rPr>
        <w:t>1</w:t>
      </w:r>
      <w:r>
        <w:rPr>
          <w:rFonts w:hint="default" w:ascii="Times New Roman" w:hAnsi="Times New Roman" w:eastAsia="仿宋_GB2312" w:cs="Times New Roman"/>
          <w:spacing w:val="-4"/>
          <w:sz w:val="32"/>
          <w:szCs w:val="32"/>
        </w:rPr>
        <w:t>家医疗机构或监管机构实现应用，支撑至少</w:t>
      </w:r>
      <w:r>
        <w:rPr>
          <w:rFonts w:hint="default" w:ascii="Times New Roman" w:hAnsi="Times New Roman" w:eastAsia="仿宋_GB2312" w:cs="Times New Roman"/>
          <w:sz w:val="32"/>
          <w:szCs w:val="32"/>
        </w:rPr>
        <w:t>1</w:t>
      </w:r>
      <w:r>
        <w:rPr>
          <w:rFonts w:hint="default" w:ascii="Times New Roman" w:hAnsi="Times New Roman" w:eastAsia="仿宋_GB2312" w:cs="Times New Roman"/>
          <w:spacing w:val="-12"/>
          <w:sz w:val="32"/>
          <w:szCs w:val="32"/>
        </w:rPr>
        <w:t>款</w:t>
      </w:r>
      <w:r>
        <w:rPr>
          <w:rFonts w:hint="default" w:ascii="Times New Roman" w:hAnsi="Times New Roman" w:eastAsia="仿宋_GB2312" w:cs="Times New Roman"/>
          <w:spacing w:val="-1"/>
          <w:sz w:val="32"/>
          <w:szCs w:val="32"/>
        </w:rPr>
        <w:t>临时进口特医食品的准入评估或临床规范使用。</w:t>
      </w:r>
    </w:p>
    <w:p>
      <w:pPr>
        <w:pStyle w:val="18"/>
        <w:keepNext w:val="0"/>
        <w:keepLines w:val="0"/>
        <w:pageBreakBefore w:val="0"/>
        <w:widowControl w:val="0"/>
        <w:numPr>
          <w:ilvl w:val="0"/>
          <w:numId w:val="0"/>
        </w:numPr>
        <w:tabs>
          <w:tab w:val="left" w:pos="1263"/>
        </w:tabs>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仿宋_GB2312" w:cs="Times New Roman"/>
          <w:b w:val="0"/>
          <w:bCs w:val="0"/>
          <w:sz w:val="32"/>
          <w:szCs w:val="32"/>
          <w:lang w:eastAsia="zh-CN"/>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4</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b w:val="0"/>
          <w:bCs w:val="0"/>
          <w:spacing w:val="-4"/>
          <w:sz w:val="32"/>
          <w:szCs w:val="32"/>
        </w:rPr>
        <w:t>产业化指标</w:t>
      </w:r>
      <w:r>
        <w:rPr>
          <w:rFonts w:hint="eastAsia" w:ascii="Times New Roman" w:hAnsi="Times New Roman" w:cs="Times New Roman"/>
          <w:b w:val="0"/>
          <w:bCs w:val="0"/>
          <w:spacing w:val="-4"/>
          <w:sz w:val="32"/>
          <w:szCs w:val="32"/>
          <w:lang w:eastAsia="zh-CN"/>
        </w:rPr>
        <w:t>：</w:t>
      </w:r>
    </w:p>
    <w:p>
      <w:pPr>
        <w:pStyle w:val="18"/>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汉仪书宋二S" w:cs="Times New Roman"/>
          <w:spacing w:val="-2"/>
          <w:sz w:val="32"/>
          <w:szCs w:val="32"/>
          <w:lang w:val="en-US" w:eastAsia="zh-CN"/>
        </w:rPr>
        <w:t>①</w:t>
      </w:r>
      <w:r>
        <w:rPr>
          <w:rFonts w:hint="default" w:ascii="Times New Roman" w:hAnsi="Times New Roman" w:eastAsia="仿宋_GB2312" w:cs="Times New Roman"/>
          <w:spacing w:val="-2"/>
          <w:sz w:val="32"/>
          <w:szCs w:val="32"/>
        </w:rPr>
        <w:t>形成可复制推广的安全性与功效性一体化评价体系</w:t>
      </w:r>
      <w:r>
        <w:rPr>
          <w:rFonts w:hint="default" w:ascii="Times New Roman" w:hAnsi="Times New Roman" w:eastAsia="仿宋_GB2312" w:cs="Times New Roman"/>
          <w:sz w:val="32"/>
          <w:szCs w:val="32"/>
        </w:rPr>
        <w:t>1</w:t>
      </w:r>
      <w:r>
        <w:rPr>
          <w:rFonts w:hint="default" w:ascii="Times New Roman" w:hAnsi="Times New Roman" w:eastAsia="仿宋_GB2312" w:cs="Times New Roman"/>
          <w:spacing w:val="-7"/>
          <w:sz w:val="32"/>
          <w:szCs w:val="32"/>
        </w:rPr>
        <w:t>套，为后续制定海南省地方标准或团体标</w:t>
      </w:r>
      <w:r>
        <w:rPr>
          <w:rFonts w:hint="default" w:ascii="Times New Roman" w:hAnsi="Times New Roman" w:eastAsia="仿宋_GB2312" w:cs="Times New Roman"/>
          <w:spacing w:val="-6"/>
          <w:sz w:val="32"/>
          <w:szCs w:val="32"/>
        </w:rPr>
        <w:t>准提供技术储备</w:t>
      </w:r>
      <w:r>
        <w:rPr>
          <w:rFonts w:hint="default" w:ascii="Times New Roman" w:hAnsi="Times New Roman" w:eastAsia="仿宋_GB2312" w:cs="Times New Roman"/>
          <w:spacing w:val="-9"/>
          <w:sz w:val="32"/>
          <w:szCs w:val="32"/>
        </w:rPr>
        <w:t>。</w:t>
      </w:r>
      <w:r>
        <w:rPr>
          <w:rFonts w:hint="default" w:ascii="Times New Roman" w:hAnsi="Times New Roman" w:eastAsia="汉仪书宋二S" w:cs="Times New Roman"/>
          <w:sz w:val="32"/>
          <w:szCs w:val="32"/>
          <w:lang w:val="en-US" w:eastAsia="zh-CN"/>
        </w:rPr>
        <w:t>②</w:t>
      </w:r>
      <w:r>
        <w:rPr>
          <w:rFonts w:hint="default" w:ascii="Times New Roman" w:hAnsi="Times New Roman" w:eastAsia="仿宋_GB2312" w:cs="Times New Roman"/>
          <w:spacing w:val="-6"/>
          <w:sz w:val="32"/>
          <w:szCs w:val="32"/>
        </w:rPr>
        <w:t>推动</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2</w:t>
      </w:r>
      <w:r>
        <w:rPr>
          <w:rFonts w:hint="default" w:ascii="Times New Roman" w:hAnsi="Times New Roman" w:eastAsia="仿宋_GB2312" w:cs="Times New Roman"/>
          <w:spacing w:val="-9"/>
          <w:sz w:val="32"/>
          <w:szCs w:val="32"/>
        </w:rPr>
        <w:t>家特医食品相关企业在海南开展本土化生产或研发合作。</w:t>
      </w:r>
    </w:p>
    <w:p>
      <w:pPr>
        <w:pStyle w:val="18"/>
        <w:keepNext w:val="0"/>
        <w:keepLines w:val="0"/>
        <w:pageBreakBefore w:val="0"/>
        <w:widowControl w:val="0"/>
        <w:kinsoku/>
        <w:wordWrap/>
        <w:overflowPunct/>
        <w:topLinePunct w:val="0"/>
        <w:autoSpaceDE/>
        <w:autoSpaceDN/>
        <w:bidi w:val="0"/>
        <w:adjustRightInd/>
        <w:snapToGrid/>
        <w:spacing w:line="560" w:lineRule="exact"/>
        <w:ind w:right="0"/>
        <w:jc w:val="left"/>
        <w:textAlignment w:val="auto"/>
        <w:rPr>
          <w:rFonts w:hint="eastAsia" w:ascii="仿宋_GB2312" w:hAnsi="仿宋_GB2312" w:cs="仿宋_GB2312"/>
          <w:b/>
          <w:spacing w:val="-2"/>
          <w:sz w:val="32"/>
          <w:szCs w:val="32"/>
          <w:lang w:val="en" w:eastAsia="zh-CN"/>
        </w:rPr>
      </w:pPr>
      <w:r>
        <w:rPr>
          <w:rFonts w:hint="eastAsia" w:ascii="仿宋_GB2312" w:hAnsi="仿宋_GB2312" w:cs="仿宋_GB2312"/>
          <w:b/>
          <w:spacing w:val="-10"/>
          <w:sz w:val="32"/>
          <w:szCs w:val="32"/>
          <w:lang w:val="en" w:eastAsia="zh-CN"/>
        </w:rPr>
        <w:t>　　</w:t>
      </w:r>
      <w:r>
        <w:rPr>
          <w:rFonts w:hint="eastAsia" w:ascii="仿宋_GB2312" w:hAnsi="仿宋_GB2312" w:eastAsia="仿宋_GB2312" w:cs="仿宋_GB2312"/>
          <w:b/>
          <w:spacing w:val="-10"/>
          <w:sz w:val="32"/>
          <w:szCs w:val="32"/>
          <w:lang w:val="en"/>
        </w:rPr>
        <w:t>3.</w:t>
      </w:r>
      <w:r>
        <w:rPr>
          <w:rFonts w:hint="eastAsia" w:ascii="仿宋_GB2312" w:hAnsi="仿宋_GB2312" w:eastAsia="仿宋_GB2312" w:cs="仿宋_GB2312"/>
          <w:b/>
          <w:spacing w:val="-10"/>
          <w:sz w:val="32"/>
          <w:szCs w:val="32"/>
        </w:rPr>
        <w:t>补</w:t>
      </w:r>
      <w:r>
        <w:rPr>
          <w:rFonts w:hint="default" w:ascii="Times New Roman" w:hAnsi="Times New Roman" w:eastAsia="仿宋_GB2312" w:cs="Times New Roman"/>
          <w:b/>
          <w:spacing w:val="-10"/>
          <w:sz w:val="32"/>
          <w:szCs w:val="32"/>
        </w:rPr>
        <w:t>助金额：</w:t>
      </w:r>
      <w:r>
        <w:rPr>
          <w:rFonts w:hint="eastAsia" w:ascii="仿宋_GB2312" w:hAnsi="仿宋_GB2312" w:eastAsia="仿宋_GB2312" w:cs="仿宋_GB2312"/>
          <w:sz w:val="32"/>
          <w:szCs w:val="32"/>
        </w:rPr>
        <w:t>项目总投资</w:t>
      </w:r>
      <w:r>
        <w:rPr>
          <w:rFonts w:hint="default" w:ascii="Times New Roman" w:hAnsi="Times New Roman" w:cs="Times New Roman"/>
          <w:sz w:val="32"/>
          <w:szCs w:val="32"/>
          <w:lang w:val="en" w:eastAsia="zh-CN"/>
        </w:rPr>
        <w:t>8</w:t>
      </w:r>
      <w:r>
        <w:rPr>
          <w:rFonts w:hint="default" w:ascii="Times New Roman" w:hAnsi="Times New Roman" w:eastAsia="仿宋_GB2312" w:cs="Times New Roman"/>
          <w:sz w:val="32"/>
          <w:szCs w:val="32"/>
        </w:rPr>
        <w:t>00</w:t>
      </w:r>
      <w:r>
        <w:rPr>
          <w:rFonts w:hint="eastAsia" w:ascii="仿宋_GB2312" w:hAnsi="仿宋_GB2312" w:eastAsia="仿宋_GB2312" w:cs="仿宋_GB2312"/>
          <w:sz w:val="32"/>
          <w:szCs w:val="32"/>
        </w:rPr>
        <w:t>万元。申请省财政资金</w:t>
      </w:r>
      <w:r>
        <w:rPr>
          <w:rFonts w:hint="default" w:ascii="Times New Roman" w:hAnsi="Times New Roman" w:cs="Times New Roman"/>
          <w:sz w:val="32"/>
          <w:szCs w:val="32"/>
          <w:lang w:val="en" w:eastAsia="zh-CN"/>
        </w:rPr>
        <w:t>4</w:t>
      </w:r>
      <w:r>
        <w:rPr>
          <w:rFonts w:hint="eastAsia" w:ascii="Times New Roman" w:hAnsi="Times New Roman" w:eastAsia="仿宋_GB2312" w:cs="Times New Roman"/>
          <w:sz w:val="32"/>
          <w:szCs w:val="32"/>
        </w:rPr>
        <w:t>00</w:t>
      </w:r>
      <w:r>
        <w:rPr>
          <w:rFonts w:hint="eastAsia" w:ascii="仿宋_GB2312" w:hAnsi="仿宋_GB2312" w:eastAsia="仿宋_GB2312" w:cs="仿宋_GB2312"/>
          <w:sz w:val="32"/>
          <w:szCs w:val="32"/>
        </w:rPr>
        <w:t>万元</w:t>
      </w:r>
      <w:r>
        <w:rPr>
          <w:rFonts w:hint="default" w:ascii="Times New Roman" w:hAnsi="Times New Roman" w:eastAsia="仿宋_GB2312" w:cs="Times New Roman"/>
          <w:sz w:val="32"/>
          <w:szCs w:val="32"/>
          <w:highlight w:val="none"/>
        </w:rPr>
        <w:t>，</w:t>
      </w:r>
      <w:r>
        <w:rPr>
          <w:rFonts w:hint="eastAsia" w:ascii="仿宋_GB2312" w:hAnsi="仿宋_GB2312" w:eastAsia="仿宋_GB2312" w:cs="仿宋_GB2312"/>
          <w:sz w:val="32"/>
          <w:szCs w:val="32"/>
        </w:rPr>
        <w:t>揭榜</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配套资金</w:t>
      </w:r>
      <w:r>
        <w:rPr>
          <w:rFonts w:hint="default" w:ascii="Times New Roman" w:hAnsi="Times New Roman" w:cs="Times New Roman"/>
          <w:sz w:val="32"/>
          <w:szCs w:val="32"/>
          <w:lang w:val="en" w:eastAsia="zh-CN"/>
        </w:rPr>
        <w:t>4</w:t>
      </w:r>
      <w:r>
        <w:rPr>
          <w:rFonts w:hint="eastAsia" w:ascii="Times New Roman" w:hAnsi="Times New Roman" w:eastAsia="仿宋_GB2312" w:cs="Times New Roman"/>
          <w:sz w:val="32"/>
          <w:szCs w:val="32"/>
        </w:rPr>
        <w:t>00</w:t>
      </w:r>
      <w:r>
        <w:rPr>
          <w:rFonts w:hint="eastAsia" w:ascii="仿宋_GB2312" w:hAnsi="仿宋_GB2312" w:eastAsia="仿宋_GB2312" w:cs="仿宋_GB2312"/>
          <w:sz w:val="32"/>
          <w:szCs w:val="32"/>
        </w:rPr>
        <w:t>万元。</w:t>
      </w:r>
    </w:p>
    <w:p>
      <w:pPr>
        <w:pStyle w:val="18"/>
        <w:keepNext w:val="0"/>
        <w:keepLines w:val="0"/>
        <w:pageBreakBefore w:val="0"/>
        <w:widowControl w:val="0"/>
        <w:kinsoku/>
        <w:wordWrap/>
        <w:overflowPunct/>
        <w:topLinePunct w:val="0"/>
        <w:autoSpaceDE/>
        <w:autoSpaceDN/>
        <w:bidi w:val="0"/>
        <w:adjustRightInd/>
        <w:snapToGrid/>
        <w:spacing w:line="560" w:lineRule="exact"/>
        <w:ind w:right="0" w:firstLine="624" w:firstLineChars="200"/>
        <w:jc w:val="left"/>
        <w:textAlignment w:val="auto"/>
        <w:rPr>
          <w:rFonts w:hint="default" w:ascii="Times New Roman" w:hAnsi="Times New Roman" w:eastAsia="仿宋_GB2312" w:cs="Times New Roman"/>
          <w:b w:val="0"/>
          <w:bCs/>
          <w:spacing w:val="-2"/>
          <w:sz w:val="32"/>
          <w:szCs w:val="32"/>
        </w:rPr>
      </w:pPr>
      <w:r>
        <w:rPr>
          <w:rFonts w:hint="default" w:ascii="仿宋_GB2312" w:hAnsi="仿宋_GB2312" w:cs="仿宋_GB2312"/>
          <w:b/>
          <w:spacing w:val="-2"/>
          <w:sz w:val="32"/>
          <w:szCs w:val="32"/>
          <w:lang w:val="en"/>
        </w:rPr>
        <w:t>4.</w:t>
      </w:r>
      <w:r>
        <w:rPr>
          <w:rFonts w:hint="eastAsia" w:ascii="仿宋_GB2312" w:hAnsi="仿宋_GB2312" w:eastAsia="仿宋_GB2312" w:cs="仿宋_GB2312"/>
          <w:b/>
          <w:spacing w:val="-2"/>
          <w:sz w:val="32"/>
          <w:szCs w:val="32"/>
        </w:rPr>
        <w:t>发</w:t>
      </w:r>
      <w:r>
        <w:rPr>
          <w:rFonts w:hint="default" w:ascii="Times New Roman" w:hAnsi="Times New Roman" w:eastAsia="仿宋_GB2312" w:cs="Times New Roman"/>
          <w:b/>
          <w:spacing w:val="-2"/>
          <w:sz w:val="32"/>
          <w:szCs w:val="32"/>
        </w:rPr>
        <w:t>榜单位：</w:t>
      </w:r>
      <w:r>
        <w:rPr>
          <w:rFonts w:hint="default" w:ascii="Times New Roman" w:hAnsi="Times New Roman" w:eastAsia="仿宋_GB2312" w:cs="Times New Roman"/>
          <w:b w:val="0"/>
          <w:bCs/>
          <w:spacing w:val="-2"/>
          <w:sz w:val="32"/>
          <w:szCs w:val="32"/>
          <w:lang w:eastAsia="zh-CN"/>
        </w:rPr>
        <w:t>海南省</w:t>
      </w:r>
      <w:r>
        <w:rPr>
          <w:rFonts w:hint="default" w:ascii="Times New Roman" w:hAnsi="Times New Roman" w:eastAsia="仿宋_GB2312" w:cs="Times New Roman"/>
          <w:b w:val="0"/>
          <w:bCs/>
          <w:spacing w:val="-2"/>
          <w:sz w:val="32"/>
          <w:szCs w:val="32"/>
        </w:rPr>
        <w:t>卫生健康委员会</w:t>
      </w:r>
    </w:p>
    <w:p>
      <w:pPr>
        <w:pStyle w:val="18"/>
        <w:keepNext w:val="0"/>
        <w:keepLines w:val="0"/>
        <w:pageBreakBefore w:val="0"/>
        <w:widowControl w:val="0"/>
        <w:kinsoku/>
        <w:wordWrap/>
        <w:overflowPunct/>
        <w:topLinePunct w:val="0"/>
        <w:autoSpaceDE/>
        <w:autoSpaceDN/>
        <w:bidi w:val="0"/>
        <w:adjustRightInd/>
        <w:snapToGrid/>
        <w:spacing w:line="560" w:lineRule="exact"/>
        <w:ind w:right="5725" w:firstLine="632" w:firstLineChars="200"/>
        <w:textAlignment w:val="auto"/>
        <w:rPr>
          <w:rFonts w:hint="default" w:ascii="Times New Roman" w:hAnsi="Times New Roman" w:eastAsia="仿宋_GB2312" w:cs="Times New Roman"/>
          <w:b w:val="0"/>
          <w:bCs/>
          <w:sz w:val="32"/>
          <w:szCs w:val="32"/>
        </w:rPr>
      </w:pPr>
      <w:r>
        <w:rPr>
          <w:rFonts w:hint="eastAsia" w:ascii="仿宋_GB2312" w:hAnsi="仿宋_GB2312" w:eastAsia="仿宋_GB2312" w:cs="仿宋_GB2312"/>
          <w:b/>
          <w:sz w:val="32"/>
          <w:szCs w:val="32"/>
          <w:lang w:val="en"/>
        </w:rPr>
        <w:t>5.</w:t>
      </w:r>
      <w:r>
        <w:rPr>
          <w:rFonts w:hint="eastAsia" w:ascii="仿宋_GB2312" w:hAnsi="仿宋_GB2312" w:eastAsia="仿宋_GB2312" w:cs="仿宋_GB2312"/>
          <w:b/>
          <w:sz w:val="32"/>
          <w:szCs w:val="32"/>
        </w:rPr>
        <w:t>项</w:t>
      </w:r>
      <w:r>
        <w:rPr>
          <w:rFonts w:hint="default" w:ascii="Times New Roman" w:hAnsi="Times New Roman" w:eastAsia="仿宋_GB2312" w:cs="Times New Roman"/>
          <w:b/>
          <w:sz w:val="32"/>
          <w:szCs w:val="32"/>
        </w:rPr>
        <w:t>目时限：</w:t>
      </w:r>
      <w:r>
        <w:rPr>
          <w:rFonts w:hint="default" w:ascii="Times New Roman" w:hAnsi="Times New Roman" w:eastAsia="仿宋_GB2312" w:cs="Times New Roman"/>
          <w:b w:val="0"/>
          <w:bCs/>
          <w:sz w:val="32"/>
          <w:szCs w:val="32"/>
        </w:rPr>
        <w:t>3年</w:t>
      </w:r>
    </w:p>
    <w:p>
      <w:pPr>
        <w:pStyle w:val="18"/>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b/>
          <w:sz w:val="32"/>
          <w:szCs w:val="32"/>
        </w:rPr>
      </w:pPr>
      <w:r>
        <w:rPr>
          <w:rFonts w:hint="eastAsia" w:ascii="仿宋_GB2312" w:hAnsi="仿宋_GB2312" w:eastAsia="仿宋_GB2312" w:cs="仿宋_GB2312"/>
          <w:b/>
          <w:spacing w:val="-4"/>
          <w:sz w:val="32"/>
          <w:szCs w:val="32"/>
          <w:lang w:val="en"/>
        </w:rPr>
        <w:t>6.</w:t>
      </w:r>
      <w:r>
        <w:rPr>
          <w:rFonts w:hint="eastAsia" w:ascii="仿宋_GB2312" w:hAnsi="仿宋_GB2312" w:eastAsia="仿宋_GB2312" w:cs="仿宋_GB2312"/>
          <w:b/>
          <w:spacing w:val="-4"/>
          <w:sz w:val="32"/>
          <w:szCs w:val="32"/>
        </w:rPr>
        <w:t>对</w:t>
      </w:r>
      <w:r>
        <w:rPr>
          <w:rFonts w:hint="default" w:ascii="Times New Roman" w:hAnsi="Times New Roman" w:eastAsia="仿宋_GB2312" w:cs="Times New Roman"/>
          <w:b/>
          <w:spacing w:val="-4"/>
          <w:sz w:val="32"/>
          <w:szCs w:val="32"/>
        </w:rPr>
        <w:t>揭榜方要求：</w:t>
      </w:r>
    </w:p>
    <w:p>
      <w:pPr>
        <w:keepNext w:val="0"/>
        <w:keepLines w:val="0"/>
        <w:pageBreakBefore w:val="0"/>
        <w:widowControl w:val="0"/>
        <w:numPr>
          <w:ilvl w:val="0"/>
          <w:numId w:val="0"/>
        </w:numPr>
        <w:kinsoku/>
        <w:wordWrap/>
        <w:overflowPunct/>
        <w:topLinePunct w:val="0"/>
        <w:bidi w:val="0"/>
        <w:adjustRightInd/>
        <w:snapToGrid/>
        <w:spacing w:line="560" w:lineRule="exact"/>
        <w:ind w:right="283" w:rightChars="0" w:firstLine="628" w:firstLineChars="200"/>
        <w:textAlignment w:val="auto"/>
        <w:rPr>
          <w:rFonts w:hint="eastAsia" w:ascii="仿宋_GB2312" w:hAnsi="仿宋_GB2312" w:eastAsia="仿宋_GB2312" w:cs="仿宋_GB2312"/>
          <w:sz w:val="32"/>
          <w:szCs w:val="32"/>
          <w:highlight w:val="none"/>
          <w:lang w:eastAsia="zh-CN"/>
        </w:rPr>
      </w:pPr>
      <w:r>
        <w:rPr>
          <w:rFonts w:hint="default" w:ascii="Times New Roman" w:hAnsi="Times New Roman" w:eastAsia="仿宋_GB2312" w:cs="Times New Roman"/>
          <w:spacing w:val="-1"/>
          <w:sz w:val="32"/>
          <w:szCs w:val="32"/>
        </w:rPr>
        <w:t>揭榜方须为海南省内从事食品安全、功能食品或特殊医学用途配方食品研究的团队，具有与特</w:t>
      </w:r>
      <w:r>
        <w:rPr>
          <w:rFonts w:hint="default" w:ascii="Times New Roman" w:hAnsi="Times New Roman" w:eastAsia="仿宋_GB2312" w:cs="Times New Roman"/>
          <w:spacing w:val="1"/>
          <w:sz w:val="32"/>
          <w:szCs w:val="32"/>
        </w:rPr>
        <w:t>医食品企业签约合作经历，并依托省部级及以上科研平台开展工作。项目牵头人须具备正高级专业</w:t>
      </w:r>
      <w:r>
        <w:rPr>
          <w:rFonts w:hint="default" w:ascii="Times New Roman" w:hAnsi="Times New Roman" w:eastAsia="仿宋_GB2312" w:cs="Times New Roman"/>
          <w:spacing w:val="-6"/>
          <w:sz w:val="32"/>
          <w:szCs w:val="32"/>
        </w:rPr>
        <w:t>技术职称，</w:t>
      </w:r>
      <w:r>
        <w:rPr>
          <w:rFonts w:hint="default" w:ascii="Times New Roman" w:hAnsi="Times New Roman" w:eastAsia="仿宋_GB2312" w:cs="Times New Roman"/>
          <w:sz w:val="32"/>
          <w:szCs w:val="32"/>
        </w:rPr>
        <w:t>在食品安全、功能食品或特医食品领域具有</w:t>
      </w:r>
      <w:r>
        <w:rPr>
          <w:rFonts w:hint="eastAsia" w:ascii="Times New Roman" w:hAnsi="Times New Roman" w:eastAsia="仿宋_GB2312" w:cs="Times New Roman"/>
          <w:sz w:val="32"/>
          <w:szCs w:val="32"/>
          <w:lang w:val="en-US" w:eastAsia="zh-CN"/>
        </w:rPr>
        <w:t>丰富</w:t>
      </w:r>
      <w:r>
        <w:rPr>
          <w:rFonts w:hint="default" w:ascii="Times New Roman" w:hAnsi="Times New Roman" w:eastAsia="仿宋_GB2312" w:cs="Times New Roman"/>
          <w:sz w:val="32"/>
          <w:szCs w:val="32"/>
        </w:rPr>
        <w:t>研究经验，揭榜方需承诺组建稳定的专职研发团队，确保核心研发人员按约</w:t>
      </w:r>
      <w:r>
        <w:rPr>
          <w:rFonts w:hint="default" w:ascii="Times New Roman" w:hAnsi="Times New Roman" w:eastAsia="仿宋_GB2312" w:cs="Times New Roman"/>
          <w:spacing w:val="-2"/>
          <w:sz w:val="32"/>
          <w:szCs w:val="32"/>
        </w:rPr>
        <w:t>定比例投入本项目研究工作。</w:t>
      </w:r>
      <w:r>
        <w:rPr>
          <w:rFonts w:hint="eastAsia" w:ascii="仿宋_GB2312" w:hAnsi="仿宋_GB2312" w:eastAsia="仿宋_GB2312" w:cs="仿宋_GB2312"/>
          <w:sz w:val="32"/>
          <w:szCs w:val="32"/>
          <w:highlight w:val="none"/>
          <w:lang w:val="en-US"/>
        </w:rPr>
        <w:t>拥有良好的科研道德与社会诚信，</w:t>
      </w:r>
      <w:r>
        <w:rPr>
          <w:rFonts w:hint="eastAsia" w:ascii="仿宋_GB2312" w:hAnsi="仿宋_GB2312" w:eastAsia="仿宋_GB2312" w:cs="仿宋_GB2312"/>
          <w:kern w:val="2"/>
          <w:sz w:val="32"/>
          <w:szCs w:val="32"/>
          <w:lang w:val="en-US" w:eastAsia="zh-CN" w:bidi="ar-SA"/>
        </w:rPr>
        <w:t>且不在失信惩戒期内。</w:t>
      </w:r>
    </w:p>
    <w:p>
      <w:pPr>
        <w:pStyle w:val="2"/>
        <w:keepNext w:val="0"/>
        <w:keepLines w:val="0"/>
        <w:pageBreakBefore w:val="0"/>
        <w:kinsoku/>
        <w:wordWrap/>
        <w:overflowPunct/>
        <w:topLinePunct w:val="0"/>
        <w:bidi w:val="0"/>
        <w:spacing w:line="560" w:lineRule="exact"/>
        <w:ind w:left="0" w:leftChars="0" w:firstLine="632"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 w:eastAsia="zh-CN"/>
        </w:rPr>
        <w:t>(三十三)</w:t>
      </w:r>
      <w:r>
        <w:rPr>
          <w:rFonts w:hint="eastAsia" w:ascii="楷体_GB2312" w:hAnsi="楷体_GB2312" w:eastAsia="楷体_GB2312" w:cs="楷体_GB2312"/>
          <w:b/>
          <w:bCs/>
          <w:sz w:val="32"/>
          <w:szCs w:val="32"/>
        </w:rPr>
        <w:t>热带雨林国家公园碳汇特征与增汇模式研究应用</w:t>
      </w:r>
    </w:p>
    <w:p>
      <w:pPr>
        <w:keepNext w:val="0"/>
        <w:keepLines w:val="0"/>
        <w:pageBreakBefore w:val="0"/>
        <w:widowControl w:val="0"/>
        <w:kinsoku/>
        <w:wordWrap/>
        <w:overflowPunct/>
        <w:topLinePunct w:val="0"/>
        <w:autoSpaceDE/>
        <w:autoSpaceDN/>
        <w:bidi w:val="0"/>
        <w:adjustRightInd/>
        <w:snapToGrid/>
        <w:spacing w:line="560" w:lineRule="exact"/>
        <w:ind w:right="158" w:rightChars="50"/>
        <w:textAlignment w:val="auto"/>
        <w:rPr>
          <w:rFonts w:hint="default" w:ascii="Times New Roman" w:hAnsi="Times New Roman" w:eastAsia="仿宋_GB2312" w:cs="Times New Roman"/>
          <w:b/>
          <w:sz w:val="32"/>
          <w:szCs w:val="32"/>
        </w:rPr>
      </w:pPr>
      <w:r>
        <w:rPr>
          <w:rFonts w:hint="eastAsia" w:ascii="Times New Roman" w:hAnsi="Times New Roman" w:cs="Times New Roman"/>
          <w:b/>
          <w:sz w:val="32"/>
          <w:szCs w:val="32"/>
          <w:lang w:eastAsia="zh-CN"/>
        </w:rPr>
        <w:t>　</w:t>
      </w:r>
      <w:r>
        <w:rPr>
          <w:rFonts w:hint="eastAsia" w:ascii="仿宋_GB2312" w:hAnsi="仿宋_GB2312" w:eastAsia="仿宋_GB2312" w:cs="仿宋_GB2312"/>
          <w:b/>
          <w:sz w:val="32"/>
          <w:szCs w:val="32"/>
          <w:lang w:eastAsia="zh-CN"/>
        </w:rPr>
        <w:t>　</w:t>
      </w:r>
      <w:r>
        <w:rPr>
          <w:rFonts w:hint="eastAsia" w:ascii="仿宋_GB2312" w:hAnsi="仿宋_GB2312" w:eastAsia="仿宋_GB2312" w:cs="仿宋_GB2312"/>
          <w:b/>
          <w:sz w:val="32"/>
          <w:szCs w:val="32"/>
          <w:lang w:val="en" w:eastAsia="zh-CN"/>
        </w:rPr>
        <w:t>1.</w:t>
      </w:r>
      <w:r>
        <w:rPr>
          <w:rFonts w:hint="default" w:ascii="Times New Roman" w:hAnsi="Times New Roman" w:eastAsia="仿宋_GB2312" w:cs="Times New Roman"/>
          <w:b/>
          <w:sz w:val="32"/>
          <w:szCs w:val="32"/>
        </w:rPr>
        <w:t>研究内容：</w:t>
      </w:r>
    </w:p>
    <w:p>
      <w:pPr>
        <w:keepNext w:val="0"/>
        <w:keepLines w:val="0"/>
        <w:pageBreakBefore w:val="0"/>
        <w:widowControl w:val="0"/>
        <w:kinsoku/>
        <w:wordWrap/>
        <w:overflowPunct/>
        <w:topLinePunct w:val="0"/>
        <w:autoSpaceDE/>
        <w:autoSpaceDN/>
        <w:bidi w:val="0"/>
        <w:adjustRightInd/>
        <w:snapToGrid/>
        <w:spacing w:line="560" w:lineRule="exact"/>
        <w:ind w:right="158" w:rightChars="5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以海南热带雨林国家公园为对象，针对森林碳库测算不确定性高、碳汇时空异质性强、驱动机制不明及缺乏有效增汇途径等关键问题，开展以下研究：</w:t>
      </w:r>
    </w:p>
    <w:p>
      <w:pPr>
        <w:keepNext w:val="0"/>
        <w:keepLines w:val="0"/>
        <w:pageBreakBefore w:val="0"/>
        <w:widowControl w:val="0"/>
        <w:kinsoku/>
        <w:wordWrap/>
        <w:overflowPunct/>
        <w:topLinePunct w:val="0"/>
        <w:autoSpaceDE/>
        <w:autoSpaceDN/>
        <w:bidi w:val="0"/>
        <w:adjustRightInd/>
        <w:snapToGrid/>
        <w:spacing w:line="560" w:lineRule="exact"/>
        <w:ind w:right="158" w:rightChars="50" w:firstLine="591" w:firstLineChars="187"/>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1</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sz w:val="32"/>
          <w:szCs w:val="32"/>
        </w:rPr>
        <w:t>多尺度碳汇立体化感知技术研发:集成星-空-地遥感、样地清查与微气象等技术，构建森林三维结构与土壤、植被、凋落物等多组分碳库的精准、高效监测技术体系，摸清海南热带雨林国家公园碳储与碳汇本底。</w:t>
      </w:r>
    </w:p>
    <w:p>
      <w:pPr>
        <w:keepNext w:val="0"/>
        <w:keepLines w:val="0"/>
        <w:pageBreakBefore w:val="0"/>
        <w:widowControl w:val="0"/>
        <w:kinsoku/>
        <w:wordWrap/>
        <w:overflowPunct/>
        <w:topLinePunct w:val="0"/>
        <w:autoSpaceDE/>
        <w:autoSpaceDN/>
        <w:bidi w:val="0"/>
        <w:adjustRightInd/>
        <w:snapToGrid/>
        <w:spacing w:line="560" w:lineRule="exact"/>
        <w:ind w:right="158" w:rightChars="50" w:firstLine="591" w:firstLineChars="187"/>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2</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sz w:val="32"/>
          <w:szCs w:val="32"/>
        </w:rPr>
        <w:t>碳汇演变规律与驱动机制研究:揭示过去30年海南热带雨林国家公园森林碳汇的空间格局、演变趋势，定量识别气候变化与人类活动(如生态修复、干扰)等关键控制因子及其互馈机理，评估未来增汇潜力。</w:t>
      </w:r>
    </w:p>
    <w:p>
      <w:pPr>
        <w:keepNext w:val="0"/>
        <w:keepLines w:val="0"/>
        <w:pageBreakBefore w:val="0"/>
        <w:widowControl w:val="0"/>
        <w:kinsoku/>
        <w:wordWrap/>
        <w:overflowPunct/>
        <w:topLinePunct w:val="0"/>
        <w:autoSpaceDE/>
        <w:autoSpaceDN/>
        <w:bidi w:val="0"/>
        <w:adjustRightInd/>
        <w:snapToGrid/>
        <w:spacing w:line="560" w:lineRule="exact"/>
        <w:ind w:right="158" w:rightChars="50" w:firstLine="591" w:firstLineChars="187"/>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3</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sz w:val="32"/>
          <w:szCs w:val="32"/>
        </w:rPr>
        <w:t>生态修复与碳增汇协同模式研发:基于碳汇形成与稳定机制，耦合海南热带雨林国家公园的功能分区与管理策略，研发生态修复、森林结构优化与碳汇能力协同提升的系统性管理模式与优化方案，并开展应用示范。</w:t>
      </w:r>
    </w:p>
    <w:p>
      <w:pPr>
        <w:keepNext w:val="0"/>
        <w:keepLines w:val="0"/>
        <w:pageBreakBefore w:val="0"/>
        <w:widowControl w:val="0"/>
        <w:kinsoku/>
        <w:wordWrap/>
        <w:overflowPunct/>
        <w:topLinePunct w:val="0"/>
        <w:autoSpaceDE/>
        <w:autoSpaceDN/>
        <w:bidi w:val="0"/>
        <w:adjustRightInd/>
        <w:snapToGrid/>
        <w:spacing w:line="560" w:lineRule="exact"/>
        <w:ind w:right="158" w:rightChars="50" w:firstLine="632" w:firstLineChars="200"/>
        <w:textAlignment w:val="auto"/>
        <w:rPr>
          <w:rFonts w:hint="default" w:ascii="Times New Roman" w:hAnsi="Times New Roman" w:eastAsia="仿宋_GB2312" w:cs="Times New Roman"/>
          <w:b/>
          <w:bCs/>
          <w:sz w:val="32"/>
          <w:szCs w:val="32"/>
        </w:rPr>
      </w:pPr>
      <w:r>
        <w:rPr>
          <w:rFonts w:hint="eastAsia" w:ascii="仿宋_GB2312" w:hAnsi="仿宋_GB2312" w:eastAsia="仿宋_GB2312" w:cs="仿宋_GB2312"/>
          <w:b/>
          <w:bCs/>
          <w:sz w:val="32"/>
          <w:szCs w:val="32"/>
          <w:lang w:val="en"/>
        </w:rPr>
        <w:t>2.</w:t>
      </w:r>
      <w:r>
        <w:rPr>
          <w:rFonts w:hint="default" w:ascii="Times New Roman" w:hAnsi="Times New Roman" w:eastAsia="仿宋_GB2312" w:cs="Times New Roman"/>
          <w:b/>
          <w:bCs/>
          <w:sz w:val="32"/>
          <w:szCs w:val="32"/>
        </w:rPr>
        <w:t>考核指标：</w:t>
      </w:r>
    </w:p>
    <w:p>
      <w:pPr>
        <w:keepNext w:val="0"/>
        <w:keepLines w:val="0"/>
        <w:pageBreakBefore w:val="0"/>
        <w:widowControl w:val="0"/>
        <w:kinsoku/>
        <w:wordWrap/>
        <w:overflowPunct/>
        <w:topLinePunct w:val="0"/>
        <w:autoSpaceDE/>
        <w:autoSpaceDN/>
        <w:bidi w:val="0"/>
        <w:adjustRightInd/>
        <w:snapToGrid/>
        <w:spacing w:line="560" w:lineRule="exact"/>
        <w:ind w:right="158" w:rightChars="50" w:firstLine="632" w:firstLineChars="200"/>
        <w:textAlignment w:val="auto"/>
        <w:rPr>
          <w:rFonts w:hint="eastAsia" w:ascii="仿宋_GB2312" w:hAnsi="仿宋_GB2312" w:eastAsia="仿宋_GB2312" w:cs="仿宋_GB2312"/>
          <w:b w:val="0"/>
          <w:bCs w:val="0"/>
          <w:sz w:val="32"/>
          <w:szCs w:val="32"/>
          <w:lang w:val="en"/>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1</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sz w:val="32"/>
          <w:szCs w:val="32"/>
        </w:rPr>
        <w:t>数量指标</w:t>
      </w:r>
      <w:r>
        <w:rPr>
          <w:rFonts w:hint="eastAsia" w:ascii="仿宋_GB2312" w:hAnsi="仿宋_GB2312" w:eastAsia="仿宋_GB2312" w:cs="仿宋_GB2312"/>
          <w:b w:val="0"/>
          <w:bCs w:val="0"/>
          <w:sz w:val="32"/>
          <w:szCs w:val="32"/>
          <w:lang w:val="en"/>
        </w:rPr>
        <w:t>:</w:t>
      </w:r>
    </w:p>
    <w:p>
      <w:pPr>
        <w:keepNext w:val="0"/>
        <w:keepLines w:val="0"/>
        <w:pageBreakBefore w:val="0"/>
        <w:widowControl w:val="0"/>
        <w:kinsoku/>
        <w:wordWrap/>
        <w:overflowPunct/>
        <w:topLinePunct w:val="0"/>
        <w:autoSpaceDE/>
        <w:autoSpaceDN/>
        <w:bidi w:val="0"/>
        <w:adjustRightInd/>
        <w:snapToGrid/>
        <w:spacing w:line="560" w:lineRule="exact"/>
        <w:ind w:right="158" w:rightChars="50" w:firstLine="591" w:firstLineChars="187"/>
        <w:textAlignment w:val="auto"/>
        <w:rPr>
          <w:rFonts w:hint="default" w:ascii="Times New Roman" w:hAnsi="Times New Roman" w:eastAsia="仿宋_GB2312" w:cs="Times New Roman"/>
          <w:sz w:val="32"/>
          <w:szCs w:val="32"/>
        </w:rPr>
      </w:pPr>
      <w:r>
        <w:rPr>
          <w:rFonts w:hint="default" w:ascii="Times New Roman" w:hAnsi="Times New Roman" w:eastAsia="汉仪书宋二S" w:cs="Times New Roman"/>
          <w:sz w:val="32"/>
          <w:szCs w:val="32"/>
          <w:lang w:eastAsia="zh-CN"/>
        </w:rPr>
        <w:t>①</w:t>
      </w:r>
      <w:r>
        <w:rPr>
          <w:rFonts w:hint="default" w:ascii="Times New Roman" w:hAnsi="Times New Roman" w:eastAsia="仿宋_GB2312" w:cs="Times New Roman"/>
          <w:sz w:val="32"/>
          <w:szCs w:val="32"/>
        </w:rPr>
        <w:t>完成海南热带雨林国家公园森林碳汇时空演变及驱动因素分析报告1份。</w:t>
      </w:r>
      <w:r>
        <w:rPr>
          <w:rFonts w:hint="default" w:ascii="Times New Roman" w:hAnsi="Times New Roman" w:eastAsia="汉仪书宋二S" w:cs="Times New Roman"/>
          <w:sz w:val="32"/>
          <w:szCs w:val="32"/>
          <w:lang w:eastAsia="zh-CN"/>
        </w:rPr>
        <w:t>②</w:t>
      </w:r>
      <w:r>
        <w:rPr>
          <w:rFonts w:hint="default" w:ascii="Times New Roman" w:hAnsi="Times New Roman" w:eastAsia="仿宋_GB2312" w:cs="Times New Roman"/>
          <w:sz w:val="32"/>
          <w:szCs w:val="32"/>
        </w:rPr>
        <w:t>建立海南热带雨林国家公园森林碳储量与碳汇空间数据库1个。</w:t>
      </w:r>
      <w:r>
        <w:rPr>
          <w:rFonts w:hint="default" w:ascii="Times New Roman" w:hAnsi="Times New Roman" w:eastAsia="汉仪书宋二S" w:cs="Times New Roman"/>
          <w:sz w:val="32"/>
          <w:szCs w:val="32"/>
          <w:lang w:eastAsia="zh-CN"/>
        </w:rPr>
        <w:t>③</w:t>
      </w:r>
      <w:r>
        <w:rPr>
          <w:rFonts w:hint="default" w:ascii="Times New Roman" w:hAnsi="Times New Roman" w:eastAsia="仿宋_GB2312" w:cs="Times New Roman"/>
          <w:sz w:val="32"/>
          <w:szCs w:val="32"/>
        </w:rPr>
        <w:t>提出海南热带雨林国家公园森林生态系统增汇的系统管理优化方案1份。</w:t>
      </w:r>
      <w:r>
        <w:rPr>
          <w:rFonts w:hint="default" w:ascii="Times New Roman" w:hAnsi="Times New Roman" w:eastAsia="汉仪书宋二S" w:cs="Times New Roman"/>
          <w:sz w:val="32"/>
          <w:szCs w:val="32"/>
          <w:lang w:eastAsia="zh-CN"/>
        </w:rPr>
        <w:t>④</w:t>
      </w:r>
      <w:r>
        <w:rPr>
          <w:rFonts w:hint="default" w:ascii="Times New Roman" w:hAnsi="Times New Roman" w:eastAsia="仿宋_GB2312" w:cs="Times New Roman"/>
          <w:sz w:val="32"/>
          <w:szCs w:val="32"/>
        </w:rPr>
        <w:t>发表高质量SCI论文5篇、国内核心期刊论文5篇。</w:t>
      </w:r>
      <w:r>
        <w:rPr>
          <w:rFonts w:hint="default" w:ascii="Times New Roman" w:hAnsi="Times New Roman" w:eastAsia="汉仪书宋二S" w:cs="Times New Roman"/>
          <w:sz w:val="32"/>
          <w:szCs w:val="32"/>
          <w:lang w:eastAsia="zh-CN"/>
        </w:rPr>
        <w:t>⑤</w:t>
      </w:r>
      <w:r>
        <w:rPr>
          <w:rFonts w:hint="default" w:ascii="Times New Roman" w:hAnsi="Times New Roman" w:eastAsia="仿宋_GB2312" w:cs="Times New Roman"/>
          <w:sz w:val="32"/>
          <w:szCs w:val="32"/>
        </w:rPr>
        <w:t>申请发明专利5项。</w:t>
      </w:r>
    </w:p>
    <w:p>
      <w:pPr>
        <w:keepNext w:val="0"/>
        <w:keepLines w:val="0"/>
        <w:pageBreakBefore w:val="0"/>
        <w:widowControl w:val="0"/>
        <w:kinsoku/>
        <w:wordWrap/>
        <w:overflowPunct/>
        <w:topLinePunct w:val="0"/>
        <w:autoSpaceDE/>
        <w:autoSpaceDN/>
        <w:bidi w:val="0"/>
        <w:adjustRightInd/>
        <w:snapToGrid/>
        <w:spacing w:line="560" w:lineRule="exact"/>
        <w:ind w:right="158" w:rightChars="50" w:firstLine="632" w:firstLineChars="200"/>
        <w:textAlignment w:val="auto"/>
        <w:rPr>
          <w:rFonts w:hint="eastAsia" w:ascii="仿宋_GB2312" w:hAnsi="仿宋_GB2312" w:eastAsia="仿宋_GB2312" w:cs="仿宋_GB2312"/>
          <w:b w:val="0"/>
          <w:bCs w:val="0"/>
          <w:sz w:val="32"/>
          <w:szCs w:val="32"/>
          <w:lang w:val="en"/>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2</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sz w:val="32"/>
          <w:szCs w:val="32"/>
        </w:rPr>
        <w:t>技术指标</w:t>
      </w:r>
      <w:r>
        <w:rPr>
          <w:rFonts w:hint="eastAsia" w:ascii="仿宋_GB2312" w:hAnsi="仿宋_GB2312" w:eastAsia="仿宋_GB2312" w:cs="仿宋_GB2312"/>
          <w:b w:val="0"/>
          <w:bCs w:val="0"/>
          <w:sz w:val="32"/>
          <w:szCs w:val="32"/>
          <w:lang w:val="en"/>
        </w:rPr>
        <w:t>:</w:t>
      </w:r>
    </w:p>
    <w:p>
      <w:pPr>
        <w:keepNext w:val="0"/>
        <w:keepLines w:val="0"/>
        <w:pageBreakBefore w:val="0"/>
        <w:widowControl w:val="0"/>
        <w:kinsoku/>
        <w:wordWrap/>
        <w:overflowPunct/>
        <w:topLinePunct w:val="0"/>
        <w:autoSpaceDE/>
        <w:autoSpaceDN/>
        <w:bidi w:val="0"/>
        <w:adjustRightInd/>
        <w:snapToGrid/>
        <w:spacing w:line="560" w:lineRule="exact"/>
        <w:ind w:right="158" w:rightChars="50" w:firstLine="591" w:firstLineChars="187"/>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构建一套热带森林碳储量/汇评估及其不确定性量化的方法体系。</w:t>
      </w:r>
    </w:p>
    <w:p>
      <w:pPr>
        <w:keepNext w:val="0"/>
        <w:keepLines w:val="0"/>
        <w:pageBreakBefore w:val="0"/>
        <w:widowControl w:val="0"/>
        <w:kinsoku/>
        <w:wordWrap/>
        <w:overflowPunct/>
        <w:topLinePunct w:val="0"/>
        <w:autoSpaceDE/>
        <w:autoSpaceDN/>
        <w:bidi w:val="0"/>
        <w:adjustRightInd/>
        <w:snapToGrid/>
        <w:spacing w:line="560" w:lineRule="exact"/>
        <w:ind w:right="158" w:rightChars="50" w:firstLine="632" w:firstLineChars="200"/>
        <w:textAlignment w:val="auto"/>
        <w:rPr>
          <w:rFonts w:hint="default" w:ascii="Times New Roman" w:hAnsi="Times New Roman" w:eastAsia="仿宋_GB2312" w:cs="Times New Roman"/>
          <w:b w:val="0"/>
          <w:bCs w:val="0"/>
          <w:sz w:val="32"/>
          <w:szCs w:val="32"/>
          <w:lang w:val="en"/>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3</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b w:val="0"/>
          <w:bCs w:val="0"/>
          <w:sz w:val="32"/>
          <w:szCs w:val="32"/>
        </w:rPr>
        <w:t>质量指标</w:t>
      </w:r>
      <w:r>
        <w:rPr>
          <w:rFonts w:hint="default" w:ascii="Times New Roman" w:hAnsi="Times New Roman" w:cs="Times New Roman"/>
          <w:b w:val="0"/>
          <w:bCs w:val="0"/>
          <w:sz w:val="32"/>
          <w:szCs w:val="32"/>
          <w:lang w:val="en"/>
        </w:rPr>
        <w:t>:</w:t>
      </w:r>
    </w:p>
    <w:p>
      <w:pPr>
        <w:keepNext w:val="0"/>
        <w:keepLines w:val="0"/>
        <w:pageBreakBefore w:val="0"/>
        <w:widowControl w:val="0"/>
        <w:kinsoku/>
        <w:wordWrap/>
        <w:overflowPunct/>
        <w:topLinePunct w:val="0"/>
        <w:autoSpaceDE/>
        <w:autoSpaceDN/>
        <w:bidi w:val="0"/>
        <w:adjustRightInd/>
        <w:snapToGrid/>
        <w:spacing w:line="560" w:lineRule="exact"/>
        <w:ind w:right="158" w:rightChars="50" w:firstLine="591" w:firstLineChars="187"/>
        <w:textAlignment w:val="auto"/>
        <w:rPr>
          <w:rFonts w:hint="default" w:ascii="Times New Roman" w:hAnsi="Times New Roman" w:eastAsia="仿宋_GB2312" w:cs="Times New Roman"/>
          <w:sz w:val="32"/>
          <w:szCs w:val="32"/>
        </w:rPr>
      </w:pPr>
      <w:r>
        <w:rPr>
          <w:rFonts w:hint="default" w:ascii="Times New Roman" w:hAnsi="Times New Roman" w:eastAsia="汉仪书宋二S" w:cs="Times New Roman"/>
          <w:sz w:val="32"/>
          <w:szCs w:val="32"/>
          <w:lang w:eastAsia="zh-CN"/>
        </w:rPr>
        <w:t>①</w:t>
      </w:r>
      <w:r>
        <w:rPr>
          <w:rFonts w:hint="default" w:ascii="Times New Roman" w:hAnsi="Times New Roman" w:eastAsia="仿宋_GB2312" w:cs="Times New Roman"/>
          <w:sz w:val="32"/>
          <w:szCs w:val="32"/>
        </w:rPr>
        <w:t>森林三维结构参数反演精度</w:t>
      </w:r>
      <w:r>
        <w:rPr>
          <w:rFonts w:hint="default" w:ascii="仿宋_GB2312" w:hAnsi="仿宋_GB2312" w:eastAsia="仿宋_GB2312" w:cs="仿宋_GB2312"/>
          <w:sz w:val="32"/>
          <w:szCs w:val="32"/>
        </w:rPr>
        <w:t>≥</w:t>
      </w:r>
      <w:r>
        <w:rPr>
          <w:rFonts w:hint="default" w:ascii="Times New Roman" w:hAnsi="Times New Roman" w:eastAsia="仿宋_GB2312" w:cs="Times New Roman"/>
          <w:sz w:val="32"/>
          <w:szCs w:val="32"/>
        </w:rPr>
        <w:t>90%。</w:t>
      </w:r>
      <w:r>
        <w:rPr>
          <w:rFonts w:hint="default" w:ascii="Times New Roman" w:hAnsi="Times New Roman" w:eastAsia="汉仪书宋二S" w:cs="Times New Roman"/>
          <w:sz w:val="32"/>
          <w:szCs w:val="32"/>
          <w:lang w:eastAsia="zh-CN"/>
        </w:rPr>
        <w:t>②</w:t>
      </w:r>
      <w:r>
        <w:rPr>
          <w:rFonts w:hint="default" w:ascii="Times New Roman" w:hAnsi="Times New Roman" w:eastAsia="仿宋_GB2312" w:cs="Times New Roman"/>
          <w:sz w:val="32"/>
          <w:szCs w:val="32"/>
        </w:rPr>
        <w:t>森林生态系统全组分碳库现存量和碳汇估算精度</w:t>
      </w:r>
      <w:r>
        <w:rPr>
          <w:rFonts w:hint="default" w:ascii="仿宋_GB2312" w:hAnsi="仿宋_GB2312" w:eastAsia="仿宋_GB2312" w:cs="仿宋_GB2312"/>
          <w:sz w:val="32"/>
          <w:szCs w:val="32"/>
        </w:rPr>
        <w:t>≥</w:t>
      </w:r>
      <w:r>
        <w:rPr>
          <w:rFonts w:hint="default" w:ascii="Times New Roman" w:hAnsi="Times New Roman" w:eastAsia="仿宋_GB2312" w:cs="Times New Roman"/>
          <w:sz w:val="32"/>
          <w:szCs w:val="32"/>
        </w:rPr>
        <w:t>85%。</w:t>
      </w:r>
      <w:r>
        <w:rPr>
          <w:rFonts w:hint="default" w:ascii="Times New Roman" w:hAnsi="Times New Roman" w:eastAsia="汉仪书宋二S" w:cs="Times New Roman"/>
          <w:sz w:val="32"/>
          <w:szCs w:val="32"/>
          <w:lang w:eastAsia="zh-CN"/>
        </w:rPr>
        <w:t>③</w:t>
      </w:r>
      <w:r>
        <w:rPr>
          <w:rFonts w:hint="default" w:ascii="Times New Roman" w:hAnsi="Times New Roman" w:eastAsia="仿宋_GB2312" w:cs="Times New Roman"/>
          <w:sz w:val="32"/>
          <w:szCs w:val="32"/>
        </w:rPr>
        <w:t>碳库空间变异特征及关键驱动因子分析精度</w:t>
      </w:r>
      <w:r>
        <w:rPr>
          <w:rFonts w:hint="default" w:ascii="仿宋_GB2312" w:hAnsi="仿宋_GB2312" w:eastAsia="仿宋_GB2312" w:cs="仿宋_GB2312"/>
          <w:sz w:val="32"/>
          <w:szCs w:val="32"/>
        </w:rPr>
        <w:t>≥</w:t>
      </w:r>
      <w:r>
        <w:rPr>
          <w:rFonts w:hint="default" w:ascii="Times New Roman" w:hAnsi="Times New Roman" w:eastAsia="仿宋_GB2312" w:cs="Times New Roman"/>
          <w:sz w:val="32"/>
          <w:szCs w:val="32"/>
        </w:rPr>
        <w:t>80%。</w:t>
      </w:r>
    </w:p>
    <w:p>
      <w:pPr>
        <w:keepNext w:val="0"/>
        <w:keepLines w:val="0"/>
        <w:pageBreakBefore w:val="0"/>
        <w:widowControl w:val="0"/>
        <w:kinsoku/>
        <w:wordWrap/>
        <w:overflowPunct/>
        <w:topLinePunct w:val="0"/>
        <w:autoSpaceDE/>
        <w:autoSpaceDN/>
        <w:bidi w:val="0"/>
        <w:adjustRightInd/>
        <w:snapToGrid/>
        <w:spacing w:line="560" w:lineRule="exact"/>
        <w:ind w:right="158" w:rightChars="50" w:firstLine="591" w:firstLineChars="187"/>
        <w:textAlignment w:val="auto"/>
        <w:rPr>
          <w:rFonts w:hint="eastAsia" w:ascii="仿宋_GB2312" w:hAnsi="仿宋_GB2312" w:eastAsia="仿宋_GB2312" w:cs="仿宋_GB2312"/>
          <w:b w:val="0"/>
          <w:bCs w:val="0"/>
          <w:sz w:val="32"/>
          <w:szCs w:val="32"/>
          <w:lang w:val="en"/>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4</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sz w:val="32"/>
          <w:szCs w:val="32"/>
        </w:rPr>
        <w:t>应用指标</w:t>
      </w:r>
      <w:r>
        <w:rPr>
          <w:rFonts w:hint="eastAsia" w:ascii="仿宋_GB2312" w:hAnsi="仿宋_GB2312" w:eastAsia="仿宋_GB2312" w:cs="仿宋_GB2312"/>
          <w:b w:val="0"/>
          <w:bCs w:val="0"/>
          <w:sz w:val="32"/>
          <w:szCs w:val="32"/>
          <w:lang w:val="en"/>
        </w:rPr>
        <w:t>:</w:t>
      </w:r>
    </w:p>
    <w:p>
      <w:pPr>
        <w:keepNext w:val="0"/>
        <w:keepLines w:val="0"/>
        <w:pageBreakBefore w:val="0"/>
        <w:widowControl w:val="0"/>
        <w:kinsoku/>
        <w:wordWrap/>
        <w:overflowPunct/>
        <w:topLinePunct w:val="0"/>
        <w:autoSpaceDE/>
        <w:autoSpaceDN/>
        <w:bidi w:val="0"/>
        <w:adjustRightInd/>
        <w:snapToGrid/>
        <w:spacing w:line="560" w:lineRule="exact"/>
        <w:ind w:right="158" w:rightChars="50" w:firstLine="591" w:firstLineChars="187"/>
        <w:textAlignment w:val="auto"/>
        <w:rPr>
          <w:rFonts w:hint="default" w:ascii="Times New Roman" w:hAnsi="Times New Roman" w:eastAsia="仿宋_GB2312" w:cs="Times New Roman"/>
          <w:sz w:val="32"/>
          <w:szCs w:val="32"/>
        </w:rPr>
      </w:pPr>
      <w:r>
        <w:rPr>
          <w:rFonts w:hint="default" w:ascii="Times New Roman" w:hAnsi="Times New Roman" w:eastAsia="汉仪书宋二S" w:cs="Times New Roman"/>
          <w:sz w:val="32"/>
          <w:szCs w:val="32"/>
          <w:lang w:eastAsia="zh-CN"/>
        </w:rPr>
        <w:t>①</w:t>
      </w:r>
      <w:r>
        <w:rPr>
          <w:rFonts w:hint="default" w:ascii="Times New Roman" w:hAnsi="Times New Roman" w:eastAsia="仿宋_GB2312" w:cs="Times New Roman"/>
          <w:sz w:val="32"/>
          <w:szCs w:val="32"/>
        </w:rPr>
        <w:t>开展森林碳汇生态产品价值实现案例</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1个。</w:t>
      </w:r>
      <w:r>
        <w:rPr>
          <w:rFonts w:hint="default" w:ascii="Times New Roman" w:hAnsi="Times New Roman" w:eastAsia="汉仪书宋二S" w:cs="Times New Roman"/>
          <w:sz w:val="32"/>
          <w:szCs w:val="32"/>
          <w:lang w:eastAsia="zh-CN"/>
        </w:rPr>
        <w:t>②</w:t>
      </w:r>
      <w:r>
        <w:rPr>
          <w:rFonts w:hint="default" w:ascii="Times New Roman" w:hAnsi="Times New Roman" w:eastAsia="仿宋_GB2312" w:cs="Times New Roman"/>
          <w:sz w:val="32"/>
          <w:szCs w:val="32"/>
        </w:rPr>
        <w:t>建立热带森林生态修复增汇示范林</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100亩。</w:t>
      </w:r>
    </w:p>
    <w:p>
      <w:pPr>
        <w:keepNext w:val="0"/>
        <w:keepLines w:val="0"/>
        <w:pageBreakBefore w:val="0"/>
        <w:widowControl w:val="0"/>
        <w:kinsoku/>
        <w:wordWrap/>
        <w:overflowPunct/>
        <w:topLinePunct w:val="0"/>
        <w:autoSpaceDE/>
        <w:autoSpaceDN/>
        <w:bidi w:val="0"/>
        <w:adjustRightInd/>
        <w:snapToGrid/>
        <w:spacing w:line="560" w:lineRule="exact"/>
        <w:ind w:right="158" w:rightChars="50" w:firstLine="632" w:firstLineChars="200"/>
        <w:textAlignment w:val="auto"/>
        <w:rPr>
          <w:rFonts w:hint="default" w:ascii="仿宋_GB2312" w:hAnsi="仿宋_GB2312" w:cs="仿宋_GB2312"/>
          <w:b/>
          <w:bCs/>
          <w:sz w:val="32"/>
          <w:szCs w:val="32"/>
          <w:lang w:val="en"/>
        </w:rPr>
      </w:pPr>
      <w:r>
        <w:rPr>
          <w:rFonts w:hint="default" w:ascii="仿宋_GB2312" w:hAnsi="仿宋_GB2312" w:cs="仿宋_GB2312"/>
          <w:b/>
          <w:bCs/>
          <w:sz w:val="32"/>
          <w:szCs w:val="32"/>
          <w:lang w:val="en"/>
        </w:rPr>
        <w:t>3.</w:t>
      </w:r>
      <w:r>
        <w:rPr>
          <w:rFonts w:hint="eastAsia" w:ascii="仿宋_GB2312" w:hAnsi="仿宋_GB2312" w:eastAsia="仿宋_GB2312" w:cs="仿宋_GB2312"/>
          <w:b/>
          <w:bCs/>
          <w:sz w:val="32"/>
          <w:szCs w:val="32"/>
        </w:rPr>
        <w:t>补助金额：</w:t>
      </w:r>
      <w:r>
        <w:rPr>
          <w:rFonts w:hint="eastAsia" w:ascii="仿宋_GB2312" w:hAnsi="仿宋_GB2312" w:eastAsia="仿宋_GB2312" w:cs="仿宋_GB2312"/>
          <w:sz w:val="32"/>
          <w:szCs w:val="32"/>
        </w:rPr>
        <w:t>项目总投资</w:t>
      </w:r>
      <w:r>
        <w:rPr>
          <w:rFonts w:hint="default" w:ascii="Times New Roman" w:hAnsi="Times New Roman" w:cs="Times New Roman"/>
          <w:sz w:val="32"/>
          <w:szCs w:val="32"/>
          <w:lang w:val="en" w:eastAsia="zh-CN"/>
        </w:rPr>
        <w:t>10</w:t>
      </w:r>
      <w:r>
        <w:rPr>
          <w:rFonts w:hint="default" w:ascii="Times New Roman" w:hAnsi="Times New Roman" w:eastAsia="仿宋_GB2312" w:cs="Times New Roman"/>
          <w:sz w:val="32"/>
          <w:szCs w:val="32"/>
        </w:rPr>
        <w:t>00</w:t>
      </w:r>
      <w:r>
        <w:rPr>
          <w:rFonts w:hint="eastAsia" w:ascii="仿宋_GB2312" w:hAnsi="仿宋_GB2312" w:eastAsia="仿宋_GB2312" w:cs="仿宋_GB2312"/>
          <w:sz w:val="32"/>
          <w:szCs w:val="32"/>
        </w:rPr>
        <w:t>万元。申请省财政资金</w:t>
      </w:r>
      <w:r>
        <w:rPr>
          <w:rFonts w:hint="default" w:ascii="Times New Roman" w:hAnsi="Times New Roman" w:cs="Times New Roman"/>
          <w:sz w:val="32"/>
          <w:szCs w:val="32"/>
          <w:lang w:val="en" w:eastAsia="zh-CN"/>
        </w:rPr>
        <w:t>5</w:t>
      </w:r>
      <w:r>
        <w:rPr>
          <w:rFonts w:hint="eastAsia" w:ascii="Times New Roman" w:hAnsi="Times New Roman" w:eastAsia="仿宋_GB2312" w:cs="Times New Roman"/>
          <w:sz w:val="32"/>
          <w:szCs w:val="32"/>
        </w:rPr>
        <w:t>00</w:t>
      </w:r>
      <w:r>
        <w:rPr>
          <w:rFonts w:hint="eastAsia" w:ascii="仿宋_GB2312" w:hAnsi="仿宋_GB2312" w:eastAsia="仿宋_GB2312" w:cs="仿宋_GB2312"/>
          <w:sz w:val="32"/>
          <w:szCs w:val="32"/>
        </w:rPr>
        <w:t>万元</w:t>
      </w:r>
      <w:r>
        <w:rPr>
          <w:rFonts w:hint="default" w:ascii="Times New Roman" w:hAnsi="Times New Roman" w:eastAsia="仿宋_GB2312" w:cs="Times New Roman"/>
          <w:sz w:val="32"/>
          <w:szCs w:val="32"/>
          <w:highlight w:val="none"/>
        </w:rPr>
        <w:t>，</w:t>
      </w:r>
      <w:r>
        <w:rPr>
          <w:rFonts w:hint="eastAsia" w:ascii="仿宋_GB2312" w:hAnsi="仿宋_GB2312" w:eastAsia="仿宋_GB2312" w:cs="仿宋_GB2312"/>
          <w:sz w:val="32"/>
          <w:szCs w:val="32"/>
        </w:rPr>
        <w:t>揭榜</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配套资金</w:t>
      </w:r>
      <w:r>
        <w:rPr>
          <w:rFonts w:hint="default" w:ascii="Times New Roman" w:hAnsi="Times New Roman" w:cs="Times New Roman"/>
          <w:sz w:val="32"/>
          <w:szCs w:val="32"/>
          <w:lang w:val="en" w:eastAsia="zh-CN"/>
        </w:rPr>
        <w:t>5</w:t>
      </w:r>
      <w:r>
        <w:rPr>
          <w:rFonts w:hint="eastAsia" w:ascii="Times New Roman" w:hAnsi="Times New Roman" w:eastAsia="仿宋_GB2312" w:cs="Times New Roman"/>
          <w:sz w:val="32"/>
          <w:szCs w:val="32"/>
        </w:rPr>
        <w:t>00</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right="158" w:rightChars="50" w:firstLine="632" w:firstLineChars="200"/>
        <w:textAlignment w:val="auto"/>
        <w:rPr>
          <w:rFonts w:hint="eastAsia" w:ascii="仿宋_GB2312" w:hAnsi="仿宋_GB2312" w:eastAsia="仿宋_GB2312" w:cs="仿宋_GB2312"/>
          <w:sz w:val="32"/>
          <w:szCs w:val="32"/>
          <w:lang w:val="en-US"/>
        </w:rPr>
      </w:pPr>
      <w:r>
        <w:rPr>
          <w:rFonts w:hint="default" w:ascii="仿宋_GB2312" w:hAnsi="仿宋_GB2312" w:cs="仿宋_GB2312"/>
          <w:b/>
          <w:bCs/>
          <w:sz w:val="32"/>
          <w:szCs w:val="32"/>
          <w:lang w:val="en"/>
        </w:rPr>
        <w:t>4.</w:t>
      </w:r>
      <w:r>
        <w:rPr>
          <w:rFonts w:hint="eastAsia" w:ascii="仿宋_GB2312" w:hAnsi="仿宋_GB2312" w:eastAsia="仿宋_GB2312" w:cs="仿宋_GB2312"/>
          <w:b/>
          <w:bCs/>
          <w:sz w:val="32"/>
          <w:szCs w:val="32"/>
        </w:rPr>
        <w:t>发榜单位：</w:t>
      </w:r>
      <w:r>
        <w:rPr>
          <w:rFonts w:hint="eastAsia" w:ascii="仿宋_GB2312" w:hAnsi="仿宋_GB2312" w:eastAsia="仿宋_GB2312" w:cs="仿宋_GB2312"/>
          <w:sz w:val="32"/>
          <w:szCs w:val="32"/>
          <w:lang w:val="en-US"/>
        </w:rPr>
        <w:t>海南热带雨林国家公园管理局</w:t>
      </w:r>
    </w:p>
    <w:p>
      <w:pPr>
        <w:keepNext w:val="0"/>
        <w:keepLines w:val="0"/>
        <w:pageBreakBefore w:val="0"/>
        <w:widowControl w:val="0"/>
        <w:kinsoku/>
        <w:wordWrap/>
        <w:overflowPunct/>
        <w:topLinePunct w:val="0"/>
        <w:autoSpaceDE/>
        <w:autoSpaceDN/>
        <w:bidi w:val="0"/>
        <w:adjustRightInd/>
        <w:snapToGrid/>
        <w:spacing w:line="560" w:lineRule="exact"/>
        <w:ind w:right="158" w:rightChars="50" w:firstLine="632" w:firstLineChars="200"/>
        <w:textAlignment w:val="auto"/>
        <w:rPr>
          <w:rFonts w:hint="eastAsia" w:ascii="仿宋_GB2312" w:hAnsi="仿宋_GB2312" w:eastAsia="仿宋_GB2312" w:cs="仿宋_GB2312"/>
          <w:sz w:val="32"/>
          <w:szCs w:val="32"/>
          <w:lang w:val="en-US"/>
        </w:rPr>
      </w:pPr>
      <w:r>
        <w:rPr>
          <w:rFonts w:hint="default" w:ascii="仿宋_GB2312" w:hAnsi="仿宋_GB2312" w:cs="仿宋_GB2312"/>
          <w:b/>
          <w:bCs/>
          <w:sz w:val="32"/>
          <w:szCs w:val="32"/>
          <w:lang w:val="en"/>
        </w:rPr>
        <w:t>5.</w:t>
      </w:r>
      <w:r>
        <w:rPr>
          <w:rFonts w:hint="eastAsia" w:ascii="仿宋_GB2312" w:hAnsi="仿宋_GB2312" w:eastAsia="仿宋_GB2312" w:cs="仿宋_GB2312"/>
          <w:b/>
          <w:bCs/>
          <w:sz w:val="32"/>
          <w:szCs w:val="32"/>
        </w:rPr>
        <w:t>项目时限：</w:t>
      </w:r>
      <w:r>
        <w:rPr>
          <w:rFonts w:hint="default" w:ascii="Times New Roman" w:hAnsi="Times New Roman" w:eastAsia="仿宋_GB2312" w:cs="Times New Roman"/>
          <w:sz w:val="32"/>
          <w:szCs w:val="32"/>
          <w:lang w:val="en-US"/>
        </w:rPr>
        <w:t>3</w:t>
      </w:r>
      <w:r>
        <w:rPr>
          <w:rFonts w:hint="eastAsia" w:ascii="仿宋_GB2312" w:hAnsi="仿宋_GB2312" w:eastAsia="仿宋_GB2312" w:cs="仿宋_GB2312"/>
          <w:sz w:val="32"/>
          <w:szCs w:val="32"/>
          <w:lang w:val="en-US"/>
        </w:rPr>
        <w:t>年</w:t>
      </w:r>
    </w:p>
    <w:p>
      <w:pPr>
        <w:keepNext w:val="0"/>
        <w:keepLines w:val="0"/>
        <w:pageBreakBefore w:val="0"/>
        <w:widowControl w:val="0"/>
        <w:kinsoku/>
        <w:wordWrap/>
        <w:overflowPunct/>
        <w:topLinePunct w:val="0"/>
        <w:autoSpaceDE/>
        <w:autoSpaceDN/>
        <w:bidi w:val="0"/>
        <w:adjustRightInd/>
        <w:snapToGrid/>
        <w:spacing w:line="560" w:lineRule="exact"/>
        <w:ind w:right="158" w:rightChars="50" w:firstLine="632" w:firstLineChars="200"/>
        <w:textAlignment w:val="auto"/>
        <w:rPr>
          <w:rFonts w:hint="eastAsia" w:ascii="仿宋_GB2312" w:hAnsi="仿宋_GB2312" w:eastAsia="仿宋_GB2312" w:cs="仿宋_GB2312"/>
          <w:b/>
          <w:sz w:val="32"/>
          <w:szCs w:val="32"/>
        </w:rPr>
      </w:pPr>
      <w:r>
        <w:rPr>
          <w:rFonts w:hint="default" w:ascii="仿宋_GB2312" w:hAnsi="仿宋_GB2312" w:cs="仿宋_GB2312"/>
          <w:b/>
          <w:sz w:val="32"/>
          <w:szCs w:val="32"/>
          <w:lang w:val="en"/>
        </w:rPr>
        <w:t>6.</w:t>
      </w:r>
      <w:r>
        <w:rPr>
          <w:rFonts w:hint="eastAsia" w:ascii="仿宋_GB2312" w:hAnsi="仿宋_GB2312" w:eastAsia="仿宋_GB2312" w:cs="仿宋_GB2312"/>
          <w:b/>
          <w:sz w:val="32"/>
          <w:szCs w:val="32"/>
        </w:rPr>
        <w:t>对揭榜方要求：</w:t>
      </w:r>
    </w:p>
    <w:p>
      <w:pPr>
        <w:keepNext w:val="0"/>
        <w:keepLines w:val="0"/>
        <w:pageBreakBefore w:val="0"/>
        <w:widowControl w:val="0"/>
        <w:numPr>
          <w:ilvl w:val="0"/>
          <w:numId w:val="0"/>
        </w:numPr>
        <w:kinsoku/>
        <w:wordWrap/>
        <w:overflowPunct/>
        <w:topLinePunct w:val="0"/>
        <w:bidi w:val="0"/>
        <w:adjustRightInd/>
        <w:snapToGrid/>
        <w:spacing w:line="560" w:lineRule="exact"/>
        <w:ind w:right="283" w:rightChars="0" w:firstLine="632" w:firstLineChars="200"/>
        <w:textAlignment w:val="auto"/>
        <w:rPr>
          <w:rFonts w:hint="eastAsia" w:ascii="仿宋_GB2312" w:hAnsi="仿宋_GB2312" w:eastAsia="仿宋_GB2312" w:cs="仿宋_GB2312"/>
          <w:sz w:val="32"/>
          <w:szCs w:val="32"/>
          <w:highlight w:val="none"/>
          <w:lang w:eastAsia="zh-CN"/>
        </w:rPr>
      </w:pPr>
      <w:r>
        <w:rPr>
          <w:rFonts w:hint="default" w:ascii="Times New Roman" w:hAnsi="Times New Roman" w:eastAsia="仿宋_GB2312" w:cs="Times New Roman"/>
          <w:sz w:val="32"/>
          <w:szCs w:val="32"/>
        </w:rPr>
        <w:t>揭榜方需在热带森林碳汇及生态修复领域具有长期研究积累;具备热带森林碳参数、碳模型、碳计量、碳遥感估测方面的科研项目经验;拥有热带森林生态定位站或相似工作条件;具有组织大规模野外样地调查及林业示范基地建设的经验;</w:t>
      </w:r>
      <w:r>
        <w:rPr>
          <w:rFonts w:hint="eastAsia" w:ascii="仿宋_GB2312" w:hAnsi="仿宋_GB2312" w:eastAsia="仿宋_GB2312" w:cs="仿宋_GB2312"/>
          <w:sz w:val="32"/>
          <w:szCs w:val="32"/>
          <w:highlight w:val="none"/>
          <w:lang w:val="en-US"/>
        </w:rPr>
        <w:t>拥有良好的科研道德与社会诚信，</w:t>
      </w:r>
      <w:r>
        <w:rPr>
          <w:rFonts w:hint="eastAsia" w:ascii="仿宋_GB2312" w:hAnsi="仿宋_GB2312" w:eastAsia="仿宋_GB2312" w:cs="仿宋_GB2312"/>
          <w:kern w:val="2"/>
          <w:sz w:val="32"/>
          <w:szCs w:val="32"/>
          <w:lang w:val="en-US" w:eastAsia="zh-CN" w:bidi="ar-SA"/>
        </w:rPr>
        <w:t>且不在失信惩戒期内</w:t>
      </w:r>
      <w:r>
        <w:rPr>
          <w:rFonts w:hint="eastAsia" w:ascii="仿宋_GB2312" w:hAnsi="仿宋_GB2312" w:eastAsia="仿宋_GB2312" w:cs="仿宋_GB2312"/>
          <w:sz w:val="32"/>
          <w:szCs w:val="32"/>
          <w:highlight w:val="none"/>
          <w:lang w:val="en-US"/>
        </w:rPr>
        <w:t>。</w:t>
      </w:r>
    </w:p>
    <w:p>
      <w:pPr>
        <w:pStyle w:val="3"/>
        <w:keepNext w:val="0"/>
        <w:keepLines w:val="0"/>
        <w:pageBreakBefore w:val="0"/>
        <w:kinsoku/>
        <w:wordWrap/>
        <w:overflowPunct/>
        <w:topLinePunct w:val="0"/>
        <w:bidi w:val="0"/>
        <w:spacing w:after="0" w:line="560" w:lineRule="exact"/>
        <w:ind w:left="0" w:leftChars="0" w:firstLine="0" w:firstLineChars="0"/>
        <w:jc w:val="both"/>
        <w:textAlignment w:val="auto"/>
        <w:rPr>
          <w:rFonts w:hint="eastAsia" w:ascii="楷体_GB2312" w:hAnsi="楷体_GB2312" w:eastAsia="楷体_GB2312" w:cs="楷体_GB2312"/>
          <w:b/>
          <w:bCs/>
          <w:sz w:val="32"/>
          <w:szCs w:val="32"/>
          <w:lang w:val="en"/>
        </w:rPr>
      </w:pPr>
      <w:r>
        <w:rPr>
          <w:rFonts w:hint="eastAsia" w:ascii="楷体_GB2312" w:hAnsi="楷体_GB2312" w:eastAsia="楷体_GB2312" w:cs="楷体_GB2312"/>
          <w:b/>
          <w:bCs/>
          <w:sz w:val="32"/>
          <w:szCs w:val="32"/>
          <w:lang w:val="en-US" w:eastAsia="zh-CN"/>
        </w:rPr>
        <w:t>　　</w:t>
      </w:r>
      <w:r>
        <w:rPr>
          <w:rFonts w:hint="eastAsia" w:ascii="楷体_GB2312" w:hAnsi="楷体_GB2312" w:eastAsia="楷体_GB2312" w:cs="楷体_GB2312"/>
          <w:b/>
          <w:bCs/>
          <w:sz w:val="32"/>
          <w:szCs w:val="32"/>
          <w:lang w:val="en" w:eastAsia="zh-CN"/>
        </w:rPr>
        <w:t>(三十四)</w:t>
      </w:r>
      <w:r>
        <w:rPr>
          <w:rFonts w:hint="eastAsia" w:ascii="楷体_GB2312" w:hAnsi="楷体_GB2312" w:eastAsia="楷体_GB2312" w:cs="楷体_GB2312"/>
          <w:b/>
          <w:bCs/>
          <w:sz w:val="32"/>
          <w:szCs w:val="32"/>
          <w:lang w:val="en"/>
        </w:rPr>
        <w:t>海南省生态环境分区管控遥感智慧监管关键技术研究及示范</w:t>
      </w:r>
    </w:p>
    <w:p>
      <w:pPr>
        <w:keepNext w:val="0"/>
        <w:keepLines w:val="0"/>
        <w:pageBreakBefore w:val="0"/>
        <w:widowControl w:val="0"/>
        <w:kinsoku/>
        <w:wordWrap/>
        <w:overflowPunct/>
        <w:topLinePunct w:val="0"/>
        <w:autoSpaceDE/>
        <w:autoSpaceDN/>
        <w:bidi w:val="0"/>
        <w:adjustRightInd/>
        <w:snapToGrid/>
        <w:spacing w:line="560" w:lineRule="exact"/>
        <w:ind w:right="158" w:rightChars="50"/>
        <w:textAlignment w:val="auto"/>
        <w:rPr>
          <w:rFonts w:hint="default" w:ascii="Times New Roman" w:hAnsi="Times New Roman" w:eastAsia="仿宋_GB2312" w:cs="Times New Roman"/>
          <w:b/>
          <w:bCs/>
          <w:sz w:val="32"/>
          <w:szCs w:val="32"/>
        </w:rPr>
      </w:pPr>
      <w:r>
        <w:rPr>
          <w:rFonts w:hint="eastAsia" w:ascii="Times New Roman" w:hAnsi="Times New Roman" w:cs="Times New Roman"/>
          <w:b/>
          <w:bCs/>
          <w:sz w:val="32"/>
          <w:szCs w:val="32"/>
          <w:lang w:eastAsia="zh-CN"/>
        </w:rPr>
        <w:t>　　</w:t>
      </w:r>
      <w:r>
        <w:rPr>
          <w:rFonts w:hint="eastAsia" w:ascii="仿宋_GB2312" w:hAnsi="仿宋_GB2312" w:eastAsia="仿宋_GB2312" w:cs="仿宋_GB2312"/>
          <w:b/>
          <w:bCs/>
          <w:sz w:val="32"/>
          <w:szCs w:val="32"/>
          <w:lang w:val="en" w:eastAsia="zh-CN"/>
        </w:rPr>
        <w:t>1.</w:t>
      </w:r>
      <w:r>
        <w:rPr>
          <w:rFonts w:hint="default" w:ascii="Times New Roman" w:hAnsi="Times New Roman" w:eastAsia="仿宋_GB2312" w:cs="Times New Roman"/>
          <w:b/>
          <w:bCs/>
          <w:sz w:val="32"/>
          <w:szCs w:val="32"/>
        </w:rPr>
        <w:t>研究内容：</w:t>
      </w:r>
    </w:p>
    <w:p>
      <w:pPr>
        <w:keepNext w:val="0"/>
        <w:keepLines w:val="0"/>
        <w:pageBreakBefore w:val="0"/>
        <w:widowControl w:val="0"/>
        <w:kinsoku/>
        <w:wordWrap/>
        <w:overflowPunct/>
        <w:topLinePunct w:val="0"/>
        <w:autoSpaceDE/>
        <w:autoSpaceDN/>
        <w:bidi w:val="0"/>
        <w:adjustRightInd/>
        <w:snapToGrid/>
        <w:spacing w:line="560" w:lineRule="exact"/>
        <w:ind w:right="158" w:rightChars="50" w:firstLine="591" w:firstLineChars="187"/>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rPr>
        <w:t>围绕海南对分区管控督察执法过程中智慧监管关键技术薄弱、开发建设活动影响机理不清等问题，拟开展智慧监管关键技术研究，揭示开发建设活动影响机理，建立智慧监管技术路径，提升海南自贸港分区管控智慧监管能力。重点突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58" w:rightChars="50" w:firstLine="632" w:firstLineChars="200"/>
        <w:textAlignment w:val="auto"/>
        <w:rPr>
          <w:rFonts w:hint="default" w:ascii="Times New Roman" w:hAnsi="Times New Roman" w:eastAsia="仿宋_GB2312" w:cs="Times New Roman"/>
          <w:sz w:val="32"/>
          <w:szCs w:val="32"/>
          <w:lang w:val="en-US"/>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1</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sz w:val="32"/>
          <w:szCs w:val="32"/>
          <w:lang w:val="en-US"/>
        </w:rPr>
        <w:t>问题线索AI智能研判技术，融合卫星、航空遥感（含无人机）及地面多源数据，解决数据时空对齐与尺度一致性问题，建立智能自动精准识别模型，突破生态破坏问题被动、滞后局面，实现智慧自动化监管；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58" w:rightChars="50" w:firstLine="632" w:firstLineChars="200"/>
        <w:textAlignment w:val="auto"/>
        <w:rPr>
          <w:rFonts w:hint="default" w:ascii="Times New Roman" w:hAnsi="Times New Roman" w:eastAsia="仿宋_GB2312" w:cs="Times New Roman"/>
          <w:sz w:val="32"/>
          <w:szCs w:val="32"/>
          <w:lang w:val="en-US"/>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2</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sz w:val="32"/>
          <w:szCs w:val="32"/>
          <w:lang w:val="en-US"/>
        </w:rPr>
        <w:t>研发基于国产高分卫星的开发建设活动高精度识别及单元生态功能精细化评估技术，并针对开发建设、水源涵养、水土流失等不同分区的主要环境问题梳理并建立差异化解译标志，同步开展单元尺度的生态功能精细化评估，以解决行业企业遥感高精度识别难，优先保护单元尺度生态功能评估不科学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58" w:rightChars="50" w:firstLine="632" w:firstLineChars="200"/>
        <w:textAlignment w:val="auto"/>
        <w:rPr>
          <w:rFonts w:hint="default" w:ascii="Times New Roman" w:hAnsi="Times New Roman" w:eastAsia="仿宋_GB2312" w:cs="Times New Roman"/>
          <w:sz w:val="32"/>
          <w:szCs w:val="32"/>
          <w:lang w:val="en-US"/>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3</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sz w:val="32"/>
          <w:szCs w:val="32"/>
          <w:lang w:val="en-US"/>
        </w:rPr>
        <w:t>揭示不同类型开发建设活动对生态功能的影响规律，甄别开发建设活动风险并实现预测，优化产业布局，反哺清单；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58" w:rightChars="50" w:firstLine="632" w:firstLineChars="200"/>
        <w:textAlignment w:val="auto"/>
        <w:rPr>
          <w:rFonts w:hint="default" w:ascii="Times New Roman" w:hAnsi="Times New Roman" w:eastAsia="仿宋_GB2312" w:cs="Times New Roman"/>
          <w:sz w:val="32"/>
          <w:szCs w:val="32"/>
          <w:lang w:val="en-US"/>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4</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sz w:val="32"/>
          <w:szCs w:val="32"/>
          <w:lang w:val="en-US"/>
        </w:rPr>
        <w:t xml:space="preserve">研究集成“清单-问题-执法-评估预测”的协同智慧监管模式，在海口、乐东等开展养殖、生态破坏等全域精准识别，摸清底数形成一张图，开展智慧协同监管的应用场景示范。 </w:t>
      </w:r>
    </w:p>
    <w:p>
      <w:pPr>
        <w:keepNext w:val="0"/>
        <w:keepLines w:val="0"/>
        <w:pageBreakBefore w:val="0"/>
        <w:widowControl w:val="0"/>
        <w:kinsoku/>
        <w:wordWrap/>
        <w:overflowPunct/>
        <w:topLinePunct w:val="0"/>
        <w:autoSpaceDE/>
        <w:autoSpaceDN/>
        <w:bidi w:val="0"/>
        <w:adjustRightInd/>
        <w:snapToGrid/>
        <w:spacing w:line="560" w:lineRule="exact"/>
        <w:ind w:right="158" w:rightChars="50" w:firstLine="632" w:firstLineChars="200"/>
        <w:textAlignment w:val="auto"/>
        <w:rPr>
          <w:rFonts w:hint="default" w:ascii="Times New Roman" w:hAnsi="Times New Roman" w:eastAsia="仿宋_GB2312" w:cs="Times New Roman"/>
          <w:b/>
          <w:bCs/>
          <w:sz w:val="32"/>
          <w:szCs w:val="32"/>
        </w:rPr>
      </w:pPr>
      <w:r>
        <w:rPr>
          <w:rFonts w:hint="eastAsia" w:ascii="仿宋_GB2312" w:hAnsi="仿宋_GB2312" w:eastAsia="仿宋_GB2312" w:cs="仿宋_GB2312"/>
          <w:b/>
          <w:bCs/>
          <w:sz w:val="32"/>
          <w:szCs w:val="32"/>
          <w:lang w:val="en"/>
        </w:rPr>
        <w:t>2.</w:t>
      </w:r>
      <w:r>
        <w:rPr>
          <w:rFonts w:hint="eastAsia" w:ascii="仿宋_GB2312" w:hAnsi="仿宋_GB2312" w:eastAsia="仿宋_GB2312" w:cs="仿宋_GB2312"/>
          <w:b/>
          <w:bCs/>
          <w:sz w:val="32"/>
          <w:szCs w:val="32"/>
        </w:rPr>
        <w:t>考</w:t>
      </w:r>
      <w:r>
        <w:rPr>
          <w:rFonts w:hint="default" w:ascii="Times New Roman" w:hAnsi="Times New Roman" w:eastAsia="仿宋_GB2312" w:cs="Times New Roman"/>
          <w:b/>
          <w:bCs/>
          <w:sz w:val="32"/>
          <w:szCs w:val="32"/>
        </w:rPr>
        <w:t>核指标：</w:t>
      </w:r>
    </w:p>
    <w:p>
      <w:pPr>
        <w:keepNext w:val="0"/>
        <w:keepLines w:val="0"/>
        <w:pageBreakBefore w:val="0"/>
        <w:widowControl w:val="0"/>
        <w:kinsoku/>
        <w:wordWrap/>
        <w:overflowPunct/>
        <w:topLinePunct w:val="0"/>
        <w:autoSpaceDE/>
        <w:autoSpaceDN/>
        <w:bidi w:val="0"/>
        <w:adjustRightInd/>
        <w:snapToGrid/>
        <w:spacing w:line="560" w:lineRule="exact"/>
        <w:ind w:right="158" w:rightChars="50" w:firstLine="591" w:firstLineChars="187"/>
        <w:textAlignment w:val="auto"/>
        <w:rPr>
          <w:rFonts w:hint="eastAsia" w:ascii="仿宋_GB2312" w:hAnsi="仿宋_GB2312" w:eastAsia="仿宋_GB2312" w:cs="仿宋_GB2312"/>
          <w:b w:val="0"/>
          <w:bCs w:val="0"/>
          <w:sz w:val="32"/>
          <w:szCs w:val="32"/>
          <w:lang w:val="en"/>
        </w:rPr>
      </w:pP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 w:eastAsia="zh-CN" w:bidi="ar-SA"/>
        </w:rPr>
        <w:t>1</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sz w:val="32"/>
          <w:szCs w:val="32"/>
        </w:rPr>
        <w:t>数量指标</w:t>
      </w:r>
      <w:r>
        <w:rPr>
          <w:rFonts w:hint="eastAsia" w:ascii="仿宋_GB2312" w:hAnsi="仿宋_GB2312" w:eastAsia="仿宋_GB2312" w:cs="仿宋_GB2312"/>
          <w:b w:val="0"/>
          <w:bCs w:val="0"/>
          <w:sz w:val="32"/>
          <w:szCs w:val="32"/>
          <w:lang w:val="en"/>
        </w:rPr>
        <w:t>:</w:t>
      </w:r>
    </w:p>
    <w:p>
      <w:pPr>
        <w:keepNext w:val="0"/>
        <w:keepLines w:val="0"/>
        <w:pageBreakBefore w:val="0"/>
        <w:widowControl w:val="0"/>
        <w:kinsoku/>
        <w:wordWrap/>
        <w:overflowPunct/>
        <w:topLinePunct w:val="0"/>
        <w:autoSpaceDE/>
        <w:autoSpaceDN/>
        <w:bidi w:val="0"/>
        <w:adjustRightInd/>
        <w:snapToGrid/>
        <w:spacing w:line="560" w:lineRule="exact"/>
        <w:ind w:right="158" w:rightChars="50" w:firstLine="591" w:firstLineChars="187"/>
        <w:textAlignment w:val="auto"/>
        <w:rPr>
          <w:rFonts w:hint="default" w:ascii="Times New Roman" w:hAnsi="Times New Roman" w:eastAsia="仿宋_GB2312" w:cs="Times New Roman"/>
          <w:sz w:val="32"/>
          <w:szCs w:val="32"/>
          <w:lang w:eastAsia="zh-CN"/>
        </w:rPr>
      </w:pPr>
      <w:r>
        <w:rPr>
          <w:rFonts w:hint="default" w:ascii="Times New Roman" w:hAnsi="Times New Roman" w:eastAsia="汉仪书宋二S" w:cs="Times New Roman"/>
          <w:sz w:val="32"/>
          <w:szCs w:val="32"/>
        </w:rPr>
        <w:t>①</w:t>
      </w:r>
      <w:r>
        <w:rPr>
          <w:rFonts w:hint="default" w:ascii="Times New Roman" w:hAnsi="Times New Roman" w:eastAsia="仿宋_GB2312" w:cs="Times New Roman"/>
          <w:sz w:val="32"/>
          <w:szCs w:val="32"/>
        </w:rPr>
        <w:t>申请专利或软件著作权不少于10个，发表高质量论文不少于6篇、培养研究生3名</w:t>
      </w:r>
      <w:r>
        <w:rPr>
          <w:rFonts w:hint="default" w:ascii="Times New Roman" w:hAnsi="Times New Roman" w:eastAsia="仿宋_GB2312" w:cs="Times New Roman"/>
          <w:sz w:val="32"/>
          <w:szCs w:val="32"/>
          <w:lang w:eastAsia="zh-CN"/>
        </w:rPr>
        <w:t>。</w:t>
      </w:r>
      <w:r>
        <w:rPr>
          <w:rFonts w:hint="default" w:ascii="Times New Roman" w:hAnsi="Times New Roman" w:eastAsia="汉仪书宋二S" w:cs="Times New Roman"/>
          <w:sz w:val="32"/>
          <w:szCs w:val="32"/>
        </w:rPr>
        <w:t>②</w:t>
      </w:r>
      <w:r>
        <w:rPr>
          <w:rFonts w:hint="default" w:ascii="Times New Roman" w:hAnsi="Times New Roman" w:eastAsia="仿宋_GB2312" w:cs="Times New Roman"/>
          <w:sz w:val="32"/>
          <w:szCs w:val="32"/>
        </w:rPr>
        <w:t>建立以国产卫星为主的高分辨率开发建设活动解译标志库10套，涵盖矿产资源开采、工业企业建设、能源开发、畜禽及海水养殖等5种类型2种分辨率（米级及亚米级）</w:t>
      </w:r>
      <w:r>
        <w:rPr>
          <w:rFonts w:hint="default" w:ascii="Times New Roman" w:hAnsi="Times New Roman" w:eastAsia="仿宋_GB2312" w:cs="Times New Roman"/>
          <w:sz w:val="32"/>
          <w:szCs w:val="32"/>
          <w:lang w:eastAsia="zh-CN"/>
        </w:rPr>
        <w:t>。</w:t>
      </w:r>
      <w:r>
        <w:rPr>
          <w:rFonts w:hint="default" w:ascii="Times New Roman" w:hAnsi="Times New Roman" w:eastAsia="汉仪书宋二S" w:cs="Times New Roman"/>
          <w:sz w:val="32"/>
          <w:szCs w:val="32"/>
        </w:rPr>
        <w:t>③</w:t>
      </w:r>
      <w:r>
        <w:rPr>
          <w:rFonts w:hint="default" w:ascii="Times New Roman" w:hAnsi="Times New Roman" w:eastAsia="仿宋_GB2312" w:cs="Times New Roman"/>
          <w:sz w:val="32"/>
          <w:szCs w:val="32"/>
        </w:rPr>
        <w:t>形成海口、乐东两个示范区问题线索清单12套，共监测12次</w:t>
      </w:r>
      <w:r>
        <w:rPr>
          <w:rFonts w:hint="default" w:ascii="Times New Roman" w:hAnsi="Times New Roman" w:eastAsia="仿宋_GB2312" w:cs="Times New Roman"/>
          <w:sz w:val="32"/>
          <w:szCs w:val="32"/>
          <w:lang w:eastAsia="zh-CN"/>
        </w:rPr>
        <w:t>。</w:t>
      </w:r>
      <w:r>
        <w:rPr>
          <w:rFonts w:hint="default" w:ascii="Times New Roman" w:hAnsi="Times New Roman" w:eastAsia="汉仪书宋二S" w:cs="Times New Roman"/>
          <w:sz w:val="32"/>
          <w:szCs w:val="32"/>
        </w:rPr>
        <w:t>④</w:t>
      </w:r>
      <w:r>
        <w:rPr>
          <w:rFonts w:hint="default" w:ascii="Times New Roman" w:hAnsi="Times New Roman" w:eastAsia="仿宋_GB2312" w:cs="Times New Roman"/>
          <w:sz w:val="32"/>
          <w:szCs w:val="32"/>
        </w:rPr>
        <w:t>形成软件模块1套</w:t>
      </w:r>
      <w:r>
        <w:rPr>
          <w:rFonts w:hint="default" w:ascii="Times New Roman" w:hAnsi="Times New Roman" w:eastAsia="仿宋_GB2312" w:cs="Times New Roman"/>
          <w:sz w:val="32"/>
          <w:szCs w:val="32"/>
          <w:lang w:eastAsia="zh-CN"/>
        </w:rPr>
        <w:t>。</w:t>
      </w:r>
      <w:r>
        <w:rPr>
          <w:rFonts w:hint="default" w:ascii="Times New Roman" w:hAnsi="Times New Roman" w:eastAsia="汉仪书宋二S" w:cs="Times New Roman"/>
          <w:sz w:val="32"/>
          <w:szCs w:val="32"/>
        </w:rPr>
        <w:t>⑤</w:t>
      </w:r>
      <w:r>
        <w:rPr>
          <w:rFonts w:hint="default" w:ascii="Times New Roman" w:hAnsi="Times New Roman" w:eastAsia="仿宋_GB2312" w:cs="Times New Roman"/>
          <w:sz w:val="32"/>
          <w:szCs w:val="32"/>
        </w:rPr>
        <w:t>研发开发建设活动影响模拟器3套</w:t>
      </w:r>
      <w:r>
        <w:rPr>
          <w:rFonts w:hint="default" w:ascii="Times New Roman" w:hAnsi="Times New Roman" w:eastAsia="仿宋_GB2312" w:cs="Times New Roman"/>
          <w:sz w:val="32"/>
          <w:szCs w:val="32"/>
          <w:lang w:eastAsia="zh-CN"/>
        </w:rPr>
        <w:t>。</w:t>
      </w:r>
      <w:r>
        <w:rPr>
          <w:rFonts w:hint="default" w:ascii="Times New Roman" w:hAnsi="Times New Roman" w:eastAsia="汉仪书宋二S" w:cs="Times New Roman"/>
          <w:sz w:val="32"/>
          <w:szCs w:val="32"/>
        </w:rPr>
        <w:t>⑥</w:t>
      </w:r>
      <w:r>
        <w:rPr>
          <w:rFonts w:hint="default" w:ascii="Times New Roman" w:hAnsi="Times New Roman" w:eastAsia="仿宋_GB2312" w:cs="Times New Roman"/>
          <w:sz w:val="32"/>
          <w:szCs w:val="32"/>
        </w:rPr>
        <w:t>形成高风险生态环境管控单元清单1份，并动态更新</w:t>
      </w:r>
      <w:r>
        <w:rPr>
          <w:rFonts w:hint="default" w:ascii="Times New Roman" w:hAnsi="Times New Roman" w:eastAsia="仿宋_GB2312" w:cs="Times New Roman"/>
          <w:sz w:val="32"/>
          <w:szCs w:val="32"/>
          <w:lang w:eastAsia="zh-CN"/>
        </w:rPr>
        <w:t>。</w:t>
      </w:r>
      <w:r>
        <w:rPr>
          <w:rFonts w:hint="default" w:ascii="Times New Roman" w:hAnsi="Times New Roman" w:eastAsia="汉仪书宋二S" w:cs="Times New Roman"/>
          <w:sz w:val="32"/>
          <w:szCs w:val="32"/>
          <w:lang w:eastAsia="zh-CN"/>
        </w:rPr>
        <w:t>⑦</w:t>
      </w:r>
      <w:r>
        <w:rPr>
          <w:rFonts w:hint="default" w:ascii="Times New Roman" w:hAnsi="Times New Roman" w:eastAsia="仿宋_GB2312" w:cs="Times New Roman"/>
          <w:sz w:val="32"/>
          <w:szCs w:val="32"/>
        </w:rPr>
        <w:t>编制地方标准1～2项</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158" w:rightChars="50" w:firstLine="591" w:firstLineChars="187"/>
        <w:textAlignment w:val="auto"/>
        <w:rPr>
          <w:rFonts w:hint="eastAsia" w:ascii="仿宋_GB2312" w:hAnsi="仿宋_GB2312" w:eastAsia="仿宋_GB2312" w:cs="仿宋_GB2312"/>
          <w:b w:val="0"/>
          <w:bCs w:val="0"/>
          <w:sz w:val="32"/>
          <w:szCs w:val="32"/>
          <w:lang w:val="en"/>
        </w:rPr>
      </w:pP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 w:eastAsia="zh-CN" w:bidi="ar-SA"/>
        </w:rPr>
        <w:t>2</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sz w:val="32"/>
          <w:szCs w:val="32"/>
          <w:lang w:val="en-US"/>
        </w:rPr>
        <w:t>技术指标</w:t>
      </w:r>
      <w:r>
        <w:rPr>
          <w:rFonts w:hint="eastAsia" w:ascii="仿宋_GB2312" w:hAnsi="仿宋_GB2312" w:eastAsia="仿宋_GB2312" w:cs="仿宋_GB2312"/>
          <w:b w:val="0"/>
          <w:bCs w:val="0"/>
          <w:sz w:val="32"/>
          <w:szCs w:val="32"/>
          <w:lang w:val="en"/>
        </w:rPr>
        <w:t>:</w:t>
      </w:r>
    </w:p>
    <w:p>
      <w:pPr>
        <w:keepNext w:val="0"/>
        <w:keepLines w:val="0"/>
        <w:pageBreakBefore w:val="0"/>
        <w:widowControl w:val="0"/>
        <w:kinsoku/>
        <w:wordWrap/>
        <w:overflowPunct/>
        <w:topLinePunct w:val="0"/>
        <w:autoSpaceDE/>
        <w:autoSpaceDN/>
        <w:bidi w:val="0"/>
        <w:adjustRightInd/>
        <w:snapToGrid/>
        <w:spacing w:line="560" w:lineRule="exact"/>
        <w:ind w:right="158" w:rightChars="50" w:firstLine="591" w:firstLineChars="187"/>
        <w:textAlignment w:val="auto"/>
        <w:rPr>
          <w:rFonts w:hint="default" w:ascii="Times New Roman" w:hAnsi="Times New Roman" w:eastAsia="仿宋_GB2312" w:cs="Times New Roman"/>
          <w:sz w:val="32"/>
          <w:szCs w:val="32"/>
          <w:lang w:eastAsia="zh-CN"/>
        </w:rPr>
      </w:pPr>
      <w:r>
        <w:rPr>
          <w:rFonts w:hint="default" w:ascii="Times New Roman" w:hAnsi="Times New Roman" w:eastAsia="汉仪书宋二S" w:cs="Times New Roman"/>
          <w:sz w:val="32"/>
          <w:szCs w:val="32"/>
        </w:rPr>
        <w:t>①</w:t>
      </w:r>
      <w:r>
        <w:rPr>
          <w:rFonts w:hint="default" w:ascii="Times New Roman" w:hAnsi="Times New Roman" w:eastAsia="仿宋_GB2312" w:cs="Times New Roman"/>
          <w:sz w:val="32"/>
          <w:szCs w:val="32"/>
        </w:rPr>
        <w:t>建立违反清单的问题线索智能识别技术方法</w:t>
      </w:r>
      <w:r>
        <w:rPr>
          <w:rFonts w:hint="default" w:ascii="Times New Roman" w:hAnsi="Times New Roman" w:eastAsia="仿宋_GB2312" w:cs="Times New Roman"/>
          <w:sz w:val="32"/>
          <w:szCs w:val="32"/>
          <w:lang w:eastAsia="zh-CN"/>
        </w:rPr>
        <w:t>。</w:t>
      </w:r>
      <w:r>
        <w:rPr>
          <w:rFonts w:hint="default" w:ascii="Times New Roman" w:hAnsi="Times New Roman" w:eastAsia="汉仪书宋二S" w:cs="Times New Roman"/>
          <w:sz w:val="32"/>
          <w:szCs w:val="32"/>
        </w:rPr>
        <w:t>②</w:t>
      </w:r>
      <w:r>
        <w:rPr>
          <w:rFonts w:hint="default" w:ascii="Times New Roman" w:hAnsi="Times New Roman" w:eastAsia="仿宋_GB2312" w:cs="Times New Roman"/>
          <w:sz w:val="32"/>
          <w:szCs w:val="32"/>
        </w:rPr>
        <w:t>开发建设活动遥感识别精度不低于80%</w:t>
      </w:r>
      <w:r>
        <w:rPr>
          <w:rFonts w:hint="default" w:ascii="Times New Roman" w:hAnsi="Times New Roman" w:eastAsia="仿宋_GB2312" w:cs="Times New Roman"/>
          <w:sz w:val="32"/>
          <w:szCs w:val="32"/>
          <w:lang w:eastAsia="zh-CN"/>
        </w:rPr>
        <w:t>。</w:t>
      </w:r>
      <w:r>
        <w:rPr>
          <w:rFonts w:hint="default" w:ascii="Times New Roman" w:hAnsi="Times New Roman" w:eastAsia="汉仪书宋二S" w:cs="Times New Roman"/>
          <w:sz w:val="32"/>
          <w:szCs w:val="32"/>
        </w:rPr>
        <w:t>③</w:t>
      </w:r>
      <w:r>
        <w:rPr>
          <w:rFonts w:hint="default" w:ascii="Times New Roman" w:hAnsi="Times New Roman" w:eastAsia="仿宋_GB2312" w:cs="Times New Roman"/>
          <w:sz w:val="32"/>
          <w:szCs w:val="32"/>
        </w:rPr>
        <w:t>构建单元尺度生态功能遥感精细评估技术体系</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158" w:rightChars="50" w:firstLine="591" w:firstLineChars="187"/>
        <w:textAlignment w:val="auto"/>
        <w:rPr>
          <w:rFonts w:hint="eastAsia" w:ascii="仿宋_GB2312" w:hAnsi="仿宋_GB2312" w:eastAsia="仿宋_GB2312" w:cs="仿宋_GB2312"/>
          <w:b w:val="0"/>
          <w:bCs w:val="0"/>
          <w:sz w:val="32"/>
          <w:szCs w:val="32"/>
          <w:lang w:val="en"/>
        </w:rPr>
      </w:pP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 w:eastAsia="zh-CN" w:bidi="ar-SA"/>
        </w:rPr>
        <w:t>3</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sz w:val="32"/>
          <w:szCs w:val="32"/>
        </w:rPr>
        <w:t>质量指标</w:t>
      </w:r>
      <w:r>
        <w:rPr>
          <w:rFonts w:hint="eastAsia" w:ascii="仿宋_GB2312" w:hAnsi="仿宋_GB2312" w:eastAsia="仿宋_GB2312" w:cs="仿宋_GB2312"/>
          <w:b w:val="0"/>
          <w:bCs w:val="0"/>
          <w:sz w:val="32"/>
          <w:szCs w:val="32"/>
          <w:lang w:val="en"/>
        </w:rPr>
        <w:t>:</w:t>
      </w:r>
    </w:p>
    <w:p>
      <w:pPr>
        <w:keepNext w:val="0"/>
        <w:keepLines w:val="0"/>
        <w:pageBreakBefore w:val="0"/>
        <w:widowControl w:val="0"/>
        <w:kinsoku/>
        <w:wordWrap/>
        <w:overflowPunct/>
        <w:topLinePunct w:val="0"/>
        <w:autoSpaceDE/>
        <w:autoSpaceDN/>
        <w:bidi w:val="0"/>
        <w:adjustRightInd/>
        <w:snapToGrid/>
        <w:spacing w:line="560" w:lineRule="exact"/>
        <w:ind w:right="158" w:rightChars="50" w:firstLine="591" w:firstLineChars="187"/>
        <w:textAlignment w:val="auto"/>
        <w:rPr>
          <w:rFonts w:hint="default" w:ascii="Times New Roman" w:hAnsi="Times New Roman" w:eastAsia="仿宋_GB2312" w:cs="Times New Roman"/>
          <w:sz w:val="32"/>
          <w:szCs w:val="32"/>
          <w:lang w:eastAsia="zh-CN"/>
        </w:rPr>
      </w:pPr>
      <w:r>
        <w:rPr>
          <w:rFonts w:hint="default" w:ascii="Times New Roman" w:hAnsi="Times New Roman" w:eastAsia="汉仪书宋二S" w:cs="Times New Roman"/>
          <w:sz w:val="32"/>
          <w:szCs w:val="32"/>
        </w:rPr>
        <w:t>①</w:t>
      </w:r>
      <w:r>
        <w:rPr>
          <w:rFonts w:hint="default" w:ascii="Times New Roman" w:hAnsi="Times New Roman" w:eastAsia="仿宋_GB2312" w:cs="Times New Roman"/>
          <w:sz w:val="32"/>
          <w:szCs w:val="32"/>
        </w:rPr>
        <w:t>问题线索智能研判模块运行稳定，可移植性强</w:t>
      </w:r>
      <w:r>
        <w:rPr>
          <w:rFonts w:hint="default" w:ascii="Times New Roman" w:hAnsi="Times New Roman" w:eastAsia="仿宋_GB2312" w:cs="Times New Roman"/>
          <w:sz w:val="32"/>
          <w:szCs w:val="32"/>
          <w:lang w:eastAsia="zh-CN"/>
        </w:rPr>
        <w:t>。</w:t>
      </w:r>
      <w:r>
        <w:rPr>
          <w:rFonts w:hint="default" w:ascii="Times New Roman" w:hAnsi="Times New Roman" w:eastAsia="汉仪书宋二S" w:cs="Times New Roman"/>
          <w:sz w:val="32"/>
          <w:szCs w:val="32"/>
        </w:rPr>
        <w:t>②</w:t>
      </w:r>
      <w:r>
        <w:rPr>
          <w:rFonts w:hint="default" w:ascii="Times New Roman" w:hAnsi="Times New Roman" w:eastAsia="仿宋_GB2312" w:cs="Times New Roman"/>
          <w:sz w:val="32"/>
          <w:szCs w:val="32"/>
        </w:rPr>
        <w:t>开发建设活动模拟器输出结果可控</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158" w:rightChars="50" w:firstLine="591" w:firstLineChars="187"/>
        <w:textAlignment w:val="auto"/>
        <w:rPr>
          <w:rFonts w:hint="eastAsia" w:ascii="仿宋_GB2312" w:hAnsi="仿宋_GB2312" w:eastAsia="仿宋_GB2312" w:cs="仿宋_GB2312"/>
          <w:b w:val="0"/>
          <w:bCs w:val="0"/>
          <w:sz w:val="32"/>
          <w:szCs w:val="32"/>
          <w:lang w:val="en"/>
        </w:rPr>
      </w:pP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 w:eastAsia="zh-CN" w:bidi="ar-SA"/>
        </w:rPr>
        <w:t>4</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sz w:val="32"/>
          <w:szCs w:val="32"/>
        </w:rPr>
        <w:t>应用指标</w:t>
      </w:r>
      <w:r>
        <w:rPr>
          <w:rFonts w:hint="eastAsia" w:ascii="仿宋_GB2312" w:hAnsi="仿宋_GB2312" w:eastAsia="仿宋_GB2312" w:cs="仿宋_GB2312"/>
          <w:b w:val="0"/>
          <w:bCs w:val="0"/>
          <w:sz w:val="32"/>
          <w:szCs w:val="32"/>
          <w:lang w:val="en"/>
        </w:rPr>
        <w:t>:</w:t>
      </w:r>
    </w:p>
    <w:p>
      <w:pPr>
        <w:keepNext w:val="0"/>
        <w:keepLines w:val="0"/>
        <w:pageBreakBefore w:val="0"/>
        <w:widowControl w:val="0"/>
        <w:kinsoku/>
        <w:wordWrap/>
        <w:overflowPunct/>
        <w:topLinePunct w:val="0"/>
        <w:autoSpaceDE/>
        <w:autoSpaceDN/>
        <w:bidi w:val="0"/>
        <w:adjustRightInd/>
        <w:snapToGrid/>
        <w:spacing w:line="560" w:lineRule="exact"/>
        <w:ind w:right="158" w:rightChars="50" w:firstLine="591" w:firstLineChars="187"/>
        <w:textAlignment w:val="auto"/>
        <w:rPr>
          <w:rFonts w:hint="default" w:ascii="Times New Roman" w:hAnsi="Times New Roman" w:eastAsia="仿宋_GB2312" w:cs="Times New Roman"/>
          <w:sz w:val="32"/>
          <w:szCs w:val="32"/>
        </w:rPr>
      </w:pPr>
      <w:r>
        <w:rPr>
          <w:rFonts w:hint="default" w:ascii="Times New Roman" w:hAnsi="Times New Roman" w:eastAsia="汉仪书宋二S" w:cs="Times New Roman"/>
          <w:sz w:val="32"/>
          <w:szCs w:val="32"/>
        </w:rPr>
        <w:t>①</w:t>
      </w:r>
      <w:r>
        <w:rPr>
          <w:rFonts w:hint="default" w:ascii="Times New Roman" w:hAnsi="Times New Roman" w:eastAsia="仿宋_GB2312" w:cs="Times New Roman"/>
          <w:sz w:val="32"/>
          <w:szCs w:val="32"/>
        </w:rPr>
        <w:t>获省部级以上批示的研究报告或政策建议2</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3份</w:t>
      </w:r>
      <w:r>
        <w:rPr>
          <w:rFonts w:hint="default" w:ascii="Times New Roman" w:hAnsi="Times New Roman" w:eastAsia="仿宋_GB2312" w:cs="Times New Roman"/>
          <w:sz w:val="32"/>
          <w:szCs w:val="32"/>
          <w:lang w:eastAsia="zh-CN"/>
        </w:rPr>
        <w:t>。</w:t>
      </w:r>
      <w:r>
        <w:rPr>
          <w:rFonts w:hint="default" w:ascii="Times New Roman" w:hAnsi="Times New Roman" w:eastAsia="汉仪书宋二S" w:cs="Times New Roman"/>
          <w:sz w:val="32"/>
          <w:szCs w:val="32"/>
        </w:rPr>
        <w:t>②</w:t>
      </w:r>
      <w:r>
        <w:rPr>
          <w:rFonts w:hint="default" w:ascii="Times New Roman" w:hAnsi="Times New Roman" w:eastAsia="仿宋_GB2312" w:cs="Times New Roman"/>
          <w:sz w:val="32"/>
          <w:szCs w:val="32"/>
        </w:rPr>
        <w:t>制定海南分区管控遥感智慧化监管方案，在管理部门开展示范，形成可复制、可推广的综合智慧监管模式</w:t>
      </w:r>
      <w:r>
        <w:rPr>
          <w:rFonts w:hint="default" w:ascii="Times New Roman" w:hAnsi="Times New Roman" w:eastAsia="仿宋_GB2312" w:cs="Times New Roman"/>
          <w:sz w:val="32"/>
          <w:szCs w:val="32"/>
          <w:lang w:eastAsia="zh-CN"/>
        </w:rPr>
        <w:t>。</w:t>
      </w:r>
      <w:r>
        <w:rPr>
          <w:rFonts w:hint="default" w:ascii="Times New Roman" w:hAnsi="Times New Roman" w:eastAsia="汉仪书宋二S" w:cs="Times New Roman"/>
          <w:sz w:val="32"/>
          <w:szCs w:val="32"/>
        </w:rPr>
        <w:t>③</w:t>
      </w:r>
      <w:r>
        <w:rPr>
          <w:rFonts w:hint="default" w:ascii="Times New Roman" w:hAnsi="Times New Roman" w:eastAsia="仿宋_GB2312" w:cs="Times New Roman"/>
          <w:sz w:val="32"/>
          <w:szCs w:val="32"/>
        </w:rPr>
        <w:t>在海口、乐东等开展应用场景示范，对海水养殖、畜禽养殖等环境风险及生态破坏进行全域识别，摸清底数，形成一张图，形成问题线索清单，支撑督察执法。</w:t>
      </w:r>
    </w:p>
    <w:p>
      <w:pPr>
        <w:keepNext w:val="0"/>
        <w:keepLines w:val="0"/>
        <w:pageBreakBefore w:val="0"/>
        <w:widowControl w:val="0"/>
        <w:kinsoku/>
        <w:wordWrap/>
        <w:overflowPunct/>
        <w:topLinePunct w:val="0"/>
        <w:autoSpaceDE/>
        <w:autoSpaceDN/>
        <w:bidi w:val="0"/>
        <w:adjustRightInd/>
        <w:snapToGrid/>
        <w:spacing w:line="560" w:lineRule="exact"/>
        <w:ind w:right="158" w:rightChars="50" w:firstLine="632" w:firstLineChars="200"/>
        <w:textAlignment w:val="auto"/>
        <w:rPr>
          <w:rFonts w:hint="default" w:ascii="仿宋_GB2312" w:hAnsi="仿宋_GB2312" w:cs="仿宋_GB2312"/>
          <w:b/>
          <w:bCs/>
          <w:sz w:val="32"/>
          <w:szCs w:val="32"/>
          <w:lang w:val="en"/>
        </w:rPr>
      </w:pPr>
      <w:r>
        <w:rPr>
          <w:rFonts w:hint="default" w:ascii="仿宋_GB2312" w:hAnsi="仿宋_GB2312" w:cs="仿宋_GB2312"/>
          <w:b/>
          <w:bCs/>
          <w:sz w:val="32"/>
          <w:szCs w:val="32"/>
          <w:lang w:val="en" w:eastAsia="zh-CN"/>
        </w:rPr>
        <w:t>3</w:t>
      </w:r>
      <w:r>
        <w:rPr>
          <w:rFonts w:hint="default" w:ascii="仿宋_GB2312" w:hAnsi="仿宋_GB2312" w:cs="仿宋_GB2312"/>
          <w:b/>
          <w:bCs/>
          <w:sz w:val="32"/>
          <w:szCs w:val="32"/>
          <w:lang w:val="en"/>
        </w:rPr>
        <w:t>.</w:t>
      </w:r>
      <w:r>
        <w:rPr>
          <w:rFonts w:hint="eastAsia" w:ascii="仿宋_GB2312" w:hAnsi="仿宋_GB2312" w:eastAsia="仿宋_GB2312" w:cs="仿宋_GB2312"/>
          <w:b/>
          <w:bCs/>
          <w:sz w:val="32"/>
          <w:szCs w:val="32"/>
        </w:rPr>
        <w:t>补助金额：</w:t>
      </w:r>
      <w:r>
        <w:rPr>
          <w:rFonts w:hint="eastAsia" w:ascii="仿宋_GB2312" w:hAnsi="仿宋_GB2312" w:eastAsia="仿宋_GB2312" w:cs="仿宋_GB2312"/>
          <w:sz w:val="32"/>
          <w:szCs w:val="32"/>
        </w:rPr>
        <w:t>项目总投资</w:t>
      </w:r>
      <w:r>
        <w:rPr>
          <w:rFonts w:hint="default" w:ascii="Times New Roman" w:hAnsi="Times New Roman" w:cs="Times New Roman"/>
          <w:sz w:val="32"/>
          <w:szCs w:val="32"/>
          <w:lang w:val="en" w:eastAsia="zh-CN"/>
        </w:rPr>
        <w:t>10</w:t>
      </w:r>
      <w:r>
        <w:rPr>
          <w:rFonts w:hint="default" w:ascii="Times New Roman" w:hAnsi="Times New Roman" w:eastAsia="仿宋_GB2312" w:cs="Times New Roman"/>
          <w:sz w:val="32"/>
          <w:szCs w:val="32"/>
        </w:rPr>
        <w:t>00</w:t>
      </w:r>
      <w:r>
        <w:rPr>
          <w:rFonts w:hint="eastAsia" w:ascii="仿宋_GB2312" w:hAnsi="仿宋_GB2312" w:eastAsia="仿宋_GB2312" w:cs="仿宋_GB2312"/>
          <w:sz w:val="32"/>
          <w:szCs w:val="32"/>
        </w:rPr>
        <w:t>万元。申请省财政资金</w:t>
      </w:r>
      <w:r>
        <w:rPr>
          <w:rFonts w:hint="default" w:ascii="Times New Roman" w:hAnsi="Times New Roman" w:cs="Times New Roman"/>
          <w:sz w:val="32"/>
          <w:szCs w:val="32"/>
          <w:lang w:val="en" w:eastAsia="zh-CN"/>
        </w:rPr>
        <w:t>5</w:t>
      </w:r>
      <w:r>
        <w:rPr>
          <w:rFonts w:hint="eastAsia" w:ascii="Times New Roman" w:hAnsi="Times New Roman" w:eastAsia="仿宋_GB2312" w:cs="Times New Roman"/>
          <w:sz w:val="32"/>
          <w:szCs w:val="32"/>
        </w:rPr>
        <w:t>00</w:t>
      </w:r>
      <w:r>
        <w:rPr>
          <w:rFonts w:hint="eastAsia" w:ascii="仿宋_GB2312" w:hAnsi="仿宋_GB2312" w:eastAsia="仿宋_GB2312" w:cs="仿宋_GB2312"/>
          <w:sz w:val="32"/>
          <w:szCs w:val="32"/>
        </w:rPr>
        <w:t>万元</w:t>
      </w:r>
      <w:r>
        <w:rPr>
          <w:rFonts w:hint="default" w:ascii="Times New Roman" w:hAnsi="Times New Roman" w:eastAsia="仿宋_GB2312" w:cs="Times New Roman"/>
          <w:sz w:val="32"/>
          <w:szCs w:val="32"/>
          <w:highlight w:val="none"/>
        </w:rPr>
        <w:t>，</w:t>
      </w:r>
      <w:r>
        <w:rPr>
          <w:rFonts w:hint="eastAsia" w:ascii="仿宋_GB2312" w:hAnsi="仿宋_GB2312" w:eastAsia="仿宋_GB2312" w:cs="仿宋_GB2312"/>
          <w:sz w:val="32"/>
          <w:szCs w:val="32"/>
        </w:rPr>
        <w:t>揭榜</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配套资金</w:t>
      </w:r>
      <w:r>
        <w:rPr>
          <w:rFonts w:hint="default" w:ascii="Times New Roman" w:hAnsi="Times New Roman" w:cs="Times New Roman"/>
          <w:sz w:val="32"/>
          <w:szCs w:val="32"/>
          <w:lang w:val="en" w:eastAsia="zh-CN"/>
        </w:rPr>
        <w:t>5</w:t>
      </w:r>
      <w:r>
        <w:rPr>
          <w:rFonts w:hint="eastAsia" w:ascii="Times New Roman" w:hAnsi="Times New Roman" w:eastAsia="仿宋_GB2312" w:cs="Times New Roman"/>
          <w:sz w:val="32"/>
          <w:szCs w:val="32"/>
        </w:rPr>
        <w:t>00</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right="158" w:rightChars="50" w:firstLine="632" w:firstLineChars="200"/>
        <w:textAlignment w:val="auto"/>
        <w:rPr>
          <w:rFonts w:hint="eastAsia" w:ascii="仿宋_GB2312" w:hAnsi="仿宋_GB2312" w:eastAsia="仿宋_GB2312" w:cs="仿宋_GB2312"/>
          <w:sz w:val="32"/>
          <w:szCs w:val="32"/>
        </w:rPr>
      </w:pPr>
      <w:r>
        <w:rPr>
          <w:rFonts w:hint="default" w:ascii="仿宋_GB2312" w:hAnsi="仿宋_GB2312" w:cs="仿宋_GB2312"/>
          <w:b/>
          <w:bCs/>
          <w:sz w:val="32"/>
          <w:szCs w:val="32"/>
          <w:lang w:val="en" w:eastAsia="zh-CN"/>
        </w:rPr>
        <w:t>4</w:t>
      </w:r>
      <w:r>
        <w:rPr>
          <w:rFonts w:hint="default" w:ascii="仿宋_GB2312" w:hAnsi="仿宋_GB2312" w:cs="仿宋_GB2312"/>
          <w:b/>
          <w:bCs/>
          <w:sz w:val="32"/>
          <w:szCs w:val="32"/>
          <w:lang w:val="en"/>
        </w:rPr>
        <w:t>.</w:t>
      </w:r>
      <w:r>
        <w:rPr>
          <w:rFonts w:hint="eastAsia" w:ascii="仿宋_GB2312" w:hAnsi="仿宋_GB2312" w:eastAsia="仿宋_GB2312" w:cs="仿宋_GB2312"/>
          <w:b/>
          <w:bCs/>
          <w:sz w:val="32"/>
          <w:szCs w:val="32"/>
        </w:rPr>
        <w:t>发榜单位：</w:t>
      </w:r>
      <w:r>
        <w:rPr>
          <w:rFonts w:hint="eastAsia" w:ascii="仿宋_GB2312" w:hAnsi="仿宋_GB2312" w:eastAsia="仿宋_GB2312" w:cs="仿宋_GB2312"/>
          <w:sz w:val="32"/>
          <w:szCs w:val="32"/>
        </w:rPr>
        <w:t>海南省生态环境厅</w:t>
      </w:r>
    </w:p>
    <w:p>
      <w:pPr>
        <w:keepNext w:val="0"/>
        <w:keepLines w:val="0"/>
        <w:pageBreakBefore w:val="0"/>
        <w:widowControl w:val="0"/>
        <w:kinsoku/>
        <w:wordWrap/>
        <w:overflowPunct/>
        <w:topLinePunct w:val="0"/>
        <w:autoSpaceDE/>
        <w:autoSpaceDN/>
        <w:bidi w:val="0"/>
        <w:adjustRightInd/>
        <w:snapToGrid/>
        <w:spacing w:line="560" w:lineRule="exact"/>
        <w:ind w:right="158" w:rightChars="50" w:firstLine="632" w:firstLineChars="200"/>
        <w:textAlignment w:val="auto"/>
        <w:rPr>
          <w:rFonts w:hint="eastAsia" w:ascii="仿宋_GB2312" w:hAnsi="仿宋_GB2312" w:eastAsia="仿宋_GB2312" w:cs="仿宋_GB2312"/>
          <w:sz w:val="32"/>
          <w:szCs w:val="32"/>
          <w:lang w:val="en-US"/>
        </w:rPr>
      </w:pPr>
      <w:r>
        <w:rPr>
          <w:rFonts w:hint="default" w:ascii="仿宋_GB2312" w:hAnsi="仿宋_GB2312" w:cs="仿宋_GB2312"/>
          <w:b/>
          <w:bCs/>
          <w:sz w:val="32"/>
          <w:szCs w:val="32"/>
          <w:lang w:val="en"/>
        </w:rPr>
        <w:t>5.</w:t>
      </w:r>
      <w:r>
        <w:rPr>
          <w:rFonts w:hint="eastAsia" w:ascii="仿宋_GB2312" w:hAnsi="仿宋_GB2312" w:eastAsia="仿宋_GB2312" w:cs="仿宋_GB2312"/>
          <w:b/>
          <w:bCs/>
          <w:sz w:val="32"/>
          <w:szCs w:val="32"/>
        </w:rPr>
        <w:t>项目时限：</w:t>
      </w:r>
      <w:r>
        <w:rPr>
          <w:rFonts w:hint="default" w:ascii="Times New Roman" w:hAnsi="Times New Roman" w:eastAsia="仿宋_GB2312" w:cs="Times New Roman"/>
          <w:sz w:val="32"/>
          <w:szCs w:val="32"/>
          <w:lang w:val="en-US"/>
        </w:rPr>
        <w:t>3年</w:t>
      </w:r>
    </w:p>
    <w:p>
      <w:pPr>
        <w:keepNext w:val="0"/>
        <w:keepLines w:val="0"/>
        <w:pageBreakBefore w:val="0"/>
        <w:widowControl w:val="0"/>
        <w:kinsoku/>
        <w:wordWrap/>
        <w:overflowPunct/>
        <w:topLinePunct w:val="0"/>
        <w:autoSpaceDE/>
        <w:autoSpaceDN/>
        <w:bidi w:val="0"/>
        <w:adjustRightInd/>
        <w:snapToGrid/>
        <w:spacing w:line="560" w:lineRule="exact"/>
        <w:ind w:right="158" w:rightChars="50" w:firstLine="632" w:firstLineChars="200"/>
        <w:textAlignment w:val="auto"/>
        <w:rPr>
          <w:rFonts w:hint="eastAsia" w:ascii="仿宋_GB2312" w:hAnsi="仿宋_GB2312" w:eastAsia="仿宋_GB2312" w:cs="仿宋_GB2312"/>
          <w:b/>
          <w:bCs/>
          <w:sz w:val="32"/>
          <w:szCs w:val="32"/>
        </w:rPr>
      </w:pPr>
      <w:r>
        <w:rPr>
          <w:rFonts w:hint="default" w:ascii="仿宋_GB2312" w:hAnsi="仿宋_GB2312" w:cs="仿宋_GB2312"/>
          <w:b/>
          <w:bCs/>
          <w:sz w:val="32"/>
          <w:szCs w:val="32"/>
          <w:lang w:val="en"/>
        </w:rPr>
        <w:t>6.</w:t>
      </w:r>
      <w:r>
        <w:rPr>
          <w:rFonts w:hint="eastAsia" w:ascii="仿宋_GB2312" w:hAnsi="仿宋_GB2312" w:eastAsia="仿宋_GB2312" w:cs="仿宋_GB2312"/>
          <w:b/>
          <w:bCs/>
          <w:sz w:val="32"/>
          <w:szCs w:val="32"/>
        </w:rPr>
        <w:t>对揭榜方要求：</w:t>
      </w:r>
    </w:p>
    <w:p>
      <w:pPr>
        <w:keepNext w:val="0"/>
        <w:keepLines w:val="0"/>
        <w:pageBreakBefore w:val="0"/>
        <w:widowControl w:val="0"/>
        <w:numPr>
          <w:ilvl w:val="0"/>
          <w:numId w:val="0"/>
        </w:numPr>
        <w:kinsoku/>
        <w:wordWrap/>
        <w:overflowPunct/>
        <w:topLinePunct w:val="0"/>
        <w:bidi w:val="0"/>
        <w:adjustRightInd/>
        <w:snapToGrid/>
        <w:spacing w:line="560" w:lineRule="exact"/>
        <w:ind w:right="283" w:rightChars="0" w:firstLine="632" w:firstLineChars="200"/>
        <w:textAlignment w:val="auto"/>
        <w:rPr>
          <w:rFonts w:hint="eastAsia" w:ascii="仿宋_GB2312" w:hAnsi="仿宋_GB2312" w:eastAsia="仿宋_GB2312" w:cs="仿宋_GB2312"/>
          <w:sz w:val="32"/>
          <w:szCs w:val="32"/>
          <w:highlight w:val="none"/>
          <w:lang w:eastAsia="zh-CN"/>
        </w:rPr>
      </w:pPr>
      <w:r>
        <w:rPr>
          <w:rFonts w:hint="default" w:ascii="Times New Roman" w:hAnsi="Times New Roman" w:eastAsia="仿宋_GB2312" w:cs="Times New Roman"/>
          <w:sz w:val="32"/>
          <w:szCs w:val="32"/>
        </w:rPr>
        <w:t>揭榜方需具备卫星遥感、人工智能、生态环境评估等相关领域深厚的技术积累，拥有专业研发团队和成熟的技术平台，具备承担国家级、省级重大科研项目的经验，能够高效推进各项技术攻关任务，保障项目按质按期完成。</w:t>
      </w:r>
      <w:r>
        <w:rPr>
          <w:rFonts w:hint="eastAsia" w:ascii="仿宋_GB2312" w:hAnsi="仿宋_GB2312" w:eastAsia="仿宋_GB2312" w:cs="仿宋_GB2312"/>
          <w:sz w:val="32"/>
          <w:szCs w:val="32"/>
          <w:highlight w:val="none"/>
          <w:lang w:val="en-US"/>
        </w:rPr>
        <w:t>拥有良好的科研道德与社会诚信，</w:t>
      </w:r>
      <w:r>
        <w:rPr>
          <w:rFonts w:hint="eastAsia" w:ascii="仿宋_GB2312" w:hAnsi="仿宋_GB2312" w:eastAsia="仿宋_GB2312" w:cs="仿宋_GB2312"/>
          <w:kern w:val="2"/>
          <w:sz w:val="32"/>
          <w:szCs w:val="32"/>
          <w:lang w:val="en-US" w:eastAsia="zh-CN" w:bidi="ar-SA"/>
        </w:rPr>
        <w:t>且不在失信惩戒期内</w:t>
      </w:r>
      <w:r>
        <w:rPr>
          <w:rFonts w:hint="eastAsia" w:ascii="仿宋_GB2312" w:hAnsi="仿宋_GB2312" w:eastAsia="仿宋_GB2312" w:cs="仿宋_GB2312"/>
          <w:sz w:val="32"/>
          <w:szCs w:val="32"/>
          <w:highlight w:val="none"/>
          <w:lang w:val="en-US"/>
        </w:rPr>
        <w:t>。</w:t>
      </w:r>
    </w:p>
    <w:p>
      <w:pPr>
        <w:keepNext w:val="0"/>
        <w:keepLines w:val="0"/>
        <w:pageBreakBefore w:val="0"/>
        <w:widowControl w:val="0"/>
        <w:kinsoku/>
        <w:wordWrap/>
        <w:overflowPunct/>
        <w:topLinePunct w:val="0"/>
        <w:autoSpaceDE/>
        <w:autoSpaceDN/>
        <w:bidi w:val="0"/>
        <w:adjustRightInd/>
        <w:snapToGrid/>
        <w:spacing w:line="560" w:lineRule="exact"/>
        <w:ind w:right="158" w:rightChars="50" w:firstLine="632" w:firstLineChars="200"/>
        <w:textAlignment w:val="auto"/>
        <w:rPr>
          <w:rFonts w:hint="default" w:ascii="Times New Roman" w:hAnsi="Times New Roman" w:cs="Times New Roman"/>
          <w:sz w:val="32"/>
          <w:szCs w:val="32"/>
          <w:lang w:val="en-US" w:eastAsia="zh-CN"/>
        </w:rPr>
      </w:pPr>
      <w:r>
        <w:rPr>
          <w:rFonts w:hint="eastAsia" w:ascii="楷体_GB2312" w:hAnsi="楷体_GB2312" w:eastAsia="楷体_GB2312" w:cs="楷体_GB2312"/>
          <w:b/>
          <w:bCs/>
          <w:sz w:val="32"/>
          <w:szCs w:val="32"/>
          <w:lang w:val="en" w:eastAsia="zh-CN"/>
        </w:rPr>
        <w:t>(三十五)</w:t>
      </w:r>
      <w:r>
        <w:rPr>
          <w:rFonts w:hint="eastAsia" w:ascii="楷体_GB2312" w:hAnsi="楷体_GB2312" w:eastAsia="楷体_GB2312" w:cs="楷体_GB2312"/>
          <w:b/>
          <w:bCs/>
          <w:sz w:val="32"/>
          <w:szCs w:val="32"/>
        </w:rPr>
        <w:t>海南省万泉河河口综合治理</w:t>
      </w:r>
      <w:r>
        <w:rPr>
          <w:rFonts w:hint="eastAsia" w:ascii="楷体_GB2312" w:hAnsi="楷体_GB2312" w:eastAsia="楷体_GB2312" w:cs="楷体_GB2312"/>
          <w:b/>
          <w:bCs/>
          <w:sz w:val="32"/>
          <w:szCs w:val="32"/>
          <w:lang w:eastAsia="zh-CN"/>
        </w:rPr>
        <w:t>与保护</w:t>
      </w:r>
      <w:r>
        <w:rPr>
          <w:rFonts w:hint="eastAsia" w:ascii="楷体_GB2312" w:hAnsi="楷体_GB2312" w:eastAsia="楷体_GB2312" w:cs="楷体_GB2312"/>
          <w:b/>
          <w:bCs/>
          <w:sz w:val="32"/>
          <w:szCs w:val="32"/>
        </w:rPr>
        <w:t>关键技术</w:t>
      </w:r>
      <w:r>
        <w:rPr>
          <w:rFonts w:hint="eastAsia" w:ascii="楷体_GB2312" w:hAnsi="楷体_GB2312" w:eastAsia="楷体_GB2312" w:cs="楷体_GB2312"/>
          <w:b/>
          <w:bCs/>
          <w:sz w:val="32"/>
          <w:szCs w:val="32"/>
          <w:lang w:eastAsia="zh-CN"/>
        </w:rPr>
        <w:t>攻关</w:t>
      </w:r>
    </w:p>
    <w:p>
      <w:pPr>
        <w:keepNext w:val="0"/>
        <w:keepLines w:val="0"/>
        <w:pageBreakBefore w:val="0"/>
        <w:widowControl w:val="0"/>
        <w:kinsoku/>
        <w:wordWrap/>
        <w:overflowPunct/>
        <w:topLinePunct w:val="0"/>
        <w:autoSpaceDE/>
        <w:autoSpaceDN/>
        <w:bidi w:val="0"/>
        <w:spacing w:line="560" w:lineRule="exact"/>
        <w:ind w:right="158" w:rightChars="50" w:firstLine="632" w:firstLineChars="200"/>
        <w:jc w:val="both"/>
        <w:textAlignment w:val="auto"/>
        <w:rPr>
          <w:rFonts w:hint="default" w:ascii="Times New Roman" w:hAnsi="Times New Roman" w:eastAsia="仿宋_GB2312" w:cs="Times New Roman"/>
          <w:b/>
          <w:kern w:val="2"/>
          <w:sz w:val="32"/>
          <w:szCs w:val="32"/>
          <w:lang w:val="en-US" w:bidi="ar-SA"/>
        </w:rPr>
      </w:pPr>
      <w:r>
        <w:rPr>
          <w:rFonts w:hint="eastAsia" w:ascii="仿宋_GB2312" w:hAnsi="仿宋_GB2312" w:eastAsia="仿宋_GB2312" w:cs="仿宋_GB2312"/>
          <w:b/>
          <w:kern w:val="2"/>
          <w:sz w:val="32"/>
          <w:szCs w:val="32"/>
          <w:lang w:val="en" w:eastAsia="zh-CN" w:bidi="ar-SA"/>
        </w:rPr>
        <w:t>1.</w:t>
      </w:r>
      <w:r>
        <w:rPr>
          <w:rFonts w:hint="eastAsia" w:ascii="仿宋_GB2312" w:hAnsi="仿宋_GB2312" w:eastAsia="仿宋_GB2312" w:cs="仿宋_GB2312"/>
          <w:b/>
          <w:kern w:val="2"/>
          <w:sz w:val="32"/>
          <w:szCs w:val="32"/>
          <w:lang w:val="en-US" w:bidi="ar-SA"/>
        </w:rPr>
        <w:t>研</w:t>
      </w:r>
      <w:r>
        <w:rPr>
          <w:rFonts w:hint="default" w:ascii="Times New Roman" w:hAnsi="Times New Roman" w:eastAsia="仿宋_GB2312" w:cs="Times New Roman"/>
          <w:b/>
          <w:kern w:val="2"/>
          <w:sz w:val="32"/>
          <w:szCs w:val="32"/>
          <w:lang w:val="en-US" w:bidi="ar-SA"/>
        </w:rPr>
        <w:t>究内容：</w:t>
      </w:r>
    </w:p>
    <w:p>
      <w:pPr>
        <w:pStyle w:val="16"/>
        <w:keepNext w:val="0"/>
        <w:keepLines w:val="0"/>
        <w:pageBreakBefore w:val="0"/>
        <w:widowControl w:val="0"/>
        <w:kinsoku/>
        <w:wordWrap/>
        <w:overflowPunct/>
        <w:topLinePunct w:val="0"/>
        <w:autoSpaceDE/>
        <w:autoSpaceDN/>
        <w:bidi w:val="0"/>
        <w:spacing w:line="560" w:lineRule="exact"/>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海南省诸多沙坝-瀉湖型河口普遍面临防洪安全和生态系统退化问题。万泉河河口作为承载博鳌亚洲论坛的国家级外交平台与海南国际旅游消费中的核心生态廊道，亟待提升河口泄洪能力，控制河口沙坝持续侵蚀和修复瀉湖生态环境，形成多目标协同的河口综合治理与保护关键技术，维护河口健康。</w:t>
      </w:r>
    </w:p>
    <w:p>
      <w:pPr>
        <w:pStyle w:val="16"/>
        <w:keepNext w:val="0"/>
        <w:keepLines w:val="0"/>
        <w:pageBreakBefore w:val="0"/>
        <w:widowControl w:val="0"/>
        <w:numPr>
          <w:ilvl w:val="0"/>
          <w:numId w:val="0"/>
        </w:numPr>
        <w:kinsoku/>
        <w:wordWrap/>
        <w:overflowPunct/>
        <w:topLinePunct w:val="0"/>
        <w:autoSpaceDE/>
        <w:autoSpaceDN/>
        <w:bidi w:val="0"/>
        <w:spacing w:line="560" w:lineRule="exact"/>
        <w:ind w:firstLine="632" w:firstLineChars="200"/>
        <w:jc w:val="left"/>
        <w:textAlignment w:val="auto"/>
        <w:rPr>
          <w:rFonts w:hint="default" w:ascii="Times New Roman" w:hAnsi="Times New Roman" w:eastAsia="仿宋_GB2312" w:cs="Times New Roman"/>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1</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揭示热带强动力（台风-洪水-潮汐-波流）耦合作用下，海南岛沙坝-潟湖河口的“动力-地貌-生态”演变与互馈机理；厘清河口“自然-行洪”双形态的演变规律与稳定性机制。</w:t>
      </w:r>
    </w:p>
    <w:p>
      <w:pPr>
        <w:pStyle w:val="16"/>
        <w:keepNext w:val="0"/>
        <w:keepLines w:val="0"/>
        <w:pageBreakBefore w:val="0"/>
        <w:widowControl w:val="0"/>
        <w:numPr>
          <w:ilvl w:val="0"/>
          <w:numId w:val="0"/>
        </w:numPr>
        <w:kinsoku/>
        <w:wordWrap/>
        <w:overflowPunct/>
        <w:topLinePunct w:val="0"/>
        <w:autoSpaceDE/>
        <w:autoSpaceDN/>
        <w:bidi w:val="0"/>
        <w:spacing w:line="560" w:lineRule="exact"/>
        <w:ind w:firstLine="632" w:firstLineChars="200"/>
        <w:jc w:val="left"/>
        <w:textAlignment w:val="auto"/>
        <w:rPr>
          <w:rFonts w:hint="default" w:ascii="Times New Roman" w:hAnsi="Times New Roman" w:eastAsia="仿宋_GB2312" w:cs="Times New Roman"/>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2</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构建“现场观测-数值模拟-物理模型”协同的精细化监测模拟技术体系；研发兼顾沙坝-瀉湖河口泄洪安全、河口沙坝稳定与瀉湖生态健康的“控沙-固滩-修复”关键技术。</w:t>
      </w:r>
    </w:p>
    <w:p>
      <w:pPr>
        <w:pStyle w:val="16"/>
        <w:keepNext w:val="0"/>
        <w:keepLines w:val="0"/>
        <w:pageBreakBefore w:val="0"/>
        <w:widowControl w:val="0"/>
        <w:numPr>
          <w:ilvl w:val="0"/>
          <w:numId w:val="0"/>
        </w:numPr>
        <w:kinsoku/>
        <w:wordWrap/>
        <w:overflowPunct/>
        <w:topLinePunct w:val="0"/>
        <w:autoSpaceDE/>
        <w:autoSpaceDN/>
        <w:bidi w:val="0"/>
        <w:spacing w:line="560" w:lineRule="exact"/>
        <w:ind w:firstLine="632" w:firstLineChars="200"/>
        <w:jc w:val="left"/>
        <w:textAlignment w:val="auto"/>
        <w:rPr>
          <w:rFonts w:hint="default" w:ascii="Times New Roman" w:hAnsi="Times New Roman" w:eastAsia="仿宋_GB2312" w:cs="Times New Roman"/>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3</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通过在万泉河河口的示范应用，评估成果在提升防洪能力、保护关键地貌、恢复生态功能等方面的综合效益，形成海南沙坝-瀉湖型河口综合治理范式。</w:t>
      </w:r>
    </w:p>
    <w:p>
      <w:pPr>
        <w:keepNext w:val="0"/>
        <w:keepLines w:val="0"/>
        <w:pageBreakBefore w:val="0"/>
        <w:widowControl w:val="0"/>
        <w:kinsoku/>
        <w:wordWrap/>
        <w:overflowPunct/>
        <w:topLinePunct w:val="0"/>
        <w:autoSpaceDE/>
        <w:autoSpaceDN/>
        <w:bidi w:val="0"/>
        <w:spacing w:line="560" w:lineRule="exact"/>
        <w:ind w:right="158" w:rightChars="50" w:firstLine="632" w:firstLineChars="200"/>
        <w:jc w:val="both"/>
        <w:textAlignment w:val="auto"/>
        <w:rPr>
          <w:rFonts w:hint="default" w:ascii="Times New Roman" w:hAnsi="Times New Roman" w:eastAsia="仿宋_GB2312" w:cs="Times New Roman"/>
          <w:b/>
          <w:kern w:val="2"/>
          <w:sz w:val="32"/>
          <w:szCs w:val="32"/>
          <w:lang w:val="en-US" w:bidi="ar-SA"/>
        </w:rPr>
      </w:pPr>
      <w:r>
        <w:rPr>
          <w:rFonts w:hint="eastAsia" w:ascii="仿宋_GB2312" w:hAnsi="仿宋_GB2312" w:eastAsia="仿宋_GB2312" w:cs="仿宋_GB2312"/>
          <w:b/>
          <w:kern w:val="2"/>
          <w:sz w:val="32"/>
          <w:szCs w:val="32"/>
          <w:lang w:val="en" w:bidi="ar-SA"/>
        </w:rPr>
        <w:t>2.</w:t>
      </w:r>
      <w:r>
        <w:rPr>
          <w:rFonts w:hint="eastAsia" w:ascii="仿宋_GB2312" w:hAnsi="仿宋_GB2312" w:eastAsia="仿宋_GB2312" w:cs="仿宋_GB2312"/>
          <w:b/>
          <w:kern w:val="2"/>
          <w:sz w:val="32"/>
          <w:szCs w:val="32"/>
          <w:lang w:val="en-US" w:bidi="ar-SA"/>
        </w:rPr>
        <w:t>考</w:t>
      </w:r>
      <w:r>
        <w:rPr>
          <w:rFonts w:hint="default" w:ascii="Times New Roman" w:hAnsi="Times New Roman" w:eastAsia="仿宋_GB2312" w:cs="Times New Roman"/>
          <w:b/>
          <w:kern w:val="2"/>
          <w:sz w:val="32"/>
          <w:szCs w:val="32"/>
          <w:lang w:val="en-US" w:bidi="ar-SA"/>
        </w:rPr>
        <w:t>核指标：</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32" w:firstLineChars="200"/>
        <w:textAlignment w:val="auto"/>
        <w:rPr>
          <w:rFonts w:hint="default" w:ascii="仿宋_GB2312" w:hAnsi="仿宋_GB2312" w:eastAsia="仿宋_GB2312" w:cs="仿宋_GB2312"/>
          <w:b w:val="0"/>
          <w:bCs w:val="0"/>
          <w:color w:val="000000"/>
          <w:sz w:val="32"/>
          <w:szCs w:val="32"/>
          <w:lang w:val="en"/>
        </w:rPr>
      </w:pP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 w:eastAsia="zh-CN" w:bidi="ar-SA"/>
        </w:rPr>
        <w:t>1</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color w:val="000000"/>
          <w:sz w:val="32"/>
          <w:szCs w:val="32"/>
        </w:rPr>
        <w:t>数量指标</w:t>
      </w:r>
      <w:r>
        <w:rPr>
          <w:rFonts w:hint="default" w:ascii="仿宋_GB2312" w:hAnsi="仿宋_GB2312" w:cs="仿宋_GB2312"/>
          <w:b w:val="0"/>
          <w:bCs w:val="0"/>
          <w:color w:val="000000"/>
          <w:sz w:val="32"/>
          <w:szCs w:val="32"/>
          <w:lang w:val="en"/>
        </w:rPr>
        <w:t>:</w:t>
      </w:r>
    </w:p>
    <w:p>
      <w:pPr>
        <w:keepNext w:val="0"/>
        <w:keepLines w:val="0"/>
        <w:pageBreakBefore w:val="0"/>
        <w:widowControl w:val="0"/>
        <w:kinsoku/>
        <w:wordWrap/>
        <w:overflowPunct/>
        <w:topLinePunct w:val="0"/>
        <w:autoSpaceDE/>
        <w:autoSpaceDN/>
        <w:bidi w:val="0"/>
        <w:spacing w:line="560" w:lineRule="exact"/>
        <w:ind w:firstLine="632"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汉仪书宋二S" w:cs="Times New Roman"/>
          <w:color w:val="auto"/>
          <w:kern w:val="2"/>
          <w:sz w:val="32"/>
          <w:szCs w:val="32"/>
          <w:lang w:val="en-US" w:eastAsia="zh-CN" w:bidi="ar-SA"/>
        </w:rPr>
        <w:t>①</w:t>
      </w:r>
      <w:r>
        <w:rPr>
          <w:rFonts w:hint="default" w:ascii="Times New Roman" w:hAnsi="Times New Roman" w:eastAsia="仿宋_GB2312" w:cs="Times New Roman"/>
          <w:color w:val="auto"/>
          <w:kern w:val="2"/>
          <w:sz w:val="32"/>
          <w:szCs w:val="32"/>
          <w:lang w:val="en-US" w:eastAsia="zh-CN" w:bidi="ar-SA"/>
        </w:rPr>
        <w:t>构建一套沙坝</w:t>
      </w:r>
      <w:r>
        <w:rPr>
          <w:rFonts w:hint="eastAsia" w:ascii="仿宋_GB2312" w:hAnsi="仿宋_GB2312" w:eastAsia="仿宋_GB2312" w:cs="仿宋_GB2312"/>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瀉湖型河口“现场观测</w:t>
      </w:r>
      <w:r>
        <w:rPr>
          <w:rFonts w:hint="eastAsia" w:ascii="仿宋_GB2312" w:hAnsi="仿宋_GB2312" w:eastAsia="仿宋_GB2312" w:cs="仿宋_GB2312"/>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数学模型</w:t>
      </w:r>
      <w:r>
        <w:rPr>
          <w:rFonts w:hint="eastAsia" w:ascii="仿宋_GB2312" w:hAnsi="仿宋_GB2312" w:eastAsia="仿宋_GB2312" w:cs="仿宋_GB2312"/>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物理模型”监测模拟技术体系；</w:t>
      </w:r>
      <w:r>
        <w:rPr>
          <w:rFonts w:hint="default" w:ascii="Times New Roman" w:hAnsi="Times New Roman" w:eastAsia="汉仪书宋二S" w:cs="Times New Roman"/>
          <w:color w:val="auto"/>
          <w:kern w:val="2"/>
          <w:sz w:val="32"/>
          <w:szCs w:val="32"/>
          <w:lang w:val="en-US" w:eastAsia="zh-CN" w:bidi="ar-SA"/>
        </w:rPr>
        <w:t>②</w:t>
      </w:r>
      <w:r>
        <w:rPr>
          <w:rFonts w:hint="default" w:ascii="Times New Roman" w:hAnsi="Times New Roman" w:eastAsia="仿宋_GB2312" w:cs="Times New Roman"/>
          <w:color w:val="auto"/>
          <w:kern w:val="2"/>
          <w:sz w:val="32"/>
          <w:szCs w:val="32"/>
          <w:lang w:val="en-US" w:eastAsia="zh-CN" w:bidi="ar-SA"/>
        </w:rPr>
        <w:t>研发一套沙坝-瀉湖型河口“控沙-固滩-修复”综合治理关键技术；</w:t>
      </w:r>
      <w:r>
        <w:rPr>
          <w:rFonts w:hint="default" w:ascii="Times New Roman" w:hAnsi="Times New Roman" w:eastAsia="汉仪书宋二S" w:cs="Times New Roman"/>
          <w:color w:val="auto"/>
          <w:kern w:val="2"/>
          <w:sz w:val="32"/>
          <w:szCs w:val="32"/>
          <w:lang w:val="en-US" w:eastAsia="zh-CN" w:bidi="ar-SA"/>
        </w:rPr>
        <w:t>③</w:t>
      </w:r>
      <w:r>
        <w:rPr>
          <w:rFonts w:hint="default" w:ascii="Times New Roman" w:hAnsi="Times New Roman" w:eastAsia="仿宋_GB2312" w:cs="Times New Roman"/>
          <w:color w:val="auto"/>
          <w:kern w:val="2"/>
          <w:sz w:val="32"/>
          <w:szCs w:val="32"/>
          <w:lang w:val="en-US" w:eastAsia="zh-CN" w:bidi="ar-SA"/>
        </w:rPr>
        <w:t>在国内外核心期刊上发表高质量学术论文3</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kern w:val="2"/>
          <w:sz w:val="32"/>
          <w:szCs w:val="32"/>
          <w:lang w:val="en-US" w:eastAsia="zh-CN" w:bidi="ar-SA"/>
        </w:rPr>
        <w:t>5篇；</w:t>
      </w:r>
      <w:r>
        <w:rPr>
          <w:rFonts w:hint="default" w:ascii="Times New Roman" w:hAnsi="Times New Roman" w:eastAsia="汉仪书宋二S" w:cs="Times New Roman"/>
          <w:color w:val="auto"/>
          <w:kern w:val="2"/>
          <w:sz w:val="32"/>
          <w:szCs w:val="32"/>
          <w:lang w:val="en-US" w:eastAsia="zh-CN" w:bidi="ar-SA"/>
        </w:rPr>
        <w:t>④</w:t>
      </w:r>
      <w:r>
        <w:rPr>
          <w:rFonts w:hint="default" w:ascii="Times New Roman" w:hAnsi="Times New Roman" w:eastAsia="仿宋_GB2312" w:cs="Times New Roman"/>
          <w:color w:val="auto"/>
          <w:kern w:val="2"/>
          <w:sz w:val="32"/>
          <w:szCs w:val="32"/>
          <w:lang w:val="en-US" w:eastAsia="zh-CN" w:bidi="ar-SA"/>
        </w:rPr>
        <w:t>申请国家发明专利2</w:t>
      </w:r>
      <w:r>
        <w:rPr>
          <w:rFonts w:hint="eastAsia" w:ascii="仿宋_GB2312" w:hAnsi="仿宋_GB2312" w:eastAsia="仿宋_GB2312" w:cs="仿宋_GB2312"/>
          <w:sz w:val="32"/>
          <w:szCs w:val="32"/>
        </w:rPr>
        <w:t>～</w:t>
      </w:r>
      <w:r>
        <w:rPr>
          <w:rFonts w:hint="default" w:ascii="Times New Roman" w:hAnsi="Times New Roman" w:eastAsia="仿宋_GB2312" w:cs="Times New Roman"/>
          <w:color w:val="auto"/>
          <w:kern w:val="2"/>
          <w:sz w:val="32"/>
          <w:szCs w:val="32"/>
          <w:lang w:val="en-US" w:eastAsia="zh-CN" w:bidi="ar-SA"/>
        </w:rPr>
        <w:t>3项。</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32" w:firstLineChars="200"/>
        <w:textAlignment w:val="auto"/>
        <w:rPr>
          <w:rFonts w:hint="default" w:ascii="Times New Roman" w:hAnsi="Times New Roman" w:eastAsia="仿宋_GB2312" w:cs="Times New Roman"/>
          <w:b w:val="0"/>
          <w:bCs w:val="0"/>
          <w:color w:val="000000"/>
          <w:sz w:val="32"/>
          <w:szCs w:val="32"/>
          <w:lang w:val="en" w:eastAsia="zh-CN"/>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2</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b w:val="0"/>
          <w:bCs w:val="0"/>
          <w:color w:val="000000"/>
          <w:sz w:val="32"/>
          <w:szCs w:val="32"/>
          <w:lang w:val="en-US" w:eastAsia="zh-CN"/>
        </w:rPr>
        <w:t>技术指标</w:t>
      </w:r>
      <w:r>
        <w:rPr>
          <w:rFonts w:hint="default" w:ascii="Times New Roman" w:hAnsi="Times New Roman" w:cs="Times New Roman"/>
          <w:b w:val="0"/>
          <w:bCs w:val="0"/>
          <w:color w:val="000000"/>
          <w:sz w:val="32"/>
          <w:szCs w:val="32"/>
          <w:lang w:val="en" w:eastAsia="zh-CN"/>
        </w:rPr>
        <w:t>:</w:t>
      </w:r>
    </w:p>
    <w:p>
      <w:pPr>
        <w:keepNext w:val="0"/>
        <w:keepLines w:val="0"/>
        <w:pageBreakBefore w:val="0"/>
        <w:widowControl w:val="0"/>
        <w:kinsoku/>
        <w:wordWrap/>
        <w:overflowPunct/>
        <w:topLinePunct w:val="0"/>
        <w:autoSpaceDE/>
        <w:autoSpaceDN/>
        <w:bidi w:val="0"/>
        <w:spacing w:line="560" w:lineRule="exact"/>
        <w:ind w:firstLine="632"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汉仪书宋二S" w:cs="Times New Roman"/>
          <w:color w:val="auto"/>
          <w:kern w:val="2"/>
          <w:sz w:val="32"/>
          <w:szCs w:val="32"/>
          <w:lang w:val="en-US" w:eastAsia="zh-CN" w:bidi="ar-SA"/>
        </w:rPr>
        <w:t>①</w:t>
      </w:r>
      <w:r>
        <w:rPr>
          <w:rFonts w:hint="default" w:ascii="Times New Roman" w:hAnsi="Times New Roman" w:eastAsia="仿宋_GB2312" w:cs="Times New Roman"/>
          <w:color w:val="auto"/>
          <w:kern w:val="2"/>
          <w:sz w:val="32"/>
          <w:szCs w:val="32"/>
          <w:lang w:val="en-US" w:eastAsia="zh-CN" w:bidi="ar-SA"/>
        </w:rPr>
        <w:t>构建并验证河口二维洪潮波沙耦合数学模型。</w:t>
      </w:r>
      <w:r>
        <w:rPr>
          <w:rFonts w:hint="default" w:ascii="Times New Roman" w:hAnsi="Times New Roman" w:eastAsia="汉仪书宋二S" w:cs="Times New Roman"/>
          <w:color w:val="auto"/>
          <w:kern w:val="2"/>
          <w:sz w:val="32"/>
          <w:szCs w:val="32"/>
          <w:lang w:val="en-US" w:eastAsia="zh-CN" w:bidi="ar-SA"/>
        </w:rPr>
        <w:t>②</w:t>
      </w:r>
      <w:r>
        <w:rPr>
          <w:rFonts w:hint="default" w:ascii="Times New Roman" w:hAnsi="Times New Roman" w:eastAsia="仿宋_GB2312" w:cs="Times New Roman"/>
          <w:color w:val="auto"/>
          <w:kern w:val="2"/>
          <w:sz w:val="32"/>
          <w:szCs w:val="32"/>
          <w:lang w:val="en-US" w:eastAsia="zh-CN" w:bidi="ar-SA"/>
        </w:rPr>
        <w:t>建立并运行万泉河河口径、潮、浪、泥沙物理模型。</w:t>
      </w:r>
      <w:r>
        <w:rPr>
          <w:rFonts w:hint="default" w:ascii="Times New Roman" w:hAnsi="Times New Roman" w:eastAsia="汉仪书宋二S" w:cs="Times New Roman"/>
          <w:color w:val="auto"/>
          <w:kern w:val="2"/>
          <w:sz w:val="32"/>
          <w:szCs w:val="32"/>
          <w:lang w:val="en-US" w:eastAsia="zh-CN" w:bidi="ar-SA"/>
        </w:rPr>
        <w:t>③</w:t>
      </w:r>
      <w:r>
        <w:rPr>
          <w:rFonts w:hint="default" w:ascii="Times New Roman" w:hAnsi="Times New Roman" w:eastAsia="仿宋_GB2312" w:cs="Times New Roman"/>
          <w:color w:val="auto"/>
          <w:kern w:val="2"/>
          <w:sz w:val="32"/>
          <w:szCs w:val="32"/>
          <w:lang w:val="en-US" w:eastAsia="zh-CN" w:bidi="ar-SA"/>
        </w:rPr>
        <w:t>形成万泉河河口综合治理与保护技术方案。</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32" w:firstLineChars="200"/>
        <w:textAlignment w:val="auto"/>
        <w:rPr>
          <w:rFonts w:hint="default" w:ascii="Times New Roman" w:hAnsi="Times New Roman" w:eastAsia="仿宋_GB2312" w:cs="Times New Roman"/>
          <w:b w:val="0"/>
          <w:bCs w:val="0"/>
          <w:color w:val="000000"/>
          <w:sz w:val="32"/>
          <w:szCs w:val="32"/>
          <w:lang w:val="en" w:eastAsia="zh-CN"/>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3</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b w:val="0"/>
          <w:bCs w:val="0"/>
          <w:color w:val="000000"/>
          <w:sz w:val="32"/>
          <w:szCs w:val="32"/>
          <w:lang w:val="en-US" w:eastAsia="zh-CN"/>
        </w:rPr>
        <w:t>质量指标</w:t>
      </w:r>
      <w:r>
        <w:rPr>
          <w:rFonts w:hint="default" w:ascii="Times New Roman" w:hAnsi="Times New Roman" w:cs="Times New Roman"/>
          <w:b w:val="0"/>
          <w:bCs w:val="0"/>
          <w:color w:val="000000"/>
          <w:sz w:val="32"/>
          <w:szCs w:val="32"/>
          <w:lang w:val="en" w:eastAsia="zh-CN"/>
        </w:rPr>
        <w:t>:</w:t>
      </w:r>
    </w:p>
    <w:p>
      <w:pPr>
        <w:keepNext w:val="0"/>
        <w:keepLines w:val="0"/>
        <w:pageBreakBefore w:val="0"/>
        <w:widowControl w:val="0"/>
        <w:kinsoku/>
        <w:wordWrap/>
        <w:overflowPunct/>
        <w:topLinePunct w:val="0"/>
        <w:autoSpaceDE/>
        <w:autoSpaceDN/>
        <w:bidi w:val="0"/>
        <w:spacing w:line="560" w:lineRule="exact"/>
        <w:ind w:firstLine="632"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数值模拟和物理模型对水动力和地貌演变的模拟精度需满足规范要求，关键参数（如流速、水位）的模拟值与实测值相关性不低于95%。</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32" w:firstLineChars="200"/>
        <w:textAlignment w:val="auto"/>
        <w:rPr>
          <w:rFonts w:hint="default" w:ascii="Times New Roman" w:hAnsi="Times New Roman" w:eastAsia="仿宋_GB2312" w:cs="Times New Roman"/>
          <w:b w:val="0"/>
          <w:bCs w:val="0"/>
          <w:color w:val="000000"/>
          <w:sz w:val="32"/>
          <w:szCs w:val="32"/>
          <w:lang w:val="en" w:eastAsia="zh-CN"/>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4</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b w:val="0"/>
          <w:bCs w:val="0"/>
          <w:color w:val="000000"/>
          <w:sz w:val="32"/>
          <w:szCs w:val="32"/>
          <w:lang w:val="en-US" w:eastAsia="zh-CN"/>
        </w:rPr>
        <w:t>应用指标</w:t>
      </w:r>
      <w:r>
        <w:rPr>
          <w:rFonts w:hint="default" w:ascii="Times New Roman" w:hAnsi="Times New Roman" w:cs="Times New Roman"/>
          <w:b w:val="0"/>
          <w:bCs w:val="0"/>
          <w:color w:val="000000"/>
          <w:sz w:val="32"/>
          <w:szCs w:val="32"/>
          <w:lang w:val="en" w:eastAsia="zh-CN"/>
        </w:rPr>
        <w:t>:</w:t>
      </w:r>
    </w:p>
    <w:p>
      <w:pPr>
        <w:keepNext w:val="0"/>
        <w:keepLines w:val="0"/>
        <w:pageBreakBefore w:val="0"/>
        <w:widowControl w:val="0"/>
        <w:kinsoku/>
        <w:wordWrap/>
        <w:overflowPunct/>
        <w:topLinePunct w:val="0"/>
        <w:autoSpaceDE/>
        <w:autoSpaceDN/>
        <w:bidi w:val="0"/>
        <w:spacing w:line="560" w:lineRule="exact"/>
        <w:ind w:firstLine="632"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汉仪书宋二S" w:cs="Times New Roman"/>
          <w:color w:val="auto"/>
          <w:kern w:val="2"/>
          <w:sz w:val="32"/>
          <w:szCs w:val="32"/>
          <w:lang w:val="en-US" w:eastAsia="zh-CN" w:bidi="ar-SA"/>
        </w:rPr>
        <w:t>①</w:t>
      </w:r>
      <w:r>
        <w:rPr>
          <w:rFonts w:hint="default" w:ascii="Times New Roman" w:hAnsi="Times New Roman" w:eastAsia="仿宋_GB2312" w:cs="Times New Roman"/>
          <w:color w:val="auto"/>
          <w:kern w:val="2"/>
          <w:sz w:val="32"/>
          <w:szCs w:val="32"/>
          <w:lang w:val="en-US" w:eastAsia="zh-CN" w:bidi="ar-SA"/>
        </w:rPr>
        <w:t>阐明万泉河口“动力</w:t>
      </w:r>
      <w:r>
        <w:rPr>
          <w:rFonts w:hint="eastAsia" w:ascii="仿宋_GB2312" w:hAnsi="仿宋_GB2312" w:eastAsia="仿宋_GB2312" w:cs="仿宋_GB2312"/>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地貌</w:t>
      </w:r>
      <w:r>
        <w:rPr>
          <w:rFonts w:hint="eastAsia" w:ascii="仿宋_GB2312" w:hAnsi="仿宋_GB2312" w:eastAsia="仿宋_GB2312" w:cs="仿宋_GB2312"/>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生态”互馈机制，辨识水安全主控风险因素。</w:t>
      </w:r>
      <w:r>
        <w:rPr>
          <w:rFonts w:hint="default" w:ascii="Times New Roman" w:hAnsi="Times New Roman" w:eastAsia="汉仪书宋二S" w:cs="Times New Roman"/>
          <w:color w:val="auto"/>
          <w:kern w:val="2"/>
          <w:sz w:val="32"/>
          <w:szCs w:val="32"/>
          <w:lang w:val="en-US" w:eastAsia="zh-CN" w:bidi="ar-SA"/>
        </w:rPr>
        <w:t>②</w:t>
      </w:r>
      <w:r>
        <w:rPr>
          <w:rFonts w:hint="default" w:ascii="Times New Roman" w:hAnsi="Times New Roman" w:eastAsia="仿宋_GB2312" w:cs="Times New Roman"/>
          <w:color w:val="auto"/>
          <w:kern w:val="2"/>
          <w:sz w:val="32"/>
          <w:szCs w:val="32"/>
          <w:lang w:val="en-US" w:eastAsia="zh-CN" w:bidi="ar-SA"/>
        </w:rPr>
        <w:t>提出的治理方案经系统性模拟论证，证明其技术上可行，并实现万泉河河口泄洪能力较现状提升10％，遭遇50年一遇洪水时河口洪泛区面积减小20％，玉带滩沙坝侵蚀岸段长度缩减40％。</w:t>
      </w:r>
    </w:p>
    <w:p>
      <w:pPr>
        <w:keepNext w:val="0"/>
        <w:keepLines w:val="0"/>
        <w:pageBreakBefore w:val="0"/>
        <w:widowControl w:val="0"/>
        <w:kinsoku/>
        <w:wordWrap/>
        <w:overflowPunct/>
        <w:topLinePunct w:val="0"/>
        <w:bidi w:val="0"/>
        <w:adjustRightInd/>
        <w:snapToGrid/>
        <w:spacing w:line="560" w:lineRule="exact"/>
        <w:ind w:right="158" w:rightChars="50" w:firstLine="632" w:firstLineChars="200"/>
        <w:textAlignment w:val="auto"/>
        <w:rPr>
          <w:rFonts w:hint="default" w:ascii="仿宋_GB2312" w:hAnsi="仿宋_GB2312" w:cs="仿宋_GB2312"/>
          <w:b/>
          <w:bCs w:val="0"/>
          <w:sz w:val="32"/>
          <w:szCs w:val="32"/>
          <w:lang w:val="en"/>
        </w:rPr>
      </w:pPr>
      <w:r>
        <w:rPr>
          <w:rFonts w:hint="default" w:ascii="仿宋_GB2312" w:hAnsi="仿宋_GB2312" w:cs="仿宋_GB2312"/>
          <w:b/>
          <w:bCs w:val="0"/>
          <w:sz w:val="32"/>
          <w:szCs w:val="32"/>
          <w:lang w:val="en"/>
        </w:rPr>
        <w:t>3.</w:t>
      </w:r>
      <w:r>
        <w:rPr>
          <w:rFonts w:hint="eastAsia" w:ascii="仿宋_GB2312" w:hAnsi="仿宋_GB2312" w:eastAsia="仿宋_GB2312" w:cs="仿宋_GB2312"/>
          <w:b/>
          <w:bCs w:val="0"/>
          <w:sz w:val="32"/>
          <w:szCs w:val="32"/>
        </w:rPr>
        <w:t>补助金额：</w:t>
      </w:r>
      <w:r>
        <w:rPr>
          <w:rFonts w:hint="eastAsia" w:ascii="仿宋_GB2312" w:hAnsi="仿宋_GB2312" w:eastAsia="仿宋_GB2312" w:cs="仿宋_GB2312"/>
          <w:sz w:val="32"/>
          <w:szCs w:val="32"/>
        </w:rPr>
        <w:t>项目总投资</w:t>
      </w:r>
      <w:r>
        <w:rPr>
          <w:rFonts w:hint="default" w:ascii="Times New Roman" w:hAnsi="Times New Roman" w:cs="Times New Roman"/>
          <w:sz w:val="32"/>
          <w:szCs w:val="32"/>
          <w:lang w:val="en" w:eastAsia="zh-CN"/>
        </w:rPr>
        <w:t>6</w:t>
      </w:r>
      <w:r>
        <w:rPr>
          <w:rFonts w:hint="default" w:ascii="Times New Roman" w:hAnsi="Times New Roman" w:eastAsia="仿宋_GB2312" w:cs="Times New Roman"/>
          <w:sz w:val="32"/>
          <w:szCs w:val="32"/>
        </w:rPr>
        <w:t>00</w:t>
      </w:r>
      <w:r>
        <w:rPr>
          <w:rFonts w:hint="eastAsia" w:ascii="仿宋_GB2312" w:hAnsi="仿宋_GB2312" w:eastAsia="仿宋_GB2312" w:cs="仿宋_GB2312"/>
          <w:sz w:val="32"/>
          <w:szCs w:val="32"/>
        </w:rPr>
        <w:t>万元。申请省财政资金</w:t>
      </w:r>
      <w:r>
        <w:rPr>
          <w:rFonts w:hint="default" w:ascii="Times New Roman" w:hAnsi="Times New Roman" w:cs="Times New Roman"/>
          <w:sz w:val="32"/>
          <w:szCs w:val="32"/>
          <w:lang w:val="en" w:eastAsia="zh-CN"/>
        </w:rPr>
        <w:t>3</w:t>
      </w:r>
      <w:r>
        <w:rPr>
          <w:rFonts w:hint="eastAsia" w:ascii="Times New Roman" w:hAnsi="Times New Roman" w:eastAsia="仿宋_GB2312" w:cs="Times New Roman"/>
          <w:sz w:val="32"/>
          <w:szCs w:val="32"/>
        </w:rPr>
        <w:t>00</w:t>
      </w:r>
      <w:r>
        <w:rPr>
          <w:rFonts w:hint="eastAsia" w:ascii="仿宋_GB2312" w:hAnsi="仿宋_GB2312" w:eastAsia="仿宋_GB2312" w:cs="仿宋_GB2312"/>
          <w:sz w:val="32"/>
          <w:szCs w:val="32"/>
        </w:rPr>
        <w:t>万元</w:t>
      </w:r>
      <w:r>
        <w:rPr>
          <w:rFonts w:hint="default" w:ascii="Times New Roman" w:hAnsi="Times New Roman" w:eastAsia="仿宋_GB2312" w:cs="Times New Roman"/>
          <w:sz w:val="32"/>
          <w:szCs w:val="32"/>
          <w:highlight w:val="none"/>
        </w:rPr>
        <w:t>，</w:t>
      </w:r>
      <w:r>
        <w:rPr>
          <w:rFonts w:hint="eastAsia" w:ascii="仿宋_GB2312" w:hAnsi="仿宋_GB2312" w:eastAsia="仿宋_GB2312" w:cs="仿宋_GB2312"/>
          <w:sz w:val="32"/>
          <w:szCs w:val="32"/>
        </w:rPr>
        <w:t>揭榜</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配套资金</w:t>
      </w:r>
      <w:r>
        <w:rPr>
          <w:rFonts w:hint="default" w:ascii="Times New Roman" w:hAnsi="Times New Roman" w:cs="Times New Roman"/>
          <w:sz w:val="32"/>
          <w:szCs w:val="32"/>
          <w:lang w:val="en" w:eastAsia="zh-CN"/>
        </w:rPr>
        <w:t>3</w:t>
      </w:r>
      <w:r>
        <w:rPr>
          <w:rFonts w:hint="eastAsia" w:ascii="Times New Roman" w:hAnsi="Times New Roman" w:eastAsia="仿宋_GB2312" w:cs="Times New Roman"/>
          <w:sz w:val="32"/>
          <w:szCs w:val="32"/>
        </w:rPr>
        <w:t>00</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bidi w:val="0"/>
        <w:adjustRightInd/>
        <w:snapToGrid/>
        <w:spacing w:line="560" w:lineRule="exact"/>
        <w:ind w:right="158" w:rightChars="50" w:firstLine="632" w:firstLineChars="200"/>
        <w:textAlignment w:val="auto"/>
        <w:rPr>
          <w:rFonts w:hint="eastAsia" w:ascii="仿宋_GB2312" w:hAnsi="仿宋_GB2312" w:eastAsia="仿宋_GB2312" w:cs="仿宋_GB2312"/>
          <w:b w:val="0"/>
          <w:bCs/>
          <w:sz w:val="32"/>
          <w:szCs w:val="32"/>
          <w:lang w:val="en" w:eastAsia="zh-CN"/>
        </w:rPr>
      </w:pPr>
      <w:r>
        <w:rPr>
          <w:rFonts w:hint="default" w:ascii="仿宋_GB2312" w:hAnsi="仿宋_GB2312" w:cs="仿宋_GB2312"/>
          <w:b/>
          <w:bCs w:val="0"/>
          <w:sz w:val="32"/>
          <w:szCs w:val="32"/>
          <w:lang w:val="en"/>
        </w:rPr>
        <w:t>4.</w:t>
      </w:r>
      <w:r>
        <w:rPr>
          <w:rFonts w:hint="eastAsia" w:ascii="仿宋_GB2312" w:hAnsi="仿宋_GB2312" w:eastAsia="仿宋_GB2312" w:cs="仿宋_GB2312"/>
          <w:b/>
          <w:bCs w:val="0"/>
          <w:sz w:val="32"/>
          <w:szCs w:val="32"/>
        </w:rPr>
        <w:t>发榜单位：</w:t>
      </w:r>
      <w:r>
        <w:rPr>
          <w:rFonts w:hint="eastAsia" w:ascii="仿宋_GB2312" w:hAnsi="仿宋_GB2312" w:eastAsia="仿宋_GB2312" w:cs="仿宋_GB2312"/>
          <w:b w:val="0"/>
          <w:bCs/>
          <w:sz w:val="32"/>
          <w:szCs w:val="32"/>
          <w:lang w:val="en" w:eastAsia="zh-CN"/>
        </w:rPr>
        <w:t>海南省水务厅</w:t>
      </w:r>
    </w:p>
    <w:p>
      <w:pPr>
        <w:keepNext w:val="0"/>
        <w:keepLines w:val="0"/>
        <w:pageBreakBefore w:val="0"/>
        <w:widowControl w:val="0"/>
        <w:kinsoku/>
        <w:wordWrap/>
        <w:overflowPunct/>
        <w:topLinePunct w:val="0"/>
        <w:bidi w:val="0"/>
        <w:adjustRightInd/>
        <w:snapToGrid/>
        <w:spacing w:line="560" w:lineRule="exact"/>
        <w:ind w:right="158" w:rightChars="50" w:firstLine="632" w:firstLineChars="200"/>
        <w:textAlignment w:val="auto"/>
        <w:rPr>
          <w:rFonts w:hint="default" w:ascii="Times New Roman" w:hAnsi="Times New Roman" w:eastAsia="仿宋_GB2312" w:cs="Times New Roman"/>
          <w:b w:val="0"/>
          <w:bCs/>
          <w:sz w:val="32"/>
          <w:szCs w:val="32"/>
          <w:lang w:val="en-US" w:eastAsia="zh-CN"/>
        </w:rPr>
      </w:pPr>
      <w:r>
        <w:rPr>
          <w:rFonts w:hint="default" w:ascii="仿宋_GB2312" w:hAnsi="仿宋_GB2312" w:cs="仿宋_GB2312"/>
          <w:b/>
          <w:bCs w:val="0"/>
          <w:sz w:val="32"/>
          <w:szCs w:val="32"/>
          <w:lang w:val="en"/>
        </w:rPr>
        <w:t>5.</w:t>
      </w:r>
      <w:r>
        <w:rPr>
          <w:rFonts w:hint="eastAsia" w:ascii="仿宋_GB2312" w:hAnsi="仿宋_GB2312" w:eastAsia="仿宋_GB2312" w:cs="仿宋_GB2312"/>
          <w:b/>
          <w:bCs w:val="0"/>
          <w:sz w:val="32"/>
          <w:szCs w:val="32"/>
        </w:rPr>
        <w:t>项目时限：</w:t>
      </w:r>
      <w:r>
        <w:rPr>
          <w:rFonts w:hint="default" w:ascii="Times New Roman" w:hAnsi="Times New Roman" w:eastAsia="仿宋_GB2312" w:cs="Times New Roman"/>
          <w:b w:val="0"/>
          <w:bCs/>
          <w:sz w:val="32"/>
          <w:szCs w:val="32"/>
          <w:lang w:val="en-US" w:eastAsia="zh-CN"/>
        </w:rPr>
        <w:t>2年</w:t>
      </w:r>
    </w:p>
    <w:p>
      <w:pPr>
        <w:keepNext w:val="0"/>
        <w:keepLines w:val="0"/>
        <w:pageBreakBefore w:val="0"/>
        <w:widowControl w:val="0"/>
        <w:kinsoku/>
        <w:wordWrap/>
        <w:overflowPunct/>
        <w:topLinePunct w:val="0"/>
        <w:bidi w:val="0"/>
        <w:adjustRightInd/>
        <w:snapToGrid/>
        <w:spacing w:line="560" w:lineRule="exact"/>
        <w:ind w:right="158" w:rightChars="50" w:firstLine="632" w:firstLineChars="200"/>
        <w:textAlignment w:val="auto"/>
        <w:rPr>
          <w:rFonts w:hint="eastAsia" w:ascii="仿宋_GB2312" w:hAnsi="仿宋_GB2312" w:eastAsia="仿宋_GB2312" w:cs="仿宋_GB2312"/>
          <w:b/>
          <w:bCs w:val="0"/>
          <w:sz w:val="32"/>
          <w:szCs w:val="32"/>
        </w:rPr>
      </w:pPr>
      <w:r>
        <w:rPr>
          <w:rFonts w:hint="default" w:ascii="仿宋_GB2312" w:hAnsi="仿宋_GB2312" w:cs="仿宋_GB2312"/>
          <w:b/>
          <w:bCs w:val="0"/>
          <w:sz w:val="32"/>
          <w:szCs w:val="32"/>
          <w:lang w:val="en"/>
        </w:rPr>
        <w:t>6.</w:t>
      </w:r>
      <w:r>
        <w:rPr>
          <w:rFonts w:hint="eastAsia" w:ascii="仿宋_GB2312" w:hAnsi="仿宋_GB2312" w:eastAsia="仿宋_GB2312" w:cs="仿宋_GB2312"/>
          <w:b/>
          <w:bCs w:val="0"/>
          <w:sz w:val="32"/>
          <w:szCs w:val="32"/>
        </w:rPr>
        <w:t>对揭榜方要求：</w:t>
      </w:r>
    </w:p>
    <w:p>
      <w:pPr>
        <w:keepNext w:val="0"/>
        <w:keepLines w:val="0"/>
        <w:pageBreakBefore w:val="0"/>
        <w:widowControl w:val="0"/>
        <w:numPr>
          <w:ilvl w:val="0"/>
          <w:numId w:val="0"/>
        </w:numPr>
        <w:kinsoku/>
        <w:wordWrap/>
        <w:overflowPunct/>
        <w:topLinePunct w:val="0"/>
        <w:bidi w:val="0"/>
        <w:adjustRightInd/>
        <w:snapToGrid/>
        <w:spacing w:line="560" w:lineRule="exact"/>
        <w:ind w:right="283" w:rightChars="0" w:firstLine="632" w:firstLineChars="200"/>
        <w:textAlignment w:val="auto"/>
        <w:rPr>
          <w:rFonts w:hint="eastAsia" w:ascii="仿宋_GB2312" w:hAnsi="仿宋_GB2312" w:eastAsia="仿宋_GB2312" w:cs="仿宋_GB2312"/>
          <w:sz w:val="32"/>
          <w:szCs w:val="32"/>
          <w:highlight w:val="none"/>
          <w:lang w:eastAsia="zh-CN"/>
        </w:rPr>
      </w:pPr>
      <w:r>
        <w:rPr>
          <w:rFonts w:hint="default" w:ascii="Times New Roman" w:hAnsi="Times New Roman" w:eastAsia="仿宋_GB2312" w:cs="Times New Roman"/>
          <w:kern w:val="2"/>
          <w:sz w:val="32"/>
          <w:szCs w:val="32"/>
          <w:lang w:val="en-US" w:bidi="ar-SA"/>
        </w:rPr>
        <w:t>揭榜方须拥有成熟的专业技术团队，具备独立构建并运行“洪水</w:t>
      </w:r>
      <w:r>
        <w:rPr>
          <w:rFonts w:hint="eastAsia" w:ascii="仿宋_GB2312" w:hAnsi="仿宋_GB2312" w:eastAsia="仿宋_GB2312" w:cs="仿宋_GB2312"/>
          <w:kern w:val="2"/>
          <w:sz w:val="32"/>
          <w:szCs w:val="32"/>
          <w:lang w:val="en" w:bidi="ar-SA"/>
        </w:rPr>
        <w:t>-</w:t>
      </w:r>
      <w:r>
        <w:rPr>
          <w:rFonts w:hint="default" w:ascii="Times New Roman" w:hAnsi="Times New Roman" w:eastAsia="仿宋_GB2312" w:cs="Times New Roman"/>
          <w:kern w:val="2"/>
          <w:sz w:val="32"/>
          <w:szCs w:val="32"/>
          <w:lang w:val="en-US" w:bidi="ar-SA"/>
        </w:rPr>
        <w:t>潮汐</w:t>
      </w:r>
      <w:r>
        <w:rPr>
          <w:rFonts w:hint="eastAsia" w:ascii="仿宋_GB2312" w:hAnsi="仿宋_GB2312" w:eastAsia="仿宋_GB2312" w:cs="仿宋_GB2312"/>
          <w:kern w:val="2"/>
          <w:sz w:val="32"/>
          <w:szCs w:val="32"/>
          <w:lang w:val="en-US" w:bidi="ar-SA"/>
        </w:rPr>
        <w:t>-</w:t>
      </w:r>
      <w:r>
        <w:rPr>
          <w:rFonts w:hint="default" w:ascii="Times New Roman" w:hAnsi="Times New Roman" w:eastAsia="仿宋_GB2312" w:cs="Times New Roman"/>
          <w:kern w:val="2"/>
          <w:sz w:val="32"/>
          <w:szCs w:val="32"/>
          <w:lang w:val="en-US" w:bidi="ar-SA"/>
        </w:rPr>
        <w:t>波浪</w:t>
      </w:r>
      <w:r>
        <w:rPr>
          <w:rFonts w:hint="eastAsia" w:ascii="仿宋_GB2312" w:hAnsi="仿宋_GB2312" w:eastAsia="仿宋_GB2312" w:cs="仿宋_GB2312"/>
          <w:kern w:val="2"/>
          <w:sz w:val="32"/>
          <w:szCs w:val="32"/>
          <w:lang w:val="en-US" w:bidi="ar-SA"/>
        </w:rPr>
        <w:t>-</w:t>
      </w:r>
      <w:r>
        <w:rPr>
          <w:rFonts w:hint="default" w:ascii="Times New Roman" w:hAnsi="Times New Roman" w:eastAsia="仿宋_GB2312" w:cs="Times New Roman"/>
          <w:kern w:val="2"/>
          <w:sz w:val="32"/>
          <w:szCs w:val="32"/>
          <w:lang w:val="en-US" w:bidi="ar-SA"/>
        </w:rPr>
        <w:t>泥沙”多场耦合数学模型的核心能力，具有独立完成现场水沙原型观测能力；须自有或可长期稳定使用满足本项目研究需求的大型物理模型试验场地及配套的先进量测设施。</w:t>
      </w:r>
      <w:r>
        <w:rPr>
          <w:rFonts w:hint="eastAsia" w:ascii="仿宋_GB2312" w:hAnsi="仿宋_GB2312" w:eastAsia="仿宋_GB2312" w:cs="仿宋_GB2312"/>
          <w:sz w:val="32"/>
          <w:szCs w:val="32"/>
          <w:highlight w:val="none"/>
          <w:lang w:val="en-US"/>
        </w:rPr>
        <w:t>拥有良好的科研道德与社会诚信，</w:t>
      </w:r>
      <w:r>
        <w:rPr>
          <w:rFonts w:hint="eastAsia" w:ascii="仿宋_GB2312" w:hAnsi="仿宋_GB2312" w:eastAsia="仿宋_GB2312" w:cs="仿宋_GB2312"/>
          <w:kern w:val="2"/>
          <w:sz w:val="32"/>
          <w:szCs w:val="32"/>
          <w:lang w:val="en-US" w:eastAsia="zh-CN" w:bidi="ar-SA"/>
        </w:rPr>
        <w:t>且不在失信惩戒期内</w:t>
      </w:r>
      <w:r>
        <w:rPr>
          <w:rFonts w:hint="eastAsia" w:ascii="仿宋_GB2312" w:hAnsi="仿宋_GB2312" w:eastAsia="仿宋_GB2312" w:cs="仿宋_GB2312"/>
          <w:sz w:val="32"/>
          <w:szCs w:val="32"/>
          <w:highlight w:val="none"/>
          <w:lang w:val="en-US"/>
        </w:rPr>
        <w:t>。</w:t>
      </w:r>
    </w:p>
    <w:p>
      <w:pPr>
        <w:pStyle w:val="3"/>
        <w:keepNext w:val="0"/>
        <w:keepLines w:val="0"/>
        <w:pageBreakBefore w:val="0"/>
        <w:kinsoku/>
        <w:wordWrap/>
        <w:overflowPunct/>
        <w:topLinePunct w:val="0"/>
        <w:bidi w:val="0"/>
        <w:spacing w:after="0" w:line="560" w:lineRule="exact"/>
        <w:ind w:left="0" w:leftChars="0" w:firstLine="632" w:firstLineChars="200"/>
        <w:textAlignment w:val="auto"/>
        <w:rPr>
          <w:rFonts w:hint="default" w:ascii="Times New Roman" w:hAnsi="Times New Roman" w:cs="Times New Roman"/>
          <w:sz w:val="32"/>
          <w:szCs w:val="32"/>
          <w:lang w:val="en-US" w:eastAsia="zh-CN"/>
        </w:rPr>
      </w:pPr>
      <w:r>
        <w:rPr>
          <w:rFonts w:hint="eastAsia" w:ascii="楷体_GB2312" w:hAnsi="楷体_GB2312" w:eastAsia="楷体_GB2312" w:cs="楷体_GB2312"/>
          <w:b/>
          <w:bCs/>
          <w:sz w:val="32"/>
          <w:szCs w:val="32"/>
          <w:lang w:val="en" w:eastAsia="zh-CN"/>
        </w:rPr>
        <w:t>(三十六)</w:t>
      </w:r>
      <w:r>
        <w:rPr>
          <w:rFonts w:hint="eastAsia" w:ascii="楷体_GB2312" w:hAnsi="楷体_GB2312" w:eastAsia="楷体_GB2312" w:cs="楷体_GB2312"/>
          <w:b/>
          <w:bCs/>
          <w:spacing w:val="-16"/>
          <w:sz w:val="32"/>
          <w:szCs w:val="32"/>
        </w:rPr>
        <w:t>蒙水岭特大复合型地质灾害深层感知模型与AI预警技术应用研究</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default" w:ascii="Times New Roman" w:hAnsi="Times New Roman" w:eastAsia="仿宋_GB2312" w:cs="Times New Roman"/>
          <w:b/>
          <w:kern w:val="2"/>
          <w:sz w:val="32"/>
          <w:szCs w:val="32"/>
          <w:lang w:val="en-US" w:bidi="ar-SA"/>
        </w:rPr>
      </w:pPr>
      <w:r>
        <w:rPr>
          <w:rFonts w:hint="eastAsia" w:ascii="Times New Roman" w:hAnsi="Times New Roman" w:cs="Times New Roman"/>
          <w:b/>
          <w:kern w:val="2"/>
          <w:sz w:val="32"/>
          <w:szCs w:val="32"/>
          <w:lang w:val="en-US" w:eastAsia="zh-CN" w:bidi="ar-SA"/>
        </w:rPr>
        <w:t>　　</w:t>
      </w:r>
      <w:r>
        <w:rPr>
          <w:rFonts w:hint="eastAsia" w:ascii="仿宋_GB2312" w:hAnsi="仿宋_GB2312" w:eastAsia="仿宋_GB2312" w:cs="仿宋_GB2312"/>
          <w:b/>
          <w:kern w:val="2"/>
          <w:sz w:val="32"/>
          <w:szCs w:val="32"/>
          <w:lang w:val="en" w:eastAsia="zh-CN" w:bidi="ar-SA"/>
        </w:rPr>
        <w:t>1.</w:t>
      </w:r>
      <w:r>
        <w:rPr>
          <w:rFonts w:hint="eastAsia" w:ascii="仿宋_GB2312" w:hAnsi="仿宋_GB2312" w:eastAsia="仿宋_GB2312" w:cs="仿宋_GB2312"/>
          <w:b/>
          <w:kern w:val="2"/>
          <w:sz w:val="32"/>
          <w:szCs w:val="32"/>
          <w:lang w:val="en-US" w:bidi="ar-SA"/>
        </w:rPr>
        <w:t>研</w:t>
      </w:r>
      <w:r>
        <w:rPr>
          <w:rFonts w:hint="default" w:ascii="Times New Roman" w:hAnsi="Times New Roman" w:eastAsia="仿宋_GB2312" w:cs="Times New Roman"/>
          <w:b/>
          <w:kern w:val="2"/>
          <w:sz w:val="32"/>
          <w:szCs w:val="32"/>
          <w:lang w:val="en-US" w:bidi="ar-SA"/>
        </w:rPr>
        <w:t>究内容：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91" w:firstLineChars="187"/>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项目围绕海南省地质灾害监测预警与风险防范技术需求，以蒙水岭特大复合型地质灾害智能监测预警技术应用为目标，开展蒙水岭特大复合型地质灾害深层感知模型与AI预警技术应用研究</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预期研究成果对服务海南省地质灾害监测预警防御平台升级和风险防控具有重要的应用价值。主要研究内容包括以下：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32" w:firstLineChars="200"/>
        <w:textAlignment w:val="auto"/>
        <w:rPr>
          <w:rFonts w:hint="default" w:ascii="Times New Roman" w:hAnsi="Times New Roman" w:eastAsia="仿宋_GB2312" w:cs="Times New Roman"/>
          <w:bCs/>
          <w:sz w:val="32"/>
          <w:szCs w:val="32"/>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1</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bCs/>
          <w:sz w:val="32"/>
          <w:szCs w:val="32"/>
        </w:rPr>
        <w:t>蒙水岭地表变形的空天测绘技术与地质灾害隐患点精细划分根据蒙水岭特大型泥石流地质灾害治理工程勘查项目资料，以地球系统科学理论为指导，综合水文地质学、地球物理探测技术、自动化监测技术和野外原位试验等学科理论，采用具有精准地形跟随飞行能力的低空无人机倾斜摄影测量技术，获取高精度的数字高程模型(DEM)，结合地质勘查勘探钻孔数据、工程钻孔数据和水文地质钻孔数据等资料，提出高分辨率遥感影像精细化分割与关键地质体隐患位置的分类方法，完成蒙水岭地表变形的空天测绘与地质灾害隐患点精细识别，为构建蒙水岭特大复合型地质灾害AI预警模型提供靶场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32" w:firstLineChars="200"/>
        <w:textAlignment w:val="auto"/>
        <w:rPr>
          <w:rFonts w:hint="default" w:ascii="Times New Roman" w:hAnsi="Times New Roman" w:eastAsia="仿宋_GB2312" w:cs="Times New Roman"/>
          <w:bCs/>
          <w:sz w:val="32"/>
          <w:szCs w:val="32"/>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2</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bCs/>
          <w:sz w:val="32"/>
          <w:szCs w:val="32"/>
        </w:rPr>
        <w:t>极端降雨环境下泥石流-崩塌-滑坡孕灾机理及链式致灾机制根据蒙水岭特大复合型地质灾害隐患点精细划分结果，综合多源SAR、高分遥感、极端降雨和工勘地质资料等数据，建立考虑蒙水岭泥石流物源和斜坡强弱风化过渡带地层结构特征的三维地质模型，开展极端降雨环境下泥石流-崩塌-滑坡的有限元-离散元数值仿真研究，揭示极端降雨作用下蒙水岭泥石流-崩塌-滑坡链式致灾机制，提出泥石流-崩塌-滑坡关联启动的水力作用判据和预警关键指标，为蒙水岭特大复合地质灾害风险早期识别与监测预警提供理论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32" w:firstLineChars="200"/>
        <w:textAlignment w:val="auto"/>
        <w:rPr>
          <w:rFonts w:hint="default" w:ascii="Times New Roman" w:hAnsi="Times New Roman" w:eastAsia="仿宋_GB2312" w:cs="Times New Roman"/>
          <w:bCs/>
          <w:sz w:val="32"/>
          <w:szCs w:val="32"/>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3</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bCs/>
          <w:sz w:val="32"/>
          <w:szCs w:val="32"/>
        </w:rPr>
        <w:t>斜坡风化过渡带深层位感知的长杆加锚型物联网传感器研发确定蒙水岭5号沟和6号沟为重点监测预警区域，综合分析先期已开展的工勘数据和钻孔资料，分析斜坡风化过渡带厚度和地表泥石流沟谷形态，提出斜坡风化过渡带深层位感知与地质灾害多源监测预警技术，研发斜坡风化过渡带钻孔加锚的长杆型物联网传感器，构建加锚杆体组合金属网的泥石流灾害早期监测预警与风险防控方法，分析极端降雨环境下斜坡风化过渡带和地表风化层锚的长杆型传感器响应，研发集成长杆加锚型传感器感知、多源数据融合和灾害风险早期辨识的物联网传感器云平台，为蒙水岭特大复合型地质灾害深层感知模型与AI预警提供关键技术支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32" w:firstLineChars="200"/>
        <w:textAlignment w:val="auto"/>
        <w:rPr>
          <w:rFonts w:hint="default" w:ascii="Times New Roman" w:hAnsi="Times New Roman" w:eastAsia="仿宋_GB2312" w:cs="Times New Roman"/>
          <w:bCs/>
          <w:sz w:val="32"/>
          <w:szCs w:val="32"/>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4</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bCs/>
          <w:sz w:val="32"/>
          <w:szCs w:val="32"/>
        </w:rPr>
        <w:t>基于多源监测数据挖掘和深度学习算法的地质灾害AI预警模型依托海南省地质灾害风险防御平台建设项目，综合分析蒙水岭地质灾害空-天-地一体化长期监测数据，清洗和分割极端降雨环境下蒙水岭地质灾害多源监测数据，结合泥石流-崩塌-滑坡关联启动的水力作用判据、预警关键指标和长杆加锚传感器响应数据，基于BP神经网络、CNN卷积神经网络和LSTM长短期记忆神经网络等深度学习算法，完成极端降雨环境下泥石流-崩塌-滑坡孕灾及链式致灾的关键参数辨识与训练模型，开发形成蒙水岭特大复合型地质灾害深层感知模型与AI预警算法，为海南省地质灾害监测预警防御平台升级和指挥调度的提供可靠的决策依据。</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default" w:ascii="Times New Roman" w:hAnsi="Times New Roman" w:eastAsia="仿宋_GB2312" w:cs="Times New Roman"/>
          <w:b/>
          <w:kern w:val="2"/>
          <w:sz w:val="32"/>
          <w:szCs w:val="32"/>
          <w:lang w:val="en-US" w:bidi="ar-SA"/>
        </w:rPr>
      </w:pPr>
      <w:r>
        <w:rPr>
          <w:rFonts w:hint="eastAsia" w:ascii="仿宋_GB2312" w:hAnsi="仿宋_GB2312" w:eastAsia="仿宋_GB2312" w:cs="仿宋_GB2312"/>
          <w:b/>
          <w:kern w:val="2"/>
          <w:sz w:val="32"/>
          <w:szCs w:val="32"/>
          <w:lang w:val="en" w:bidi="ar-SA"/>
        </w:rPr>
        <w:t>2.</w:t>
      </w:r>
      <w:r>
        <w:rPr>
          <w:rFonts w:hint="eastAsia" w:ascii="仿宋_GB2312" w:hAnsi="仿宋_GB2312" w:eastAsia="仿宋_GB2312" w:cs="仿宋_GB2312"/>
          <w:b/>
          <w:kern w:val="2"/>
          <w:sz w:val="32"/>
          <w:szCs w:val="32"/>
          <w:lang w:val="en-US" w:bidi="ar-SA"/>
        </w:rPr>
        <w:t>考</w:t>
      </w:r>
      <w:r>
        <w:rPr>
          <w:rFonts w:hint="default" w:ascii="Times New Roman" w:hAnsi="Times New Roman" w:eastAsia="仿宋_GB2312" w:cs="Times New Roman"/>
          <w:b/>
          <w:kern w:val="2"/>
          <w:sz w:val="32"/>
          <w:szCs w:val="32"/>
          <w:lang w:val="en-US" w:bidi="ar-SA"/>
        </w:rPr>
        <w:t>核指标：</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b w:val="0"/>
          <w:bCs w:val="0"/>
          <w:color w:val="000000"/>
          <w:kern w:val="2"/>
          <w:sz w:val="32"/>
          <w:szCs w:val="32"/>
          <w:lang w:val="en" w:bidi="ar-SA"/>
        </w:rPr>
      </w:pP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 w:eastAsia="zh-CN" w:bidi="ar-SA"/>
        </w:rPr>
        <w:t>1</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color w:val="000000"/>
          <w:kern w:val="2"/>
          <w:sz w:val="32"/>
          <w:szCs w:val="32"/>
          <w:lang w:val="en-US" w:bidi="ar-SA"/>
        </w:rPr>
        <w:t>数量指标</w:t>
      </w:r>
      <w:r>
        <w:rPr>
          <w:rFonts w:hint="eastAsia" w:ascii="仿宋_GB2312" w:hAnsi="仿宋_GB2312" w:eastAsia="仿宋_GB2312" w:cs="仿宋_GB2312"/>
          <w:b w:val="0"/>
          <w:bCs w:val="0"/>
          <w:color w:val="000000"/>
          <w:kern w:val="2"/>
          <w:sz w:val="32"/>
          <w:szCs w:val="32"/>
          <w:lang w:val="en" w:bidi="ar-SA"/>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汉仪书宋二S" w:cs="Times New Roman"/>
          <w:bCs/>
          <w:color w:val="000000"/>
          <w:sz w:val="32"/>
          <w:szCs w:val="32"/>
        </w:rPr>
        <w:t>①</w:t>
      </w:r>
      <w:r>
        <w:rPr>
          <w:rFonts w:hint="default" w:ascii="Times New Roman" w:hAnsi="Times New Roman" w:eastAsia="仿宋_GB2312" w:cs="Times New Roman"/>
          <w:bCs/>
          <w:color w:val="000000"/>
          <w:sz w:val="32"/>
          <w:szCs w:val="32"/>
        </w:rPr>
        <w:t>提出热带海岛岩土工程与地质灾害深层感知物联网新技术，申请相关技术发明专利10项。</w:t>
      </w:r>
      <w:r>
        <w:rPr>
          <w:rFonts w:hint="default" w:ascii="Times New Roman" w:hAnsi="Times New Roman" w:eastAsia="汉仪书宋二S" w:cs="Times New Roman"/>
          <w:bCs/>
          <w:color w:val="000000"/>
          <w:sz w:val="32"/>
          <w:szCs w:val="32"/>
        </w:rPr>
        <w:t>②</w:t>
      </w:r>
      <w:r>
        <w:rPr>
          <w:rFonts w:hint="default" w:ascii="Times New Roman" w:hAnsi="Times New Roman" w:eastAsia="仿宋_GB2312" w:cs="Times New Roman"/>
          <w:bCs/>
          <w:color w:val="000000"/>
          <w:sz w:val="32"/>
          <w:szCs w:val="32"/>
        </w:rPr>
        <w:t>发表具有代表性的高水平SCI/EI期刊论文10篇。</w:t>
      </w:r>
      <w:r>
        <w:rPr>
          <w:rFonts w:hint="default" w:ascii="Times New Roman" w:hAnsi="Times New Roman" w:eastAsia="汉仪书宋二S" w:cs="Times New Roman"/>
          <w:bCs/>
          <w:color w:val="000000"/>
          <w:sz w:val="32"/>
          <w:szCs w:val="32"/>
        </w:rPr>
        <w:t>③</w:t>
      </w:r>
      <w:r>
        <w:rPr>
          <w:rFonts w:hint="default" w:ascii="Times New Roman" w:hAnsi="Times New Roman" w:eastAsia="仿宋_GB2312" w:cs="Times New Roman"/>
          <w:bCs/>
          <w:color w:val="000000"/>
          <w:sz w:val="32"/>
          <w:szCs w:val="32"/>
        </w:rPr>
        <w:t>编制《海南省地质灾害监测预警和风险防范技术标准》1项。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b w:val="0"/>
          <w:bCs w:val="0"/>
          <w:color w:val="000000"/>
          <w:kern w:val="2"/>
          <w:sz w:val="32"/>
          <w:szCs w:val="32"/>
          <w:lang w:val="en" w:bidi="ar-SA"/>
        </w:rPr>
      </w:pP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 w:eastAsia="zh-CN" w:bidi="ar-SA"/>
        </w:rPr>
        <w:t>2</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color w:val="000000"/>
          <w:kern w:val="2"/>
          <w:sz w:val="32"/>
          <w:szCs w:val="32"/>
          <w:lang w:val="en-US" w:bidi="ar-SA"/>
        </w:rPr>
        <w:t>技术指标</w:t>
      </w:r>
      <w:r>
        <w:rPr>
          <w:rFonts w:hint="eastAsia" w:ascii="仿宋_GB2312" w:hAnsi="仿宋_GB2312" w:eastAsia="仿宋_GB2312" w:cs="仿宋_GB2312"/>
          <w:b w:val="0"/>
          <w:bCs w:val="0"/>
          <w:color w:val="000000"/>
          <w:kern w:val="2"/>
          <w:sz w:val="32"/>
          <w:szCs w:val="32"/>
          <w:lang w:val="en" w:bidi="ar-SA"/>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default" w:ascii="Times New Roman" w:hAnsi="Times New Roman" w:eastAsia="仿宋_GB2312" w:cs="Times New Roman"/>
          <w:bCs/>
          <w:sz w:val="32"/>
          <w:szCs w:val="32"/>
          <w:lang w:val="en-US"/>
        </w:rPr>
      </w:pPr>
      <w:r>
        <w:rPr>
          <w:rFonts w:hint="default" w:ascii="Times New Roman" w:hAnsi="Times New Roman" w:eastAsia="汉仪书宋二S" w:cs="Times New Roman"/>
          <w:bCs/>
          <w:color w:val="000000"/>
          <w:sz w:val="32"/>
          <w:szCs w:val="32"/>
        </w:rPr>
        <w:t>①</w:t>
      </w:r>
      <w:r>
        <w:rPr>
          <w:rFonts w:hint="default" w:ascii="Times New Roman" w:hAnsi="Times New Roman" w:eastAsia="仿宋_GB2312" w:cs="Times New Roman"/>
          <w:bCs/>
          <w:sz w:val="32"/>
          <w:szCs w:val="32"/>
          <w:lang w:val="en-US"/>
        </w:rPr>
        <w:t>开发1套适用于蒙水岭特大复合型地质灾害深层感知的长杆加锚型物联网技术产品，长杆加锚型物联网传感器要求埋设深度不小于20米</w:t>
      </w:r>
      <w:r>
        <w:rPr>
          <w:rFonts w:hint="default" w:ascii="Times New Roman" w:hAnsi="Times New Roman" w:eastAsia="仿宋_GB2312" w:cs="Times New Roman"/>
          <w:bCs/>
          <w:color w:val="000000"/>
          <w:sz w:val="32"/>
          <w:szCs w:val="32"/>
        </w:rPr>
        <w:t>。</w:t>
      </w:r>
      <w:r>
        <w:rPr>
          <w:rFonts w:hint="default" w:ascii="Times New Roman" w:hAnsi="Times New Roman" w:eastAsia="汉仪书宋二S" w:cs="Times New Roman"/>
          <w:bCs/>
          <w:color w:val="000000"/>
          <w:sz w:val="32"/>
          <w:szCs w:val="32"/>
        </w:rPr>
        <w:t>②</w:t>
      </w:r>
      <w:r>
        <w:rPr>
          <w:rFonts w:hint="default" w:ascii="Times New Roman" w:hAnsi="Times New Roman" w:eastAsia="仿宋_GB2312" w:cs="Times New Roman"/>
          <w:bCs/>
          <w:sz w:val="32"/>
          <w:szCs w:val="32"/>
          <w:lang w:val="en-US"/>
        </w:rPr>
        <w:t>开发1套基于深度学习算法和多源监测数据挖掘的地质灾害AI预警模型，协助实现蒙水岭特大型地质灾害智能监测与风险早期识别预警功能，支持多源数据和长杆加锚型传感器数据汇入省地质灾害监测预警防御平台建设。</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b w:val="0"/>
          <w:bCs w:val="0"/>
          <w:color w:val="000000"/>
          <w:kern w:val="2"/>
          <w:sz w:val="32"/>
          <w:szCs w:val="32"/>
          <w:lang w:val="en" w:bidi="ar-SA"/>
        </w:rPr>
      </w:pP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 w:eastAsia="zh-CN" w:bidi="ar-SA"/>
        </w:rPr>
        <w:t>3</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color w:val="000000"/>
          <w:kern w:val="2"/>
          <w:sz w:val="32"/>
          <w:szCs w:val="32"/>
          <w:lang w:val="en-US" w:bidi="ar-SA"/>
        </w:rPr>
        <w:t>质量指标</w:t>
      </w:r>
      <w:r>
        <w:rPr>
          <w:rFonts w:hint="eastAsia" w:ascii="仿宋_GB2312" w:hAnsi="仿宋_GB2312" w:eastAsia="仿宋_GB2312" w:cs="仿宋_GB2312"/>
          <w:b w:val="0"/>
          <w:bCs w:val="0"/>
          <w:color w:val="000000"/>
          <w:kern w:val="2"/>
          <w:sz w:val="32"/>
          <w:szCs w:val="32"/>
          <w:lang w:val="en" w:bidi="ar-SA"/>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长杆加锚型物联网传感器稳定性运行时期不少于3年，长杆加锚端部齿片寿命不小于1年，地质灾害AI预警模型及物联网平台稳定运行3年以上，长杆加锚型物联网模组稳定运行不少于3年。</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b w:val="0"/>
          <w:bCs w:val="0"/>
          <w:color w:val="000000"/>
          <w:kern w:val="2"/>
          <w:sz w:val="32"/>
          <w:szCs w:val="32"/>
          <w:lang w:val="en" w:bidi="ar-SA"/>
        </w:rPr>
      </w:pP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 w:eastAsia="zh-CN" w:bidi="ar-SA"/>
        </w:rPr>
        <w:t>4</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color w:val="000000"/>
          <w:kern w:val="2"/>
          <w:sz w:val="32"/>
          <w:szCs w:val="32"/>
          <w:lang w:val="en-US" w:bidi="ar-SA"/>
        </w:rPr>
        <w:t>应用指标</w:t>
      </w:r>
      <w:r>
        <w:rPr>
          <w:rFonts w:hint="eastAsia" w:ascii="仿宋_GB2312" w:hAnsi="仿宋_GB2312" w:eastAsia="仿宋_GB2312" w:cs="仿宋_GB2312"/>
          <w:b w:val="0"/>
          <w:bCs w:val="0"/>
          <w:color w:val="000000"/>
          <w:kern w:val="2"/>
          <w:sz w:val="32"/>
          <w:szCs w:val="32"/>
          <w:lang w:val="en" w:bidi="ar-SA"/>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汉仪书宋二S" w:cs="Times New Roman"/>
          <w:bCs/>
          <w:color w:val="000000"/>
          <w:sz w:val="32"/>
          <w:szCs w:val="32"/>
        </w:rPr>
        <w:t>①</w:t>
      </w:r>
      <w:r>
        <w:rPr>
          <w:rFonts w:hint="default" w:ascii="Times New Roman" w:hAnsi="Times New Roman" w:eastAsia="仿宋_GB2312" w:cs="Times New Roman"/>
          <w:bCs/>
          <w:color w:val="000000"/>
          <w:sz w:val="32"/>
          <w:szCs w:val="32"/>
        </w:rPr>
        <w:t>以蒙水岭5号沟、6号沟工勘钻孔或工勘钻孔所在区域为应用场景，建立井位长杆加锚物联网传感器监测场景不少于3处，蒙水岭特大复合型地质灾害监测与AI预警模型长期使用和稳定运行支持；</w:t>
      </w:r>
      <w:r>
        <w:rPr>
          <w:rFonts w:hint="default" w:ascii="Times New Roman" w:hAnsi="Times New Roman" w:eastAsia="汉仪书宋二S" w:cs="Times New Roman"/>
          <w:bCs/>
          <w:color w:val="000000"/>
          <w:sz w:val="32"/>
          <w:szCs w:val="32"/>
        </w:rPr>
        <w:t>②</w:t>
      </w:r>
      <w:r>
        <w:rPr>
          <w:rFonts w:hint="default" w:ascii="Times New Roman" w:hAnsi="Times New Roman" w:eastAsia="仿宋_GB2312" w:cs="Times New Roman"/>
          <w:bCs/>
          <w:color w:val="000000"/>
          <w:sz w:val="32"/>
          <w:szCs w:val="32"/>
        </w:rPr>
        <w:t>针对琼州学院五指山北校区第三宿舍区、万宁礼纪镇等地灾隐患点监测需求，建立海南省地质灾害深层感知的长杆加锚型物联网传感器应用场景不少于3处。</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b w:val="0"/>
          <w:bCs w:val="0"/>
          <w:color w:val="000000"/>
          <w:kern w:val="2"/>
          <w:sz w:val="32"/>
          <w:szCs w:val="32"/>
          <w:lang w:val="en-US" w:bidi="ar-SA"/>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5</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color w:val="000000"/>
          <w:kern w:val="2"/>
          <w:sz w:val="32"/>
          <w:szCs w:val="32"/>
          <w:lang w:val="en-US" w:bidi="ar-SA"/>
        </w:rPr>
        <w:t>产业化指标</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依托海南省在建的重大投资工程项目和地质灾害综合治理项目，长杆型物联网传感器和AI预警模型得到工程监测或地质灾害监测技术产业化推广，市场推广项目不少于500万元。</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32"/>
        </w:rPr>
      </w:pPr>
      <w:r>
        <w:rPr>
          <w:rFonts w:hint="default" w:ascii="仿宋_GB2312" w:hAnsi="仿宋_GB2312" w:cs="仿宋_GB2312"/>
          <w:b/>
          <w:kern w:val="2"/>
          <w:sz w:val="32"/>
          <w:szCs w:val="32"/>
          <w:lang w:val="en" w:bidi="ar-SA"/>
        </w:rPr>
        <w:t>3.</w:t>
      </w:r>
      <w:r>
        <w:rPr>
          <w:rFonts w:hint="eastAsia" w:ascii="仿宋_GB2312" w:hAnsi="仿宋_GB2312" w:eastAsia="仿宋_GB2312" w:cs="仿宋_GB2312"/>
          <w:b/>
          <w:kern w:val="2"/>
          <w:sz w:val="32"/>
          <w:szCs w:val="32"/>
          <w:lang w:val="en-US" w:bidi="ar-SA"/>
        </w:rPr>
        <w:t>补助金额：</w:t>
      </w:r>
      <w:r>
        <w:rPr>
          <w:rFonts w:hint="eastAsia" w:ascii="仿宋_GB2312" w:hAnsi="仿宋_GB2312" w:eastAsia="仿宋_GB2312" w:cs="仿宋_GB2312"/>
          <w:sz w:val="32"/>
          <w:szCs w:val="32"/>
        </w:rPr>
        <w:t>项目总投资</w:t>
      </w:r>
      <w:r>
        <w:rPr>
          <w:rFonts w:hint="default" w:ascii="Times New Roman" w:hAnsi="Times New Roman" w:cs="Times New Roman"/>
          <w:sz w:val="32"/>
          <w:szCs w:val="32"/>
          <w:lang w:val="en" w:eastAsia="zh-CN"/>
        </w:rPr>
        <w:t>11</w:t>
      </w:r>
      <w:r>
        <w:rPr>
          <w:rFonts w:hint="default" w:ascii="Times New Roman" w:hAnsi="Times New Roman" w:cs="Times New Roman"/>
          <w:sz w:val="32"/>
          <w:szCs w:val="32"/>
          <w:lang w:val="en"/>
        </w:rPr>
        <w:t>5</w:t>
      </w:r>
      <w:r>
        <w:rPr>
          <w:rFonts w:hint="default" w:ascii="Times New Roman" w:hAnsi="Times New Roman" w:eastAsia="仿宋_GB2312" w:cs="Times New Roman"/>
          <w:sz w:val="32"/>
          <w:szCs w:val="32"/>
        </w:rPr>
        <w:t>0</w:t>
      </w:r>
      <w:r>
        <w:rPr>
          <w:rFonts w:hint="eastAsia" w:ascii="仿宋_GB2312" w:hAnsi="仿宋_GB2312" w:eastAsia="仿宋_GB2312" w:cs="仿宋_GB2312"/>
          <w:sz w:val="32"/>
          <w:szCs w:val="32"/>
        </w:rPr>
        <w:t>万元。申请省财政资金</w:t>
      </w:r>
      <w:r>
        <w:rPr>
          <w:rFonts w:hint="default" w:ascii="Times New Roman" w:hAnsi="Times New Roman" w:cs="Times New Roman"/>
          <w:sz w:val="32"/>
          <w:szCs w:val="32"/>
          <w:lang w:val="en" w:eastAsia="zh-CN"/>
        </w:rPr>
        <w:t>5</w:t>
      </w:r>
      <w:r>
        <w:rPr>
          <w:rFonts w:hint="eastAsia" w:ascii="Times New Roman" w:hAnsi="Times New Roman" w:eastAsia="仿宋_GB2312" w:cs="Times New Roman"/>
          <w:sz w:val="32"/>
          <w:szCs w:val="32"/>
        </w:rPr>
        <w:t>00</w:t>
      </w:r>
      <w:r>
        <w:rPr>
          <w:rFonts w:hint="eastAsia" w:ascii="仿宋_GB2312" w:hAnsi="仿宋_GB2312" w:eastAsia="仿宋_GB2312" w:cs="仿宋_GB2312"/>
          <w:sz w:val="32"/>
          <w:szCs w:val="32"/>
        </w:rPr>
        <w:t>万元</w:t>
      </w:r>
      <w:r>
        <w:rPr>
          <w:rFonts w:hint="default" w:ascii="Times New Roman" w:hAnsi="Times New Roman" w:eastAsia="仿宋_GB2312" w:cs="Times New Roman"/>
          <w:sz w:val="32"/>
          <w:szCs w:val="32"/>
          <w:highlight w:val="none"/>
        </w:rPr>
        <w:t>，</w:t>
      </w:r>
      <w:r>
        <w:rPr>
          <w:rFonts w:hint="eastAsia" w:ascii="仿宋_GB2312" w:hAnsi="仿宋_GB2312" w:eastAsia="仿宋_GB2312" w:cs="仿宋_GB2312"/>
          <w:sz w:val="32"/>
          <w:szCs w:val="32"/>
        </w:rPr>
        <w:t>揭榜</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配套资金</w:t>
      </w:r>
      <w:r>
        <w:rPr>
          <w:rFonts w:hint="default" w:ascii="Times New Roman" w:hAnsi="Times New Roman" w:cs="Times New Roman"/>
          <w:sz w:val="32"/>
          <w:szCs w:val="32"/>
          <w:lang w:val="en" w:eastAsia="zh-CN"/>
        </w:rPr>
        <w:t>65</w:t>
      </w:r>
      <w:r>
        <w:rPr>
          <w:rFonts w:hint="eastAsia" w:ascii="Times New Roman" w:hAnsi="Times New Roman" w:eastAsia="仿宋_GB2312" w:cs="Times New Roman"/>
          <w:sz w:val="32"/>
          <w:szCs w:val="32"/>
        </w:rPr>
        <w:t>0</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b w:val="0"/>
          <w:bCs/>
          <w:kern w:val="2"/>
          <w:sz w:val="32"/>
          <w:szCs w:val="32"/>
          <w:lang w:val="en-US" w:bidi="ar-SA"/>
        </w:rPr>
      </w:pPr>
      <w:r>
        <w:rPr>
          <w:rFonts w:hint="default" w:ascii="仿宋_GB2312" w:hAnsi="仿宋_GB2312" w:cs="仿宋_GB2312"/>
          <w:b/>
          <w:kern w:val="2"/>
          <w:sz w:val="32"/>
          <w:szCs w:val="32"/>
          <w:lang w:val="en" w:bidi="ar-SA"/>
        </w:rPr>
        <w:t>4.</w:t>
      </w:r>
      <w:r>
        <w:rPr>
          <w:rFonts w:hint="eastAsia" w:ascii="仿宋_GB2312" w:hAnsi="仿宋_GB2312" w:eastAsia="仿宋_GB2312" w:cs="仿宋_GB2312"/>
          <w:b/>
          <w:kern w:val="2"/>
          <w:sz w:val="32"/>
          <w:szCs w:val="32"/>
          <w:lang w:val="en-US" w:bidi="ar-SA"/>
        </w:rPr>
        <w:t>发榜单位：</w:t>
      </w:r>
      <w:r>
        <w:rPr>
          <w:rFonts w:hint="eastAsia" w:ascii="仿宋_GB2312" w:hAnsi="仿宋_GB2312" w:eastAsia="仿宋_GB2312" w:cs="仿宋_GB2312"/>
          <w:b w:val="0"/>
          <w:bCs/>
          <w:kern w:val="2"/>
          <w:sz w:val="32"/>
          <w:szCs w:val="32"/>
          <w:lang w:val="en-US" w:bidi="ar-SA"/>
        </w:rPr>
        <w:t>海南省自然资源和规划厅</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default" w:ascii="Times New Roman" w:hAnsi="Times New Roman" w:eastAsia="仿宋_GB2312" w:cs="Times New Roman"/>
          <w:b w:val="0"/>
          <w:bCs/>
          <w:kern w:val="2"/>
          <w:sz w:val="32"/>
          <w:szCs w:val="32"/>
          <w:lang w:val="en-US" w:bidi="ar-SA"/>
        </w:rPr>
      </w:pPr>
      <w:r>
        <w:rPr>
          <w:rFonts w:hint="default" w:ascii="仿宋_GB2312" w:hAnsi="仿宋_GB2312" w:cs="仿宋_GB2312"/>
          <w:b/>
          <w:kern w:val="2"/>
          <w:sz w:val="32"/>
          <w:szCs w:val="32"/>
          <w:lang w:val="en" w:bidi="ar-SA"/>
        </w:rPr>
        <w:t>5.</w:t>
      </w:r>
      <w:r>
        <w:rPr>
          <w:rFonts w:hint="eastAsia" w:ascii="仿宋_GB2312" w:hAnsi="仿宋_GB2312" w:eastAsia="仿宋_GB2312" w:cs="仿宋_GB2312"/>
          <w:b/>
          <w:kern w:val="2"/>
          <w:sz w:val="32"/>
          <w:szCs w:val="32"/>
          <w:lang w:val="en-US" w:bidi="ar-SA"/>
        </w:rPr>
        <w:t>项目时限：</w:t>
      </w:r>
      <w:r>
        <w:rPr>
          <w:rFonts w:hint="default" w:ascii="Times New Roman" w:hAnsi="Times New Roman" w:eastAsia="仿宋_GB2312" w:cs="Times New Roman"/>
          <w:b w:val="0"/>
          <w:bCs/>
          <w:kern w:val="2"/>
          <w:sz w:val="32"/>
          <w:szCs w:val="32"/>
          <w:lang w:val="en-US" w:bidi="ar-SA"/>
        </w:rPr>
        <w:t>3年</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b/>
          <w:kern w:val="2"/>
          <w:sz w:val="32"/>
          <w:szCs w:val="32"/>
          <w:lang w:val="en-US" w:bidi="ar-SA"/>
        </w:rPr>
      </w:pPr>
      <w:r>
        <w:rPr>
          <w:rFonts w:hint="default" w:ascii="仿宋_GB2312" w:hAnsi="仿宋_GB2312" w:cs="仿宋_GB2312"/>
          <w:b/>
          <w:kern w:val="2"/>
          <w:sz w:val="32"/>
          <w:szCs w:val="32"/>
          <w:lang w:val="en" w:bidi="ar-SA"/>
        </w:rPr>
        <w:t>6.</w:t>
      </w:r>
      <w:r>
        <w:rPr>
          <w:rFonts w:hint="eastAsia" w:ascii="仿宋_GB2312" w:hAnsi="仿宋_GB2312" w:eastAsia="仿宋_GB2312" w:cs="仿宋_GB2312"/>
          <w:b/>
          <w:kern w:val="2"/>
          <w:sz w:val="32"/>
          <w:szCs w:val="32"/>
          <w:lang w:val="en-US" w:bidi="ar-SA"/>
        </w:rPr>
        <w:t>对揭榜方要求：</w:t>
      </w:r>
    </w:p>
    <w:p>
      <w:pPr>
        <w:pStyle w:val="3"/>
        <w:keepNext w:val="0"/>
        <w:keepLines w:val="0"/>
        <w:pageBreakBefore w:val="0"/>
        <w:kinsoku/>
        <w:wordWrap/>
        <w:overflowPunct/>
        <w:topLinePunct w:val="0"/>
        <w:bidi w:val="0"/>
        <w:spacing w:after="0" w:line="560" w:lineRule="exact"/>
        <w:ind w:left="0" w:leftChars="0" w:firstLine="632" w:firstLineChars="200"/>
        <w:jc w:val="both"/>
        <w:textAlignment w:val="auto"/>
        <w:rPr>
          <w:rFonts w:hint="eastAsia" w:ascii="仿宋_GB2312" w:hAnsi="仿宋_GB2312" w:eastAsia="仿宋_GB2312" w:cs="仿宋_GB2312"/>
          <w:sz w:val="32"/>
          <w:szCs w:val="32"/>
          <w:highlight w:val="none"/>
          <w:lang w:val="en-US"/>
        </w:rPr>
      </w:pPr>
      <w:r>
        <w:rPr>
          <w:rFonts w:hint="default" w:ascii="Times New Roman" w:hAnsi="Times New Roman" w:eastAsia="仿宋_GB2312" w:cs="Times New Roman"/>
          <w:bCs/>
          <w:sz w:val="32"/>
          <w:szCs w:val="32"/>
        </w:rPr>
        <w:t>揭榜方需要满足有良好的科研条件和稳定的从事地质灾害感知与监测预警的科研队伍；有开展相关研究的平台条件</w:t>
      </w:r>
      <w:r>
        <w:rPr>
          <w:rFonts w:hint="eastAsia" w:ascii="Times New Roman" w:hAnsi="Times New Roman" w:cs="Times New Roman"/>
          <w:bCs/>
          <w:sz w:val="32"/>
          <w:szCs w:val="32"/>
          <w:lang w:eastAsia="zh-CN"/>
        </w:rPr>
        <w:t>；</w:t>
      </w:r>
      <w:r>
        <w:rPr>
          <w:rFonts w:hint="default" w:ascii="Times New Roman" w:hAnsi="Times New Roman" w:eastAsia="仿宋_GB2312" w:cs="Times New Roman"/>
          <w:bCs/>
          <w:sz w:val="32"/>
          <w:szCs w:val="32"/>
        </w:rPr>
        <w:t>揭榜的科研团队研究领域涉及水-岩耦合致灾理论与工程地质灾害防控技术领域，承担单位或参与单位具有承担海南省地质灾害调查、监测及预警技术方面的研究基础，</w:t>
      </w:r>
      <w:r>
        <w:rPr>
          <w:rFonts w:hint="eastAsia" w:ascii="仿宋_GB2312" w:hAnsi="仿宋_GB2312" w:eastAsia="仿宋_GB2312" w:cs="仿宋_GB2312"/>
          <w:sz w:val="32"/>
          <w:szCs w:val="32"/>
          <w:highlight w:val="none"/>
          <w:lang w:val="en-US"/>
        </w:rPr>
        <w:t>拥有良好的科研道德与社会诚信，</w:t>
      </w:r>
      <w:r>
        <w:rPr>
          <w:rFonts w:hint="eastAsia" w:ascii="仿宋_GB2312" w:hAnsi="仿宋_GB2312" w:eastAsia="仿宋_GB2312" w:cs="仿宋_GB2312"/>
          <w:kern w:val="2"/>
          <w:sz w:val="32"/>
          <w:szCs w:val="32"/>
          <w:lang w:val="en-US" w:eastAsia="zh-CN" w:bidi="ar-SA"/>
        </w:rPr>
        <w:t>且不在失信惩戒期内</w:t>
      </w:r>
      <w:r>
        <w:rPr>
          <w:rFonts w:hint="eastAsia" w:ascii="仿宋_GB2312" w:hAnsi="仿宋_GB2312" w:eastAsia="仿宋_GB2312" w:cs="仿宋_GB2312"/>
          <w:sz w:val="32"/>
          <w:szCs w:val="32"/>
          <w:highlight w:val="none"/>
          <w:lang w:val="en-US"/>
        </w:rPr>
        <w:t>。</w:t>
      </w:r>
    </w:p>
    <w:p>
      <w:pPr>
        <w:pStyle w:val="3"/>
        <w:keepNext w:val="0"/>
        <w:keepLines w:val="0"/>
        <w:pageBreakBefore w:val="0"/>
        <w:kinsoku/>
        <w:wordWrap/>
        <w:overflowPunct/>
        <w:topLinePunct w:val="0"/>
        <w:bidi w:val="0"/>
        <w:spacing w:after="0" w:line="560" w:lineRule="exact"/>
        <w:ind w:left="0" w:leftChars="0" w:firstLine="632" w:firstLineChars="200"/>
        <w:jc w:val="both"/>
        <w:textAlignment w:val="auto"/>
        <w:rPr>
          <w:rFonts w:hint="default" w:ascii="Times New Roman" w:hAnsi="Times New Roman" w:eastAsia="仿宋_GB2312" w:cs="Times New Roman"/>
          <w:b/>
          <w:sz w:val="32"/>
          <w:szCs w:val="32"/>
        </w:rPr>
      </w:pPr>
      <w:r>
        <w:rPr>
          <w:rFonts w:hint="eastAsia" w:ascii="楷体_GB2312" w:hAnsi="楷体_GB2312" w:eastAsia="楷体_GB2312" w:cs="楷体_GB2312"/>
          <w:b/>
          <w:bCs/>
          <w:sz w:val="32"/>
          <w:szCs w:val="32"/>
          <w:lang w:val="en" w:eastAsia="zh-CN"/>
        </w:rPr>
        <w:t>(三十七)</w:t>
      </w:r>
      <w:r>
        <w:rPr>
          <w:rFonts w:hint="eastAsia" w:ascii="楷体_GB2312" w:hAnsi="楷体_GB2312" w:eastAsia="楷体_GB2312" w:cs="楷体_GB2312"/>
          <w:b/>
          <w:bCs/>
          <w:sz w:val="32"/>
          <w:szCs w:val="32"/>
        </w:rPr>
        <w:t>功能化沉香木质家居饰面新材料制造关键技术与示范</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
          <w:sz w:val="32"/>
          <w:szCs w:val="32"/>
        </w:rPr>
      </w:pPr>
      <w:r>
        <w:rPr>
          <w:rFonts w:hint="eastAsia" w:ascii="仿宋_GB2312" w:hAnsi="仿宋_GB2312" w:eastAsia="仿宋_GB2312" w:cs="仿宋_GB2312"/>
          <w:b/>
          <w:sz w:val="32"/>
          <w:szCs w:val="32"/>
          <w:lang w:val="en"/>
        </w:rPr>
        <w:t>1.</w:t>
      </w:r>
      <w:r>
        <w:rPr>
          <w:rFonts w:hint="default" w:ascii="Times New Roman" w:hAnsi="Times New Roman" w:eastAsia="仿宋_GB2312" w:cs="Times New Roman"/>
          <w:b/>
          <w:sz w:val="32"/>
          <w:szCs w:val="32"/>
        </w:rPr>
        <w:t>研究内容：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Cs/>
          <w:color w:val="000000"/>
          <w:sz w:val="32"/>
          <w:szCs w:val="32"/>
          <w:lang w:eastAsia="zh-CN"/>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1</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bCs/>
          <w:color w:val="000000"/>
          <w:sz w:val="32"/>
          <w:szCs w:val="32"/>
        </w:rPr>
        <w:t>针对沉香产品</w:t>
      </w:r>
      <w:r>
        <w:rPr>
          <w:rFonts w:hint="default" w:ascii="Times New Roman" w:hAnsi="Times New Roman" w:eastAsia="仿宋_GB2312" w:cs="Times New Roman"/>
          <w:bCs/>
          <w:color w:val="000000"/>
          <w:sz w:val="32"/>
          <w:szCs w:val="32"/>
          <w:lang w:val="en"/>
        </w:rPr>
        <w:t>同质化</w:t>
      </w:r>
      <w:r>
        <w:rPr>
          <w:rFonts w:hint="default" w:ascii="Times New Roman" w:hAnsi="Times New Roman" w:eastAsia="仿宋_GB2312" w:cs="Times New Roman"/>
          <w:bCs/>
          <w:color w:val="000000"/>
          <w:sz w:val="32"/>
          <w:szCs w:val="32"/>
        </w:rPr>
        <w:t>现象</w:t>
      </w:r>
      <w:r>
        <w:rPr>
          <w:rFonts w:hint="default" w:ascii="Times New Roman" w:hAnsi="Times New Roman" w:eastAsia="仿宋_GB2312" w:cs="Times New Roman"/>
          <w:bCs/>
          <w:color w:val="000000"/>
          <w:sz w:val="32"/>
          <w:szCs w:val="32"/>
          <w:lang w:val="en"/>
        </w:rPr>
        <w:t>严重、</w:t>
      </w:r>
      <w:r>
        <w:rPr>
          <w:rFonts w:hint="default" w:ascii="Times New Roman" w:hAnsi="Times New Roman" w:eastAsia="仿宋_GB2312" w:cs="Times New Roman"/>
          <w:bCs/>
          <w:color w:val="000000"/>
          <w:sz w:val="32"/>
          <w:szCs w:val="32"/>
        </w:rPr>
        <w:t>精深加工利用技术不足等问题，</w:t>
      </w:r>
      <w:r>
        <w:rPr>
          <w:rFonts w:hint="default" w:ascii="Times New Roman" w:hAnsi="Times New Roman" w:eastAsia="仿宋_GB2312" w:cs="Times New Roman"/>
          <w:bCs/>
          <w:color w:val="000000"/>
          <w:sz w:val="32"/>
          <w:szCs w:val="32"/>
          <w:lang w:val="en-US" w:eastAsia="zh-CN"/>
        </w:rPr>
        <w:t>研究</w:t>
      </w:r>
      <w:r>
        <w:rPr>
          <w:rFonts w:hint="default" w:ascii="Times New Roman" w:hAnsi="Times New Roman" w:eastAsia="仿宋_GB2312" w:cs="Times New Roman"/>
          <w:bCs/>
          <w:color w:val="000000"/>
          <w:sz w:val="32"/>
          <w:szCs w:val="32"/>
        </w:rPr>
        <w:t>沉香</w:t>
      </w:r>
      <w:r>
        <w:rPr>
          <w:rFonts w:hint="default" w:ascii="Times New Roman" w:hAnsi="Times New Roman" w:eastAsia="仿宋_GB2312" w:cs="Times New Roman"/>
          <w:bCs/>
          <w:color w:val="000000"/>
          <w:sz w:val="32"/>
          <w:szCs w:val="32"/>
          <w:lang w:val="en-US" w:eastAsia="zh-CN"/>
        </w:rPr>
        <w:t>加工形态和</w:t>
      </w:r>
      <w:r>
        <w:rPr>
          <w:rFonts w:hint="default" w:ascii="Times New Roman" w:hAnsi="Times New Roman" w:eastAsia="仿宋_GB2312" w:cs="Times New Roman"/>
          <w:bCs/>
          <w:color w:val="000000"/>
          <w:sz w:val="32"/>
          <w:szCs w:val="32"/>
        </w:rPr>
        <w:t>释香</w:t>
      </w:r>
      <w:r>
        <w:rPr>
          <w:rFonts w:hint="default" w:ascii="Times New Roman" w:hAnsi="Times New Roman" w:eastAsia="仿宋_GB2312" w:cs="Times New Roman"/>
          <w:bCs/>
          <w:color w:val="000000"/>
          <w:sz w:val="32"/>
          <w:szCs w:val="32"/>
          <w:lang w:val="en-US" w:eastAsia="zh-CN"/>
        </w:rPr>
        <w:t>持久性的相关性</w:t>
      </w:r>
      <w:r>
        <w:rPr>
          <w:rFonts w:hint="default" w:ascii="Times New Roman" w:hAnsi="Times New Roman" w:eastAsia="仿宋_GB2312" w:cs="Times New Roman"/>
          <w:bCs/>
          <w:color w:val="000000"/>
          <w:sz w:val="32"/>
          <w:szCs w:val="32"/>
        </w:rPr>
        <w:t>，突破</w:t>
      </w:r>
      <w:r>
        <w:rPr>
          <w:rFonts w:hint="default" w:ascii="Times New Roman" w:hAnsi="Times New Roman" w:eastAsia="仿宋_GB2312" w:cs="Times New Roman"/>
          <w:bCs/>
          <w:color w:val="000000"/>
          <w:sz w:val="32"/>
          <w:szCs w:val="32"/>
          <w:lang w:val="en-US" w:eastAsia="zh-CN"/>
        </w:rPr>
        <w:t>沉香饰面材料的</w:t>
      </w:r>
      <w:r>
        <w:rPr>
          <w:rFonts w:hint="default" w:ascii="Times New Roman" w:hAnsi="Times New Roman" w:eastAsia="仿宋_GB2312" w:cs="Times New Roman"/>
          <w:bCs/>
          <w:color w:val="000000"/>
          <w:sz w:val="32"/>
          <w:szCs w:val="32"/>
        </w:rPr>
        <w:t>抗菌释香</w:t>
      </w:r>
      <w:r>
        <w:rPr>
          <w:rFonts w:hint="default" w:ascii="Times New Roman" w:hAnsi="Times New Roman" w:eastAsia="仿宋_GB2312" w:cs="Times New Roman"/>
          <w:bCs/>
          <w:color w:val="000000"/>
          <w:sz w:val="32"/>
          <w:szCs w:val="32"/>
          <w:lang w:val="en-US" w:eastAsia="zh-CN"/>
        </w:rPr>
        <w:t>协效</w:t>
      </w:r>
      <w:r>
        <w:rPr>
          <w:rFonts w:hint="default" w:ascii="Times New Roman" w:hAnsi="Times New Roman" w:eastAsia="仿宋_GB2312" w:cs="Times New Roman"/>
          <w:bCs/>
          <w:color w:val="000000"/>
          <w:sz w:val="32"/>
          <w:szCs w:val="32"/>
        </w:rPr>
        <w:t>技术；研究胶黏剂</w:t>
      </w:r>
      <w:r>
        <w:rPr>
          <w:rFonts w:hint="default" w:ascii="Times New Roman" w:hAnsi="Times New Roman" w:eastAsia="仿宋_GB2312" w:cs="Times New Roman"/>
          <w:bCs/>
          <w:color w:val="000000"/>
          <w:sz w:val="32"/>
          <w:szCs w:val="32"/>
          <w:lang w:val="en-US" w:eastAsia="zh-CN"/>
        </w:rPr>
        <w:t>种类</w:t>
      </w:r>
      <w:r>
        <w:rPr>
          <w:rFonts w:hint="default" w:ascii="Times New Roman" w:hAnsi="Times New Roman" w:eastAsia="仿宋_GB2312" w:cs="Times New Roman"/>
          <w:bCs/>
          <w:color w:val="000000"/>
          <w:sz w:val="32"/>
          <w:szCs w:val="32"/>
        </w:rPr>
        <w:t>对沉香</w:t>
      </w:r>
      <w:r>
        <w:rPr>
          <w:rFonts w:hint="default" w:ascii="Times New Roman" w:hAnsi="Times New Roman" w:eastAsia="仿宋_GB2312" w:cs="Times New Roman"/>
          <w:bCs/>
          <w:color w:val="000000"/>
          <w:sz w:val="32"/>
          <w:szCs w:val="32"/>
          <w:lang w:val="en-US" w:eastAsia="zh-CN"/>
        </w:rPr>
        <w:t>加工单元</w:t>
      </w:r>
      <w:r>
        <w:rPr>
          <w:rFonts w:hint="default" w:ascii="Times New Roman" w:hAnsi="Times New Roman" w:eastAsia="仿宋_GB2312" w:cs="Times New Roman"/>
          <w:bCs/>
          <w:color w:val="000000"/>
          <w:sz w:val="32"/>
          <w:szCs w:val="32"/>
        </w:rPr>
        <w:t>胶合</w:t>
      </w:r>
      <w:r>
        <w:rPr>
          <w:rFonts w:hint="default" w:ascii="Times New Roman" w:hAnsi="Times New Roman" w:eastAsia="仿宋_GB2312" w:cs="Times New Roman"/>
          <w:bCs/>
          <w:color w:val="000000"/>
          <w:sz w:val="32"/>
          <w:szCs w:val="32"/>
          <w:lang w:val="en-US" w:eastAsia="zh-CN"/>
        </w:rPr>
        <w:t>成型</w:t>
      </w:r>
      <w:r>
        <w:rPr>
          <w:rFonts w:hint="default" w:ascii="Times New Roman" w:hAnsi="Times New Roman" w:eastAsia="仿宋_GB2312" w:cs="Times New Roman"/>
          <w:bCs/>
          <w:color w:val="000000"/>
          <w:sz w:val="32"/>
          <w:szCs w:val="32"/>
        </w:rPr>
        <w:t>和香气释放性能的影响，构建具有缓释香气结构的无醛室温固化胶黏剂体系；研究沉香和木质基材的复合工艺，突破界面增强技术，研发释香抗菌型沉香墙面装饰新材料制造技术</w:t>
      </w:r>
      <w:r>
        <w:rPr>
          <w:rFonts w:hint="default" w:ascii="Times New Roman" w:hAnsi="Times New Roman" w:eastAsia="仿宋_GB2312" w:cs="Times New Roman"/>
          <w:bCs/>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Cs/>
          <w:color w:val="000000"/>
          <w:sz w:val="32"/>
          <w:szCs w:val="32"/>
          <w:lang w:eastAsia="zh-CN"/>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2</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bCs/>
          <w:color w:val="000000"/>
          <w:sz w:val="32"/>
          <w:szCs w:val="32"/>
        </w:rPr>
        <w:t>研究沉香</w:t>
      </w:r>
      <w:r>
        <w:rPr>
          <w:rFonts w:hint="default" w:ascii="Times New Roman" w:hAnsi="Times New Roman" w:eastAsia="仿宋_GB2312" w:cs="Times New Roman"/>
          <w:bCs/>
          <w:color w:val="000000"/>
          <w:sz w:val="32"/>
          <w:szCs w:val="32"/>
          <w:lang w:val="en-US" w:eastAsia="zh-CN"/>
        </w:rPr>
        <w:t>粉末</w:t>
      </w:r>
      <w:r>
        <w:rPr>
          <w:rFonts w:hint="default" w:ascii="Times New Roman" w:hAnsi="Times New Roman" w:eastAsia="仿宋_GB2312" w:cs="Times New Roman"/>
          <w:bCs/>
          <w:color w:val="000000"/>
          <w:sz w:val="32"/>
          <w:szCs w:val="32"/>
        </w:rPr>
        <w:t>的界面</w:t>
      </w:r>
      <w:r>
        <w:rPr>
          <w:rFonts w:hint="default" w:ascii="Times New Roman" w:hAnsi="Times New Roman" w:eastAsia="仿宋_GB2312" w:cs="Times New Roman"/>
          <w:bCs/>
          <w:color w:val="000000"/>
          <w:sz w:val="32"/>
          <w:szCs w:val="32"/>
          <w:lang w:val="en-US" w:eastAsia="zh-CN"/>
        </w:rPr>
        <w:t>特性</w:t>
      </w:r>
      <w:r>
        <w:rPr>
          <w:rFonts w:hint="default" w:ascii="Times New Roman" w:hAnsi="Times New Roman" w:eastAsia="仿宋_GB2312" w:cs="Times New Roman"/>
          <w:bCs/>
          <w:color w:val="000000"/>
          <w:sz w:val="32"/>
          <w:szCs w:val="32"/>
        </w:rPr>
        <w:t>，研发沉香</w:t>
      </w:r>
      <w:r>
        <w:rPr>
          <w:rFonts w:hint="default" w:ascii="Times New Roman" w:hAnsi="Times New Roman" w:eastAsia="仿宋_GB2312" w:cs="Times New Roman"/>
          <w:bCs/>
          <w:color w:val="000000"/>
          <w:sz w:val="32"/>
          <w:szCs w:val="32"/>
          <w:lang w:val="en-US" w:eastAsia="zh-CN"/>
        </w:rPr>
        <w:t>功能材料</w:t>
      </w:r>
      <w:r>
        <w:rPr>
          <w:rFonts w:hint="default" w:ascii="Times New Roman" w:hAnsi="Times New Roman" w:eastAsia="仿宋_GB2312" w:cs="Times New Roman"/>
          <w:bCs/>
          <w:color w:val="000000"/>
          <w:sz w:val="32"/>
          <w:szCs w:val="32"/>
        </w:rPr>
        <w:t>的增强</w:t>
      </w:r>
      <w:r>
        <w:rPr>
          <w:rFonts w:hint="default" w:ascii="Times New Roman" w:hAnsi="Times New Roman" w:eastAsia="仿宋_GB2312" w:cs="Times New Roman"/>
          <w:bCs/>
          <w:color w:val="000000"/>
          <w:sz w:val="32"/>
          <w:szCs w:val="32"/>
          <w:lang w:val="en-US" w:eastAsia="zh-CN"/>
        </w:rPr>
        <w:t>增韧</w:t>
      </w:r>
      <w:r>
        <w:rPr>
          <w:rFonts w:hint="default" w:ascii="Times New Roman" w:hAnsi="Times New Roman" w:eastAsia="仿宋_GB2312" w:cs="Times New Roman"/>
          <w:bCs/>
          <w:color w:val="000000"/>
          <w:sz w:val="32"/>
          <w:szCs w:val="32"/>
        </w:rPr>
        <w:t>技术；研究胶黏剂类型、成型工艺等参数对香气释放、抗拉强度等物理力学性能的影响，突破沉香</w:t>
      </w:r>
      <w:r>
        <w:rPr>
          <w:rFonts w:hint="default" w:ascii="Times New Roman" w:hAnsi="Times New Roman" w:eastAsia="仿宋_GB2312" w:cs="Times New Roman"/>
          <w:bCs/>
          <w:color w:val="000000"/>
          <w:sz w:val="32"/>
          <w:szCs w:val="32"/>
          <w:lang w:val="en-US" w:eastAsia="zh-CN"/>
        </w:rPr>
        <w:t>粉末</w:t>
      </w:r>
      <w:r>
        <w:rPr>
          <w:rFonts w:hint="default" w:ascii="Times New Roman" w:hAnsi="Times New Roman" w:eastAsia="仿宋_GB2312" w:cs="Times New Roman"/>
          <w:bCs/>
          <w:color w:val="000000"/>
          <w:sz w:val="32"/>
          <w:szCs w:val="32"/>
        </w:rPr>
        <w:t>成型制备技术，创制家具饰面用沉香功能化新材料</w:t>
      </w:r>
      <w:r>
        <w:rPr>
          <w:rFonts w:hint="default" w:ascii="Times New Roman" w:hAnsi="Times New Roman" w:eastAsia="仿宋_GB2312" w:cs="Times New Roman"/>
          <w:bCs/>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Cs/>
          <w:color w:val="FF0000"/>
          <w:sz w:val="32"/>
          <w:szCs w:val="32"/>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3</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bCs/>
          <w:color w:val="000000"/>
          <w:sz w:val="32"/>
          <w:szCs w:val="32"/>
        </w:rPr>
        <w:t>开展释香抗菌型墙面装饰和家具饰面用沉香功能化新材料的示范化生产，优化工艺参数，形成产业化生产技术。</w:t>
      </w:r>
    </w:p>
    <w:p>
      <w:pPr>
        <w:keepNext w:val="0"/>
        <w:keepLines w:val="0"/>
        <w:pageBreakBefore w:val="0"/>
        <w:widowControl w:val="0"/>
        <w:kinsoku/>
        <w:wordWrap/>
        <w:overflowPunct/>
        <w:topLinePunct w:val="0"/>
        <w:bidi w:val="0"/>
        <w:adjustRightInd/>
        <w:snapToGrid/>
        <w:spacing w:line="560" w:lineRule="exact"/>
        <w:ind w:right="158" w:rightChars="50" w:firstLine="632" w:firstLineChars="200"/>
        <w:textAlignment w:val="auto"/>
        <w:rPr>
          <w:rFonts w:hint="default" w:ascii="Times New Roman" w:hAnsi="Times New Roman" w:eastAsia="仿宋_GB2312" w:cs="Times New Roman"/>
          <w:b/>
          <w:sz w:val="32"/>
          <w:szCs w:val="32"/>
        </w:rPr>
      </w:pPr>
      <w:r>
        <w:rPr>
          <w:rFonts w:hint="eastAsia" w:ascii="仿宋_GB2312" w:hAnsi="仿宋_GB2312" w:eastAsia="仿宋_GB2312" w:cs="仿宋_GB2312"/>
          <w:b/>
          <w:sz w:val="32"/>
          <w:szCs w:val="32"/>
          <w:lang w:val="en"/>
        </w:rPr>
        <w:t>2.</w:t>
      </w:r>
      <w:r>
        <w:rPr>
          <w:rFonts w:hint="eastAsia" w:ascii="仿宋_GB2312" w:hAnsi="仿宋_GB2312" w:eastAsia="仿宋_GB2312" w:cs="仿宋_GB2312"/>
          <w:b/>
          <w:sz w:val="32"/>
          <w:szCs w:val="32"/>
        </w:rPr>
        <w:t>考核指</w:t>
      </w:r>
      <w:r>
        <w:rPr>
          <w:rFonts w:hint="default" w:ascii="Times New Roman" w:hAnsi="Times New Roman" w:eastAsia="仿宋_GB2312" w:cs="Times New Roman"/>
          <w:b/>
          <w:sz w:val="32"/>
          <w:szCs w:val="32"/>
        </w:rPr>
        <w:t>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Cs/>
          <w:color w:val="000000"/>
          <w:sz w:val="32"/>
          <w:szCs w:val="32"/>
        </w:rPr>
      </w:pPr>
      <w:bookmarkStart w:id="24" w:name="OLE_LINK13"/>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1</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bCs/>
          <w:color w:val="000000"/>
          <w:sz w:val="32"/>
          <w:szCs w:val="32"/>
        </w:rPr>
        <w:t>研发沉香木质家居饰面材料制造技术2项；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Cs/>
          <w:color w:val="000000"/>
          <w:sz w:val="32"/>
          <w:szCs w:val="32"/>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2</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bCs/>
          <w:color w:val="000000"/>
          <w:sz w:val="32"/>
          <w:szCs w:val="32"/>
        </w:rPr>
        <w:t>创制沉香</w:t>
      </w:r>
      <w:r>
        <w:rPr>
          <w:rFonts w:hint="default" w:ascii="Times New Roman" w:hAnsi="Times New Roman" w:eastAsia="仿宋_GB2312" w:cs="Times New Roman"/>
          <w:bCs/>
          <w:color w:val="000000"/>
          <w:sz w:val="32"/>
          <w:szCs w:val="32"/>
          <w:lang w:val="en-US" w:eastAsia="zh-CN"/>
        </w:rPr>
        <w:t>饰面</w:t>
      </w:r>
      <w:r>
        <w:rPr>
          <w:rFonts w:hint="default" w:ascii="Times New Roman" w:hAnsi="Times New Roman" w:eastAsia="仿宋_GB2312" w:cs="Times New Roman"/>
          <w:bCs/>
          <w:color w:val="000000"/>
          <w:sz w:val="32"/>
          <w:szCs w:val="32"/>
        </w:rPr>
        <w:t>功能化新产品2项；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Cs/>
          <w:color w:val="000000"/>
          <w:sz w:val="32"/>
          <w:szCs w:val="32"/>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3</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bCs/>
          <w:color w:val="000000"/>
          <w:sz w:val="32"/>
          <w:szCs w:val="32"/>
        </w:rPr>
        <w:t>沉香</w:t>
      </w:r>
      <w:r>
        <w:rPr>
          <w:rFonts w:hint="default" w:ascii="Times New Roman" w:hAnsi="Times New Roman" w:eastAsia="仿宋_GB2312" w:cs="Times New Roman"/>
          <w:bCs/>
          <w:color w:val="000000"/>
          <w:sz w:val="32"/>
          <w:szCs w:val="32"/>
          <w:lang w:val="en-US" w:eastAsia="zh-CN"/>
        </w:rPr>
        <w:t>饰面</w:t>
      </w:r>
      <w:r>
        <w:rPr>
          <w:rFonts w:hint="default" w:ascii="Times New Roman" w:hAnsi="Times New Roman" w:eastAsia="仿宋_GB2312" w:cs="Times New Roman"/>
          <w:bCs/>
          <w:color w:val="000000"/>
          <w:sz w:val="32"/>
          <w:szCs w:val="32"/>
        </w:rPr>
        <w:t>功能化产品的释香持久性</w:t>
      </w:r>
      <w:r>
        <w:rPr>
          <w:rFonts w:hint="eastAsia" w:ascii="仿宋_GB2312" w:hAnsi="仿宋_GB2312" w:eastAsia="仿宋_GB2312" w:cs="仿宋_GB2312"/>
          <w:bCs/>
          <w:color w:val="000000"/>
          <w:sz w:val="32"/>
          <w:szCs w:val="32"/>
        </w:rPr>
        <w:t>≥</w:t>
      </w:r>
      <w:r>
        <w:rPr>
          <w:rFonts w:hint="default" w:ascii="Times New Roman" w:hAnsi="Times New Roman" w:eastAsia="仿宋_GB2312" w:cs="Times New Roman"/>
          <w:bCs/>
          <w:color w:val="000000"/>
          <w:sz w:val="32"/>
          <w:szCs w:val="32"/>
        </w:rPr>
        <w:t>9h（升温加速方法），抗菌率</w:t>
      </w:r>
      <w:r>
        <w:rPr>
          <w:rFonts w:hint="default" w:ascii="仿宋_GB2312" w:hAnsi="仿宋_GB2312" w:eastAsia="仿宋_GB2312" w:cs="仿宋_GB2312"/>
          <w:bCs/>
          <w:color w:val="000000"/>
          <w:sz w:val="32"/>
          <w:szCs w:val="32"/>
        </w:rPr>
        <w:t>≥</w:t>
      </w:r>
      <w:r>
        <w:rPr>
          <w:rFonts w:hint="default" w:ascii="Times New Roman" w:hAnsi="Times New Roman" w:eastAsia="仿宋_GB2312" w:cs="Times New Roman"/>
          <w:bCs/>
          <w:color w:val="000000"/>
          <w:sz w:val="32"/>
          <w:szCs w:val="32"/>
        </w:rPr>
        <w:t>99%，甲醛释放量达E</w:t>
      </w:r>
      <w:r>
        <w:rPr>
          <w:rFonts w:hint="default" w:ascii="Times New Roman" w:hAnsi="Times New Roman" w:eastAsia="仿宋_GB2312" w:cs="Times New Roman"/>
          <w:bCs/>
          <w:color w:val="000000"/>
          <w:sz w:val="32"/>
          <w:szCs w:val="32"/>
          <w:vertAlign w:val="subscript"/>
        </w:rPr>
        <w:t>NF</w:t>
      </w:r>
      <w:r>
        <w:rPr>
          <w:rFonts w:hint="default" w:ascii="Times New Roman" w:hAnsi="Times New Roman" w:eastAsia="仿宋_GB2312" w:cs="Times New Roman"/>
          <w:bCs/>
          <w:color w:val="000000"/>
          <w:sz w:val="32"/>
          <w:szCs w:val="32"/>
        </w:rPr>
        <w:t>级，其他性能指标满足相关标准要求；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Cs/>
          <w:color w:val="000000"/>
          <w:sz w:val="32"/>
          <w:szCs w:val="32"/>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4</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bCs/>
          <w:color w:val="000000"/>
          <w:sz w:val="32"/>
          <w:szCs w:val="32"/>
        </w:rPr>
        <w:t>改造建立沉香</w:t>
      </w:r>
      <w:r>
        <w:rPr>
          <w:rFonts w:hint="default" w:ascii="Times New Roman" w:hAnsi="Times New Roman" w:eastAsia="仿宋_GB2312" w:cs="Times New Roman"/>
          <w:bCs/>
          <w:color w:val="000000"/>
          <w:sz w:val="32"/>
          <w:szCs w:val="32"/>
          <w:lang w:val="en-US" w:eastAsia="zh-CN"/>
        </w:rPr>
        <w:t>饰面功能材料</w:t>
      </w:r>
      <w:r>
        <w:rPr>
          <w:rFonts w:hint="default" w:ascii="Times New Roman" w:hAnsi="Times New Roman" w:eastAsia="仿宋_GB2312" w:cs="Times New Roman"/>
          <w:bCs/>
          <w:color w:val="000000"/>
          <w:sz w:val="32"/>
          <w:szCs w:val="32"/>
        </w:rPr>
        <w:t>用胶黏剂吨级示范生产线1条；改造建立年产10万m</w:t>
      </w:r>
      <w:r>
        <w:rPr>
          <w:rFonts w:hint="default" w:ascii="Times New Roman" w:hAnsi="Times New Roman" w:eastAsia="仿宋_GB2312" w:cs="Times New Roman"/>
          <w:bCs/>
          <w:color w:val="000000"/>
          <w:sz w:val="32"/>
          <w:szCs w:val="32"/>
          <w:vertAlign w:val="superscript"/>
        </w:rPr>
        <w:t>2</w:t>
      </w:r>
      <w:r>
        <w:rPr>
          <w:rFonts w:hint="default" w:ascii="Times New Roman" w:hAnsi="Times New Roman" w:eastAsia="仿宋_GB2312" w:cs="Times New Roman"/>
          <w:bCs/>
          <w:color w:val="000000"/>
          <w:sz w:val="32"/>
          <w:szCs w:val="32"/>
        </w:rPr>
        <w:t>沉香饰面功能材料示范生产线1条；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Cs/>
          <w:color w:val="000000"/>
          <w:sz w:val="32"/>
          <w:szCs w:val="32"/>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5</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bCs/>
          <w:color w:val="000000"/>
          <w:sz w:val="32"/>
          <w:szCs w:val="32"/>
        </w:rPr>
        <w:t>申请发明专利3件</w:t>
      </w:r>
      <w:r>
        <w:rPr>
          <w:rFonts w:hint="default" w:ascii="Times New Roman" w:hAnsi="Times New Roman" w:eastAsia="仿宋_GB2312" w:cs="Times New Roman"/>
          <w:bCs/>
          <w:color w:val="000000"/>
          <w:sz w:val="32"/>
          <w:szCs w:val="32"/>
          <w:lang w:val="en-US" w:eastAsia="zh-CN"/>
        </w:rPr>
        <w:t>以上</w:t>
      </w:r>
      <w:r>
        <w:rPr>
          <w:rFonts w:hint="default" w:ascii="Times New Roman" w:hAnsi="Times New Roman" w:eastAsia="仿宋_GB2312" w:cs="Times New Roman"/>
          <w:bCs/>
          <w:color w:val="000000"/>
          <w:sz w:val="32"/>
          <w:szCs w:val="32"/>
        </w:rPr>
        <w:t>，发表论文2篇，制定标准2项。</w:t>
      </w:r>
      <w:bookmarkEnd w:id="24"/>
    </w:p>
    <w:p>
      <w:pPr>
        <w:keepNext w:val="0"/>
        <w:keepLines w:val="0"/>
        <w:pageBreakBefore w:val="0"/>
        <w:widowControl w:val="0"/>
        <w:kinsoku/>
        <w:wordWrap/>
        <w:overflowPunct/>
        <w:topLinePunct w:val="0"/>
        <w:bidi w:val="0"/>
        <w:adjustRightInd/>
        <w:snapToGrid/>
        <w:spacing w:line="560" w:lineRule="exact"/>
        <w:ind w:right="158" w:rightChars="50" w:firstLine="632" w:firstLineChars="200"/>
        <w:textAlignment w:val="auto"/>
        <w:rPr>
          <w:rFonts w:hint="eastAsia" w:ascii="仿宋_GB2312" w:hAnsi="仿宋_GB2312" w:eastAsia="仿宋_GB2312" w:cs="仿宋_GB2312"/>
          <w:b/>
          <w:sz w:val="32"/>
          <w:szCs w:val="32"/>
          <w:lang w:val="en"/>
        </w:rPr>
      </w:pPr>
      <w:r>
        <w:rPr>
          <w:rFonts w:hint="eastAsia" w:ascii="仿宋_GB2312" w:hAnsi="仿宋_GB2312" w:eastAsia="仿宋_GB2312" w:cs="仿宋_GB2312"/>
          <w:b/>
          <w:sz w:val="32"/>
          <w:szCs w:val="32"/>
          <w:lang w:val="en"/>
        </w:rPr>
        <w:t>3.</w:t>
      </w:r>
      <w:r>
        <w:rPr>
          <w:rFonts w:hint="eastAsia" w:ascii="仿宋_GB2312" w:hAnsi="仿宋_GB2312" w:eastAsia="仿宋_GB2312" w:cs="仿宋_GB2312"/>
          <w:b/>
          <w:sz w:val="32"/>
          <w:szCs w:val="32"/>
        </w:rPr>
        <w:t>补</w:t>
      </w:r>
      <w:r>
        <w:rPr>
          <w:rFonts w:hint="default" w:ascii="Times New Roman" w:hAnsi="Times New Roman" w:eastAsia="仿宋_GB2312" w:cs="Times New Roman"/>
          <w:b/>
          <w:sz w:val="32"/>
          <w:szCs w:val="32"/>
        </w:rPr>
        <w:t>助金额：</w:t>
      </w:r>
      <w:r>
        <w:rPr>
          <w:rFonts w:hint="eastAsia" w:ascii="仿宋_GB2312" w:hAnsi="仿宋_GB2312" w:eastAsia="仿宋_GB2312" w:cs="仿宋_GB2312"/>
          <w:sz w:val="32"/>
          <w:szCs w:val="32"/>
        </w:rPr>
        <w:t>项目总投资</w:t>
      </w:r>
      <w:r>
        <w:rPr>
          <w:rFonts w:hint="default" w:ascii="Times New Roman" w:hAnsi="Times New Roman" w:cs="Times New Roman"/>
          <w:sz w:val="32"/>
          <w:szCs w:val="32"/>
          <w:lang w:val="en" w:eastAsia="zh-CN"/>
        </w:rPr>
        <w:t>10</w:t>
      </w:r>
      <w:r>
        <w:rPr>
          <w:rFonts w:hint="default" w:ascii="Times New Roman" w:hAnsi="Times New Roman" w:eastAsia="仿宋_GB2312" w:cs="Times New Roman"/>
          <w:sz w:val="32"/>
          <w:szCs w:val="32"/>
        </w:rPr>
        <w:t>00</w:t>
      </w:r>
      <w:r>
        <w:rPr>
          <w:rFonts w:hint="eastAsia" w:ascii="仿宋_GB2312" w:hAnsi="仿宋_GB2312" w:eastAsia="仿宋_GB2312" w:cs="仿宋_GB2312"/>
          <w:sz w:val="32"/>
          <w:szCs w:val="32"/>
        </w:rPr>
        <w:t>万元。申请省财政资金</w:t>
      </w:r>
      <w:r>
        <w:rPr>
          <w:rFonts w:hint="default" w:ascii="Times New Roman" w:hAnsi="Times New Roman" w:cs="Times New Roman"/>
          <w:sz w:val="32"/>
          <w:szCs w:val="32"/>
          <w:lang w:val="en" w:eastAsia="zh-CN"/>
        </w:rPr>
        <w:t>5</w:t>
      </w:r>
      <w:r>
        <w:rPr>
          <w:rFonts w:hint="eastAsia" w:ascii="Times New Roman" w:hAnsi="Times New Roman" w:eastAsia="仿宋_GB2312" w:cs="Times New Roman"/>
          <w:sz w:val="32"/>
          <w:szCs w:val="32"/>
        </w:rPr>
        <w:t>00</w:t>
      </w:r>
      <w:r>
        <w:rPr>
          <w:rFonts w:hint="eastAsia" w:ascii="仿宋_GB2312" w:hAnsi="仿宋_GB2312" w:eastAsia="仿宋_GB2312" w:cs="仿宋_GB2312"/>
          <w:sz w:val="32"/>
          <w:szCs w:val="32"/>
        </w:rPr>
        <w:t>万元</w:t>
      </w:r>
      <w:r>
        <w:rPr>
          <w:rFonts w:hint="default" w:ascii="Times New Roman" w:hAnsi="Times New Roman" w:eastAsia="仿宋_GB2312" w:cs="Times New Roman"/>
          <w:sz w:val="32"/>
          <w:szCs w:val="32"/>
          <w:highlight w:val="none"/>
        </w:rPr>
        <w:t>，</w:t>
      </w:r>
      <w:r>
        <w:rPr>
          <w:rFonts w:hint="eastAsia" w:ascii="仿宋_GB2312" w:hAnsi="仿宋_GB2312" w:eastAsia="仿宋_GB2312" w:cs="仿宋_GB2312"/>
          <w:sz w:val="32"/>
          <w:szCs w:val="32"/>
        </w:rPr>
        <w:t>揭榜</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配套资金</w:t>
      </w:r>
      <w:r>
        <w:rPr>
          <w:rFonts w:hint="default" w:ascii="Times New Roman" w:hAnsi="Times New Roman" w:cs="Times New Roman"/>
          <w:sz w:val="32"/>
          <w:szCs w:val="32"/>
          <w:lang w:val="en" w:eastAsia="zh-CN"/>
        </w:rPr>
        <w:t>5</w:t>
      </w:r>
      <w:r>
        <w:rPr>
          <w:rFonts w:hint="eastAsia" w:ascii="Times New Roman" w:hAnsi="Times New Roman" w:eastAsia="仿宋_GB2312" w:cs="Times New Roman"/>
          <w:sz w:val="32"/>
          <w:szCs w:val="32"/>
        </w:rPr>
        <w:t>00</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bidi w:val="0"/>
        <w:adjustRightInd/>
        <w:snapToGrid/>
        <w:spacing w:line="560" w:lineRule="exact"/>
        <w:ind w:right="158" w:rightChars="50" w:firstLine="632" w:firstLineChars="200"/>
        <w:textAlignment w:val="auto"/>
        <w:rPr>
          <w:rFonts w:hint="default" w:ascii="Times New Roman" w:hAnsi="Times New Roman" w:eastAsia="仿宋_GB2312" w:cs="Times New Roman"/>
          <w:b w:val="0"/>
          <w:bCs w:val="0"/>
          <w:sz w:val="32"/>
          <w:szCs w:val="32"/>
        </w:rPr>
      </w:pPr>
      <w:r>
        <w:rPr>
          <w:rFonts w:hint="eastAsia" w:ascii="仿宋_GB2312" w:hAnsi="仿宋_GB2312" w:eastAsia="仿宋_GB2312" w:cs="仿宋_GB2312"/>
          <w:b/>
          <w:sz w:val="32"/>
          <w:szCs w:val="32"/>
          <w:lang w:val="en"/>
        </w:rPr>
        <w:t>4.</w:t>
      </w:r>
      <w:r>
        <w:rPr>
          <w:rFonts w:hint="eastAsia" w:ascii="仿宋_GB2312" w:hAnsi="仿宋_GB2312" w:eastAsia="仿宋_GB2312" w:cs="仿宋_GB2312"/>
          <w:b/>
          <w:sz w:val="32"/>
          <w:szCs w:val="32"/>
        </w:rPr>
        <w:t>发</w:t>
      </w:r>
      <w:r>
        <w:rPr>
          <w:rFonts w:hint="default" w:ascii="Times New Roman" w:hAnsi="Times New Roman" w:eastAsia="仿宋_GB2312" w:cs="Times New Roman"/>
          <w:b/>
          <w:sz w:val="32"/>
          <w:szCs w:val="32"/>
        </w:rPr>
        <w:t>榜单位：</w:t>
      </w:r>
      <w:r>
        <w:rPr>
          <w:rFonts w:hint="default" w:ascii="Times New Roman" w:hAnsi="Times New Roman" w:eastAsia="仿宋_GB2312" w:cs="Times New Roman"/>
          <w:b w:val="0"/>
          <w:bCs w:val="0"/>
          <w:sz w:val="32"/>
          <w:szCs w:val="32"/>
        </w:rPr>
        <w:t>海南省林业局</w:t>
      </w:r>
    </w:p>
    <w:p>
      <w:pPr>
        <w:keepNext w:val="0"/>
        <w:keepLines w:val="0"/>
        <w:pageBreakBefore w:val="0"/>
        <w:widowControl w:val="0"/>
        <w:kinsoku/>
        <w:wordWrap/>
        <w:overflowPunct/>
        <w:topLinePunct w:val="0"/>
        <w:bidi w:val="0"/>
        <w:adjustRightInd/>
        <w:snapToGrid/>
        <w:spacing w:line="560" w:lineRule="exact"/>
        <w:ind w:right="158" w:rightChars="50" w:firstLine="632" w:firstLineChars="200"/>
        <w:textAlignment w:val="auto"/>
        <w:rPr>
          <w:rFonts w:hint="default" w:ascii="Times New Roman" w:hAnsi="Times New Roman" w:eastAsia="仿宋_GB2312" w:cs="Times New Roman"/>
          <w:b w:val="0"/>
          <w:bCs/>
          <w:sz w:val="32"/>
          <w:szCs w:val="32"/>
          <w:lang w:val="en-US" w:eastAsia="zh-CN"/>
        </w:rPr>
      </w:pPr>
      <w:r>
        <w:rPr>
          <w:rFonts w:hint="eastAsia" w:ascii="仿宋_GB2312" w:hAnsi="仿宋_GB2312" w:eastAsia="仿宋_GB2312" w:cs="仿宋_GB2312"/>
          <w:b/>
          <w:sz w:val="32"/>
          <w:szCs w:val="32"/>
          <w:lang w:val="en"/>
        </w:rPr>
        <w:t>5.</w:t>
      </w:r>
      <w:r>
        <w:rPr>
          <w:rFonts w:hint="eastAsia" w:ascii="仿宋_GB2312" w:hAnsi="仿宋_GB2312" w:eastAsia="仿宋_GB2312" w:cs="仿宋_GB2312"/>
          <w:b/>
          <w:sz w:val="32"/>
          <w:szCs w:val="32"/>
        </w:rPr>
        <w:t>项目</w:t>
      </w:r>
      <w:r>
        <w:rPr>
          <w:rFonts w:hint="default" w:ascii="Times New Roman" w:hAnsi="Times New Roman" w:eastAsia="仿宋_GB2312" w:cs="Times New Roman"/>
          <w:b/>
          <w:sz w:val="32"/>
          <w:szCs w:val="32"/>
        </w:rPr>
        <w:t>时限：</w:t>
      </w:r>
      <w:r>
        <w:rPr>
          <w:rFonts w:hint="default" w:ascii="Times New Roman" w:hAnsi="Times New Roman" w:eastAsia="仿宋_GB2312" w:cs="Times New Roman"/>
          <w:b w:val="0"/>
          <w:bCs/>
          <w:sz w:val="32"/>
          <w:szCs w:val="32"/>
          <w:lang w:val="en-US" w:eastAsia="zh-CN"/>
        </w:rPr>
        <w:t>3年</w:t>
      </w:r>
    </w:p>
    <w:p>
      <w:pPr>
        <w:keepNext w:val="0"/>
        <w:keepLines w:val="0"/>
        <w:pageBreakBefore w:val="0"/>
        <w:widowControl w:val="0"/>
        <w:kinsoku/>
        <w:wordWrap/>
        <w:overflowPunct/>
        <w:topLinePunct w:val="0"/>
        <w:bidi w:val="0"/>
        <w:adjustRightInd/>
        <w:snapToGrid/>
        <w:spacing w:line="560" w:lineRule="exact"/>
        <w:ind w:right="158" w:rightChars="50" w:firstLine="632" w:firstLineChars="200"/>
        <w:textAlignment w:val="auto"/>
        <w:rPr>
          <w:rFonts w:hint="default" w:ascii="Times New Roman" w:hAnsi="Times New Roman" w:eastAsia="仿宋_GB2312" w:cs="Times New Roman"/>
          <w:b/>
          <w:sz w:val="32"/>
          <w:szCs w:val="32"/>
        </w:rPr>
      </w:pPr>
      <w:r>
        <w:rPr>
          <w:rFonts w:hint="eastAsia" w:ascii="仿宋_GB2312" w:hAnsi="仿宋_GB2312" w:eastAsia="仿宋_GB2312" w:cs="仿宋_GB2312"/>
          <w:b/>
          <w:sz w:val="32"/>
          <w:szCs w:val="32"/>
          <w:lang w:val="en"/>
        </w:rPr>
        <w:t>6.</w:t>
      </w:r>
      <w:r>
        <w:rPr>
          <w:rFonts w:hint="eastAsia" w:ascii="仿宋_GB2312" w:hAnsi="仿宋_GB2312" w:eastAsia="仿宋_GB2312" w:cs="仿宋_GB2312"/>
          <w:b/>
          <w:sz w:val="32"/>
          <w:szCs w:val="32"/>
        </w:rPr>
        <w:t>对揭</w:t>
      </w:r>
      <w:r>
        <w:rPr>
          <w:rFonts w:hint="default" w:ascii="Times New Roman" w:hAnsi="Times New Roman" w:eastAsia="仿宋_GB2312" w:cs="Times New Roman"/>
          <w:b/>
          <w:sz w:val="32"/>
          <w:szCs w:val="32"/>
        </w:rPr>
        <w:t>榜方要求：</w:t>
      </w:r>
    </w:p>
    <w:p>
      <w:pPr>
        <w:keepNext w:val="0"/>
        <w:keepLines w:val="0"/>
        <w:pageBreakBefore w:val="0"/>
        <w:widowControl w:val="0"/>
        <w:numPr>
          <w:ilvl w:val="0"/>
          <w:numId w:val="0"/>
        </w:numPr>
        <w:kinsoku/>
        <w:wordWrap/>
        <w:overflowPunct/>
        <w:topLinePunct w:val="0"/>
        <w:bidi w:val="0"/>
        <w:adjustRightInd/>
        <w:snapToGrid/>
        <w:spacing w:line="560" w:lineRule="exact"/>
        <w:ind w:right="283" w:rightChars="0" w:firstLine="632" w:firstLineChars="200"/>
        <w:textAlignment w:val="auto"/>
        <w:rPr>
          <w:rFonts w:hint="eastAsia" w:ascii="仿宋_GB2312" w:hAnsi="仿宋_GB2312" w:eastAsia="仿宋_GB2312" w:cs="仿宋_GB2312"/>
          <w:sz w:val="32"/>
          <w:szCs w:val="32"/>
          <w:highlight w:val="none"/>
          <w:lang w:eastAsia="zh-CN"/>
        </w:rPr>
      </w:pPr>
      <w:r>
        <w:rPr>
          <w:rFonts w:hint="default" w:ascii="Times New Roman" w:hAnsi="Times New Roman" w:eastAsia="仿宋_GB2312" w:cs="Times New Roman"/>
          <w:bCs/>
          <w:color w:val="000000"/>
          <w:sz w:val="32"/>
          <w:szCs w:val="32"/>
        </w:rPr>
        <w:t>揭榜方应为</w:t>
      </w:r>
      <w:r>
        <w:rPr>
          <w:rFonts w:hint="eastAsia" w:ascii="Times New Roman" w:hAnsi="Times New Roman" w:eastAsia="仿宋_GB2312" w:cs="Times New Roman"/>
          <w:bCs/>
          <w:color w:val="000000"/>
          <w:sz w:val="32"/>
          <w:szCs w:val="32"/>
          <w:lang w:eastAsia="zh-CN"/>
        </w:rPr>
        <w:t>高校、</w:t>
      </w:r>
      <w:r>
        <w:rPr>
          <w:rFonts w:hint="default" w:ascii="Times New Roman" w:hAnsi="Times New Roman" w:eastAsia="仿宋_GB2312" w:cs="Times New Roman"/>
          <w:bCs/>
          <w:color w:val="000000"/>
          <w:sz w:val="32"/>
          <w:szCs w:val="32"/>
        </w:rPr>
        <w:t>科研机构</w:t>
      </w:r>
      <w:r>
        <w:rPr>
          <w:rFonts w:hint="default" w:ascii="Times New Roman" w:hAnsi="Times New Roman" w:eastAsia="仿宋_GB2312" w:cs="Times New Roman"/>
          <w:bCs/>
          <w:color w:val="000000"/>
          <w:sz w:val="32"/>
          <w:szCs w:val="32"/>
          <w:lang w:val="en-US" w:eastAsia="zh-CN"/>
        </w:rPr>
        <w:t>牵头与企业组成的联合体，牵头单位</w:t>
      </w:r>
      <w:r>
        <w:rPr>
          <w:rFonts w:hint="default" w:ascii="Times New Roman" w:hAnsi="Times New Roman" w:eastAsia="仿宋_GB2312" w:cs="Times New Roman"/>
          <w:bCs/>
          <w:color w:val="000000"/>
          <w:sz w:val="32"/>
          <w:szCs w:val="32"/>
        </w:rPr>
        <w:t>在沉香产业和木质家居新材料研究方面均有良好的研究基础，</w:t>
      </w:r>
      <w:r>
        <w:rPr>
          <w:rFonts w:hint="default" w:ascii="Times New Roman" w:hAnsi="Times New Roman" w:eastAsia="仿宋_GB2312" w:cs="Times New Roman"/>
          <w:bCs/>
          <w:color w:val="000000"/>
          <w:sz w:val="32"/>
          <w:szCs w:val="32"/>
          <w:lang w:val="en-US" w:eastAsia="zh-CN"/>
        </w:rPr>
        <w:t>具备</w:t>
      </w:r>
      <w:r>
        <w:rPr>
          <w:rFonts w:hint="default" w:ascii="Times New Roman" w:hAnsi="Times New Roman" w:eastAsia="仿宋_GB2312" w:cs="Times New Roman"/>
          <w:bCs/>
          <w:color w:val="000000"/>
          <w:sz w:val="32"/>
          <w:szCs w:val="32"/>
        </w:rPr>
        <w:t>较强的研发实力、科研条件和稳定的研究团队</w:t>
      </w:r>
      <w:r>
        <w:rPr>
          <w:rFonts w:hint="default"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rPr>
        <w:t>能有效履行牵头组织联合体的职能，统筹推进项目实施。</w:t>
      </w:r>
      <w:r>
        <w:rPr>
          <w:rFonts w:hint="eastAsia" w:ascii="仿宋_GB2312" w:hAnsi="仿宋_GB2312" w:eastAsia="仿宋_GB2312" w:cs="仿宋_GB2312"/>
          <w:sz w:val="32"/>
          <w:szCs w:val="32"/>
          <w:highlight w:val="none"/>
          <w:lang w:val="en-US"/>
        </w:rPr>
        <w:t>拥有良好的科研道德与社会诚信，</w:t>
      </w:r>
      <w:r>
        <w:rPr>
          <w:rFonts w:hint="eastAsia" w:ascii="仿宋_GB2312" w:hAnsi="仿宋_GB2312" w:eastAsia="仿宋_GB2312" w:cs="仿宋_GB2312"/>
          <w:kern w:val="2"/>
          <w:sz w:val="32"/>
          <w:szCs w:val="32"/>
          <w:lang w:val="en-US" w:eastAsia="zh-CN" w:bidi="ar-SA"/>
        </w:rPr>
        <w:t>且不在失信惩戒期内</w:t>
      </w:r>
      <w:r>
        <w:rPr>
          <w:rFonts w:hint="eastAsia" w:ascii="仿宋_GB2312" w:hAnsi="仿宋_GB2312" w:eastAsia="仿宋_GB2312" w:cs="仿宋_GB2312"/>
          <w:sz w:val="32"/>
          <w:szCs w:val="32"/>
          <w:highlight w:val="none"/>
          <w:lang w:val="en-US"/>
        </w:rPr>
        <w:t>。</w:t>
      </w:r>
    </w:p>
    <w:p>
      <w:pPr>
        <w:keepNext w:val="0"/>
        <w:keepLines w:val="0"/>
        <w:pageBreakBefore w:val="0"/>
        <w:widowControl w:val="0"/>
        <w:kinsoku/>
        <w:wordWrap/>
        <w:overflowPunct/>
        <w:topLinePunct w:val="0"/>
        <w:autoSpaceDE w:val="0"/>
        <w:autoSpaceDN w:val="0"/>
        <w:bidi w:val="0"/>
        <w:adjustRightInd/>
        <w:snapToGrid/>
        <w:spacing w:line="560" w:lineRule="exact"/>
        <w:ind w:right="158" w:rightChars="50" w:firstLine="632"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 w:eastAsia="zh-CN"/>
        </w:rPr>
        <w:t>(三十八)</w:t>
      </w:r>
      <w:r>
        <w:rPr>
          <w:rFonts w:hint="eastAsia" w:ascii="楷体_GB2312" w:hAnsi="楷体_GB2312" w:eastAsia="楷体_GB2312" w:cs="楷体_GB2312"/>
          <w:b/>
          <w:bCs/>
          <w:sz w:val="32"/>
          <w:szCs w:val="32"/>
        </w:rPr>
        <w:t>融合实景三维和空天多源遥感的台风灾害防控关键技术与应用示范</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0" w:firstLineChars="0"/>
        <w:jc w:val="left"/>
        <w:textAlignment w:val="auto"/>
        <w:rPr>
          <w:rFonts w:hint="default" w:ascii="Times New Roman" w:hAnsi="Times New Roman" w:eastAsia="仿宋_GB2312" w:cs="Times New Roman"/>
          <w:b/>
          <w:bCs/>
          <w:sz w:val="32"/>
          <w:szCs w:val="32"/>
          <w:lang w:eastAsia="zh-CN"/>
        </w:rPr>
      </w:pPr>
      <w:r>
        <w:rPr>
          <w:rFonts w:hint="eastAsia" w:ascii="Times New Roman" w:hAnsi="Times New Roman" w:cs="Times New Roman"/>
          <w:b/>
          <w:bCs/>
          <w:sz w:val="32"/>
          <w:szCs w:val="32"/>
          <w:lang w:eastAsia="zh-CN"/>
        </w:rPr>
        <w:t>　　</w:t>
      </w:r>
      <w:r>
        <w:rPr>
          <w:rFonts w:hint="eastAsia" w:ascii="仿宋_GB2312" w:hAnsi="仿宋_GB2312" w:eastAsia="仿宋_GB2312" w:cs="仿宋_GB2312"/>
          <w:b/>
          <w:bCs/>
          <w:sz w:val="32"/>
          <w:szCs w:val="32"/>
          <w:lang w:val="en" w:eastAsia="zh-CN"/>
        </w:rPr>
        <w:t>1.</w:t>
      </w:r>
      <w:r>
        <w:rPr>
          <w:rFonts w:hint="default" w:ascii="Times New Roman" w:hAnsi="Times New Roman" w:eastAsia="仿宋_GB2312" w:cs="Times New Roman"/>
          <w:b/>
          <w:bCs/>
          <w:sz w:val="32"/>
          <w:szCs w:val="32"/>
          <w:lang w:eastAsia="zh-CN"/>
        </w:rPr>
        <w:t>研究内容：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left"/>
        <w:textAlignment w:val="auto"/>
        <w:rPr>
          <w:rFonts w:hint="default" w:ascii="Times New Roman" w:hAnsi="Times New Roman" w:eastAsia="仿宋_GB2312" w:cs="Times New Roman"/>
          <w:bCs/>
          <w:sz w:val="32"/>
          <w:szCs w:val="32"/>
          <w:lang w:val="en-US"/>
        </w:rPr>
      </w:pPr>
      <w:r>
        <w:rPr>
          <w:rFonts w:hint="default" w:ascii="Times New Roman" w:hAnsi="Times New Roman" w:eastAsia="仿宋_GB2312" w:cs="Times New Roman"/>
          <w:bCs/>
          <w:sz w:val="32"/>
          <w:szCs w:val="32"/>
        </w:rPr>
        <w:t>台风是海南最严重的自然灾害之一，但</w:t>
      </w:r>
      <w:r>
        <w:rPr>
          <w:rFonts w:hint="default" w:ascii="Times New Roman" w:hAnsi="Times New Roman" w:eastAsia="仿宋_GB2312" w:cs="Times New Roman"/>
          <w:bCs/>
          <w:sz w:val="32"/>
          <w:szCs w:val="32"/>
          <w:lang w:val="en-US"/>
        </w:rPr>
        <w:t>目前海南省尚未形成台风“预测-监测-评估”全链条防控技术体系，导致</w:t>
      </w:r>
      <w:r>
        <w:rPr>
          <w:rFonts w:hint="default" w:ascii="Times New Roman" w:hAnsi="Times New Roman" w:eastAsia="仿宋_GB2312" w:cs="Times New Roman"/>
          <w:bCs/>
          <w:sz w:val="32"/>
          <w:szCs w:val="32"/>
        </w:rPr>
        <w:t>当前灾害防控工作中面临着灾情信息及时获取</w:t>
      </w:r>
      <w:r>
        <w:rPr>
          <w:rFonts w:hint="default" w:ascii="Times New Roman" w:hAnsi="Times New Roman" w:eastAsia="仿宋_GB2312" w:cs="Times New Roman"/>
          <w:bCs/>
          <w:sz w:val="32"/>
          <w:szCs w:val="32"/>
          <w:lang w:val="en-US"/>
        </w:rPr>
        <w:t>难</w:t>
      </w:r>
      <w:r>
        <w:rPr>
          <w:rFonts w:hint="default" w:ascii="Times New Roman" w:hAnsi="Times New Roman" w:eastAsia="仿宋_GB2312" w:cs="Times New Roman"/>
          <w:bCs/>
          <w:sz w:val="32"/>
          <w:szCs w:val="32"/>
        </w:rPr>
        <w:t>、共享利用效能低等困境，难以支撑精准化</w:t>
      </w:r>
      <w:r>
        <w:rPr>
          <w:rFonts w:hint="default" w:ascii="Times New Roman" w:hAnsi="Times New Roman" w:eastAsia="仿宋_GB2312" w:cs="Times New Roman"/>
          <w:bCs/>
          <w:sz w:val="32"/>
          <w:szCs w:val="32"/>
          <w:lang w:val="en-US"/>
        </w:rPr>
        <w:t>的</w:t>
      </w:r>
      <w:r>
        <w:rPr>
          <w:rFonts w:hint="default" w:ascii="Times New Roman" w:hAnsi="Times New Roman" w:eastAsia="仿宋_GB2312" w:cs="Times New Roman"/>
          <w:bCs/>
          <w:sz w:val="32"/>
          <w:szCs w:val="32"/>
        </w:rPr>
        <w:t>灾情动态研判</w:t>
      </w:r>
      <w:r>
        <w:rPr>
          <w:rFonts w:hint="default" w:ascii="Times New Roman" w:hAnsi="Times New Roman" w:eastAsia="仿宋_GB2312" w:cs="Times New Roman"/>
          <w:bCs/>
          <w:sz w:val="32"/>
          <w:szCs w:val="32"/>
          <w:lang w:val="en-US"/>
        </w:rPr>
        <w:t>和</w:t>
      </w:r>
      <w:r>
        <w:rPr>
          <w:rFonts w:hint="default" w:ascii="Times New Roman" w:hAnsi="Times New Roman" w:eastAsia="仿宋_GB2312" w:cs="Times New Roman"/>
          <w:bCs/>
          <w:sz w:val="32"/>
          <w:szCs w:val="32"/>
        </w:rPr>
        <w:t>一线应急救援调度，严重制约着灾害应对的时效性与科学性。为此，亟需依托多源遥感、大数据、人工智能等技术，研究融合多源数据的台风灾情预警与快速评估技术方法，为省委省政府“科技赋能防灾减灾”部署落地提供坚实支撑。应重点开展以下</w:t>
      </w:r>
      <w:r>
        <w:rPr>
          <w:rFonts w:hint="default" w:ascii="Times New Roman" w:hAnsi="Times New Roman" w:eastAsia="仿宋_GB2312" w:cs="Times New Roman"/>
          <w:bCs/>
          <w:sz w:val="32"/>
          <w:szCs w:val="32"/>
          <w:lang w:val="en-US"/>
        </w:rPr>
        <w:t>研究：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left"/>
        <w:textAlignment w:val="auto"/>
        <w:rPr>
          <w:rFonts w:hint="default" w:ascii="Times New Roman" w:hAnsi="Times New Roman" w:eastAsia="仿宋_GB2312" w:cs="Times New Roman"/>
          <w:bCs/>
          <w:sz w:val="32"/>
          <w:szCs w:val="32"/>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1</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b w:val="0"/>
          <w:bCs w:val="0"/>
          <w:sz w:val="32"/>
          <w:szCs w:val="32"/>
        </w:rPr>
        <w:t>基于实景三维和台风路径演化模拟的区域危害等级预测模型：基于多源气象预测数据驱动的台风时空演化路径、强度及降水场，利</w:t>
      </w:r>
      <w:r>
        <w:rPr>
          <w:rFonts w:hint="default" w:ascii="Times New Roman" w:hAnsi="Times New Roman" w:eastAsia="仿宋_GB2312" w:cs="Times New Roman"/>
          <w:bCs/>
          <w:sz w:val="32"/>
          <w:szCs w:val="32"/>
        </w:rPr>
        <w:t>用实景三维技术动态推演不同台风情景下的风暴潮演进态势；通过深度融合三维建筑物、地形地貌及基础设施的空间分布与社会经济承载属性，开展精细化风场-建筑耦合效应计算与承灾体易损性分析，构建多因素耦合的台风风险等级评估模型，实现对街区、村镇等空间单元的精细化、定量化风险预测与评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32" w:firstLineChars="200"/>
        <w:jc w:val="left"/>
        <w:textAlignment w:val="auto"/>
        <w:rPr>
          <w:rFonts w:hint="default" w:ascii="Times New Roman" w:hAnsi="Times New Roman" w:eastAsia="仿宋_GB2312" w:cs="Times New Roman"/>
          <w:bCs/>
          <w:sz w:val="32"/>
          <w:szCs w:val="32"/>
          <w:lang w:val="en-US"/>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2</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b w:val="0"/>
          <w:bCs w:val="0"/>
          <w:sz w:val="32"/>
          <w:szCs w:val="32"/>
        </w:rPr>
        <w:t>台风极端情况下多波段SAR多分辨率光学影像融合技术：</w:t>
      </w:r>
      <w:r>
        <w:rPr>
          <w:rFonts w:hint="default" w:ascii="Times New Roman" w:hAnsi="Times New Roman" w:eastAsia="仿宋_GB2312" w:cs="Times New Roman"/>
          <w:b w:val="0"/>
          <w:bCs w:val="0"/>
          <w:sz w:val="32"/>
          <w:szCs w:val="32"/>
          <w:lang w:val="en-US"/>
        </w:rPr>
        <w:t>针对台风</w:t>
      </w:r>
      <w:r>
        <w:rPr>
          <w:rFonts w:hint="default" w:ascii="Times New Roman" w:hAnsi="Times New Roman" w:eastAsia="仿宋_GB2312" w:cs="Times New Roman"/>
          <w:bCs/>
          <w:sz w:val="32"/>
          <w:szCs w:val="32"/>
          <w:lang w:val="en-US"/>
        </w:rPr>
        <w:t>极端天气下（强降雨、强风、云雾遮蔽）光学影像易受干扰、SAR影像解译难度大的痛点，利用多波段SAR影像与航空、航天、无人机多分辨率光学影像，基于深度学习技术，开展光学影像云雾自动识别与去除、SAR影像与光学影像特征对齐及融合技术研究，实现台风影响区域遥感现状图的快速制作，为灾情初判、范围界定提供高精度、时效性强的影像支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32" w:firstLineChars="200"/>
        <w:jc w:val="left"/>
        <w:textAlignment w:val="auto"/>
        <w:rPr>
          <w:rFonts w:hint="default" w:ascii="Times New Roman" w:hAnsi="Times New Roman" w:eastAsia="仿宋_GB2312" w:cs="Times New Roman"/>
          <w:bCs/>
          <w:sz w:val="32"/>
          <w:szCs w:val="32"/>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3</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b w:val="0"/>
          <w:bCs w:val="0"/>
          <w:sz w:val="32"/>
          <w:szCs w:val="32"/>
        </w:rPr>
        <w:t>综合空天地多源感知与各部门专题信息的灾情快速提取及评估技术：</w:t>
      </w:r>
      <w:r>
        <w:rPr>
          <w:rFonts w:hint="default" w:ascii="Times New Roman" w:hAnsi="Times New Roman" w:eastAsia="仿宋_GB2312" w:cs="Times New Roman"/>
          <w:bCs/>
          <w:sz w:val="32"/>
          <w:szCs w:val="32"/>
        </w:rPr>
        <w:t>整合空天地一体化多源感知数据（卫星遥感、航空遥感、无人机航拍、地面物联网传感）与应急、交通、水利、农业、住建等各部门专题信息（如基础设施分布、农田范围、人口台账、防洪工程布局），构建基于深度学习的灾情快速提取模型，近实时动态获取暴雨淹没范围、积水深度、受损建筑物、受损交通设施等灾情信息，生成重点区域受灾情况、被淹农田、受灾人口分布等专题产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32" w:firstLineChars="200"/>
        <w:jc w:val="left"/>
        <w:textAlignment w:val="auto"/>
        <w:rPr>
          <w:rFonts w:hint="default" w:ascii="Times New Roman" w:hAnsi="Times New Roman" w:eastAsia="仿宋_GB2312" w:cs="Times New Roman"/>
          <w:bCs/>
          <w:sz w:val="32"/>
          <w:szCs w:val="32"/>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4</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b w:val="0"/>
          <w:bCs w:val="0"/>
          <w:sz w:val="32"/>
          <w:szCs w:val="32"/>
        </w:rPr>
        <w:t>基于实景三维的台风灾情预测与快速评估系统研发：依托现有海南实景三维平台，接入多源卫星遥感、物联网传感及</w:t>
      </w:r>
      <w:r>
        <w:rPr>
          <w:rFonts w:hint="default" w:ascii="Times New Roman" w:hAnsi="Times New Roman" w:eastAsia="仿宋_GB2312" w:cs="Times New Roman"/>
          <w:bCs/>
          <w:sz w:val="32"/>
          <w:szCs w:val="32"/>
        </w:rPr>
        <w:t>各部门（如应急、交通、水利）专题数据，集成基于实景三维和台风路径演化模拟的区域危害等级预测模型、多波段SAR与多分辨率光学影像融合技术、综合空天地多源感知与各部门专题信息的灾情快速提取及评估技术，实现对受灾范围和损毁程度</w:t>
      </w:r>
      <w:r>
        <w:rPr>
          <w:rFonts w:hint="default" w:ascii="Times New Roman" w:hAnsi="Times New Roman" w:eastAsia="仿宋_GB2312" w:cs="Times New Roman"/>
          <w:bCs/>
          <w:sz w:val="32"/>
          <w:szCs w:val="32"/>
          <w:lang w:val="en-US"/>
        </w:rPr>
        <w:t>的快速</w:t>
      </w:r>
      <w:r>
        <w:rPr>
          <w:rFonts w:hint="default" w:ascii="Times New Roman" w:hAnsi="Times New Roman" w:eastAsia="仿宋_GB2312" w:cs="Times New Roman"/>
          <w:bCs/>
          <w:sz w:val="32"/>
          <w:szCs w:val="32"/>
        </w:rPr>
        <w:t>动态评估，为台风防灾减灾指挥决策提供全链条、高时效的空天信息支持。</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left"/>
        <w:textAlignment w:val="auto"/>
        <w:rPr>
          <w:rFonts w:hint="default" w:ascii="Times New Roman" w:hAnsi="Times New Roman" w:eastAsia="仿宋_GB2312" w:cs="Times New Roman"/>
          <w:b/>
          <w:bCs/>
          <w:sz w:val="32"/>
          <w:szCs w:val="32"/>
        </w:rPr>
      </w:pPr>
      <w:r>
        <w:rPr>
          <w:rFonts w:hint="eastAsia" w:ascii="仿宋_GB2312" w:hAnsi="仿宋_GB2312" w:eastAsia="仿宋_GB2312" w:cs="仿宋_GB2312"/>
          <w:b/>
          <w:bCs/>
          <w:sz w:val="32"/>
          <w:szCs w:val="32"/>
          <w:lang w:val="en"/>
        </w:rPr>
        <w:t>2.</w:t>
      </w:r>
      <w:r>
        <w:rPr>
          <w:rFonts w:hint="eastAsia" w:ascii="仿宋_GB2312" w:hAnsi="仿宋_GB2312" w:eastAsia="仿宋_GB2312" w:cs="仿宋_GB2312"/>
          <w:b/>
          <w:bCs/>
          <w:sz w:val="32"/>
          <w:szCs w:val="32"/>
        </w:rPr>
        <w:t>考核</w:t>
      </w:r>
      <w:r>
        <w:rPr>
          <w:rFonts w:hint="default" w:ascii="Times New Roman" w:hAnsi="Times New Roman" w:eastAsia="仿宋_GB2312" w:cs="Times New Roman"/>
          <w:b/>
          <w:bCs/>
          <w:sz w:val="32"/>
          <w:szCs w:val="32"/>
        </w:rPr>
        <w:t>指标：</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left"/>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1</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color w:val="000000"/>
          <w:sz w:val="32"/>
          <w:szCs w:val="32"/>
        </w:rPr>
        <w:t>数量指标：</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left"/>
        <w:textAlignment w:val="auto"/>
        <w:rPr>
          <w:rFonts w:hint="default" w:ascii="Times New Roman" w:hAnsi="Times New Roman" w:eastAsia="仿宋_GB2312" w:cs="Times New Roman"/>
          <w:b/>
          <w:color w:val="000000"/>
          <w:sz w:val="32"/>
          <w:szCs w:val="32"/>
        </w:rPr>
      </w:pPr>
      <w:r>
        <w:rPr>
          <w:rFonts w:hint="default" w:ascii="Times New Roman" w:hAnsi="Times New Roman" w:eastAsia="汉仪书宋二S" w:cs="Times New Roman"/>
          <w:bCs/>
          <w:sz w:val="32"/>
          <w:szCs w:val="32"/>
          <w:lang w:val="en-US"/>
        </w:rPr>
        <w:t>①</w:t>
      </w:r>
      <w:r>
        <w:rPr>
          <w:rFonts w:hint="default" w:ascii="Times New Roman" w:hAnsi="Times New Roman" w:eastAsia="仿宋_GB2312" w:cs="Times New Roman"/>
          <w:bCs/>
          <w:sz w:val="32"/>
          <w:szCs w:val="32"/>
          <w:lang w:val="en-US"/>
        </w:rPr>
        <w:t>基于实景三维的台风灾情预测与快速评估系统1套：能够集成防洪安全、气象预警、应急风险等3大类灾害相关动态监测数据；具备多源数据接入与融合、灾害风险预判、灾情快速提取、成果生产与可视化等核心功能；能够提供基于实景三维的台风风险等级预测专题图、台风过场遥感现状图、重点区域受灾情况、被淹农田、受灾人口分布等专题图。</w:t>
      </w:r>
      <w:r>
        <w:rPr>
          <w:rFonts w:hint="default" w:ascii="Times New Roman" w:hAnsi="Times New Roman" w:eastAsia="汉仪书宋二S" w:cs="Times New Roman"/>
          <w:bCs/>
          <w:sz w:val="32"/>
          <w:szCs w:val="32"/>
          <w:lang w:val="en-US"/>
        </w:rPr>
        <w:t>②</w:t>
      </w:r>
      <w:r>
        <w:rPr>
          <w:rFonts w:hint="default" w:ascii="Times New Roman" w:hAnsi="Times New Roman" w:eastAsia="仿宋_GB2312" w:cs="Times New Roman"/>
          <w:bCs/>
          <w:sz w:val="32"/>
          <w:szCs w:val="32"/>
          <w:lang w:val="en-US"/>
        </w:rPr>
        <w:t>台风灾害应急数据融合技术指南1套；申请国家发明专利不少于3项；申请软件著作权不少于1项；公开发表核心期刊及以上学术论文不少于5篇（其中SCI/EI论文不少于3篇）。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left"/>
        <w:textAlignment w:val="auto"/>
        <w:rPr>
          <w:rFonts w:hint="default" w:ascii="Times New Roman" w:hAnsi="Times New Roman" w:eastAsia="仿宋_GB2312" w:cs="Times New Roman"/>
          <w:b w:val="0"/>
          <w:bCs w:val="0"/>
          <w:color w:val="000000"/>
          <w:sz w:val="32"/>
          <w:szCs w:val="32"/>
          <w:lang w:val="en-US"/>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2</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b w:val="0"/>
          <w:bCs w:val="0"/>
          <w:color w:val="000000"/>
          <w:sz w:val="32"/>
          <w:szCs w:val="32"/>
          <w:lang w:val="en-US"/>
        </w:rPr>
        <w:t>技术指标：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32" w:firstLineChars="200"/>
        <w:jc w:val="left"/>
        <w:textAlignment w:val="auto"/>
        <w:rPr>
          <w:rFonts w:hint="default" w:ascii="Times New Roman" w:hAnsi="Times New Roman" w:eastAsia="仿宋_GB2312" w:cs="Times New Roman"/>
          <w:bCs/>
          <w:sz w:val="32"/>
          <w:szCs w:val="32"/>
          <w:lang w:val="en-US"/>
        </w:rPr>
      </w:pPr>
      <w:r>
        <w:rPr>
          <w:rFonts w:hint="default" w:ascii="Times New Roman" w:hAnsi="Times New Roman" w:eastAsia="汉仪书宋二S" w:cs="Times New Roman"/>
          <w:bCs/>
          <w:sz w:val="32"/>
          <w:szCs w:val="32"/>
          <w:lang w:val="en-US"/>
        </w:rPr>
        <w:t>①</w:t>
      </w:r>
      <w:r>
        <w:rPr>
          <w:rFonts w:hint="default" w:ascii="Times New Roman" w:hAnsi="Times New Roman" w:eastAsia="仿宋_GB2312" w:cs="Times New Roman"/>
          <w:bCs/>
          <w:sz w:val="32"/>
          <w:szCs w:val="32"/>
          <w:lang w:val="en-US"/>
        </w:rPr>
        <w:t>基于实景三维和台风路径演化模拟的区域风险等级预测模型，能够提前6小时以上提供风险等级信息，空间分辨率达1km网格精度。</w:t>
      </w:r>
      <w:r>
        <w:rPr>
          <w:rFonts w:hint="default" w:ascii="Times New Roman" w:hAnsi="Times New Roman" w:eastAsia="汉仪书宋二S" w:cs="Times New Roman"/>
          <w:bCs/>
          <w:sz w:val="32"/>
          <w:szCs w:val="32"/>
          <w:lang w:val="en-US"/>
        </w:rPr>
        <w:t>②</w:t>
      </w:r>
      <w:r>
        <w:rPr>
          <w:rFonts w:hint="default" w:ascii="Times New Roman" w:hAnsi="Times New Roman" w:eastAsia="仿宋_GB2312" w:cs="Times New Roman"/>
          <w:bCs/>
          <w:sz w:val="32"/>
          <w:szCs w:val="32"/>
          <w:lang w:val="en-US"/>
        </w:rPr>
        <w:t>台风极端情况下，有效数据获取后2小时内完成遥感现状图制作。</w:t>
      </w:r>
      <w:r>
        <w:rPr>
          <w:rFonts w:hint="default" w:ascii="Times New Roman" w:hAnsi="Times New Roman" w:eastAsia="汉仪书宋二S" w:cs="Times New Roman"/>
          <w:bCs/>
          <w:sz w:val="32"/>
          <w:szCs w:val="32"/>
          <w:lang w:val="en-US"/>
        </w:rPr>
        <w:t>③</w:t>
      </w:r>
      <w:r>
        <w:rPr>
          <w:rFonts w:hint="default" w:ascii="Times New Roman" w:hAnsi="Times New Roman" w:eastAsia="仿宋_GB2312" w:cs="Times New Roman"/>
          <w:bCs/>
          <w:sz w:val="32"/>
          <w:szCs w:val="32"/>
          <w:lang w:val="en-US"/>
        </w:rPr>
        <w:t>灾情成果响应时间</w:t>
      </w:r>
      <w:r>
        <w:rPr>
          <w:rFonts w:hint="eastAsia" w:ascii="仿宋_GB2312" w:hAnsi="仿宋_GB2312" w:eastAsia="仿宋_GB2312" w:cs="仿宋_GB2312"/>
          <w:bCs/>
          <w:sz w:val="32"/>
          <w:szCs w:val="32"/>
          <w:lang w:val="en-US"/>
        </w:rPr>
        <w:t>≤</w:t>
      </w:r>
      <w:r>
        <w:rPr>
          <w:rFonts w:hint="default" w:ascii="Times New Roman" w:hAnsi="Times New Roman" w:eastAsia="仿宋_GB2312" w:cs="Times New Roman"/>
          <w:bCs/>
          <w:sz w:val="32"/>
          <w:szCs w:val="32"/>
          <w:lang w:val="en-US"/>
        </w:rPr>
        <w:t>12小时，信息提取准确率</w:t>
      </w:r>
      <w:r>
        <w:rPr>
          <w:rFonts w:hint="default" w:ascii="仿宋_GB2312" w:hAnsi="仿宋_GB2312" w:eastAsia="仿宋_GB2312" w:cs="仿宋_GB2312"/>
          <w:bCs/>
          <w:sz w:val="32"/>
          <w:szCs w:val="32"/>
          <w:lang w:val="en-US"/>
        </w:rPr>
        <w:t>≥</w:t>
      </w:r>
      <w:r>
        <w:rPr>
          <w:rFonts w:hint="default" w:ascii="Times New Roman" w:hAnsi="Times New Roman" w:eastAsia="仿宋_GB2312" w:cs="Times New Roman"/>
          <w:bCs/>
          <w:sz w:val="32"/>
          <w:szCs w:val="32"/>
          <w:lang w:val="en-US"/>
        </w:rPr>
        <w:t>80%，评估类型不少于4类（包括人员受灾、房屋损毁、农田淹没、基础设施破坏等）。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left"/>
        <w:textAlignment w:val="auto"/>
        <w:rPr>
          <w:rFonts w:hint="default" w:ascii="Times New Roman" w:hAnsi="Times New Roman" w:eastAsia="仿宋_GB2312" w:cs="Times New Roman"/>
          <w:b w:val="0"/>
          <w:bCs w:val="0"/>
          <w:color w:val="000000"/>
          <w:sz w:val="32"/>
          <w:szCs w:val="32"/>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3</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b w:val="0"/>
          <w:bCs w:val="0"/>
          <w:color w:val="000000"/>
          <w:sz w:val="32"/>
          <w:szCs w:val="32"/>
        </w:rPr>
        <w:t>质量指标：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32" w:firstLineChars="200"/>
        <w:jc w:val="left"/>
        <w:textAlignment w:val="auto"/>
        <w:rPr>
          <w:rFonts w:hint="default" w:ascii="Times New Roman" w:hAnsi="Times New Roman" w:eastAsia="仿宋_GB2312" w:cs="Times New Roman"/>
          <w:bCs/>
          <w:sz w:val="32"/>
          <w:szCs w:val="32"/>
          <w:lang w:val="en-US"/>
        </w:rPr>
      </w:pPr>
      <w:r>
        <w:rPr>
          <w:rFonts w:hint="default" w:ascii="Times New Roman" w:hAnsi="Times New Roman" w:eastAsia="汉仪书宋二S" w:cs="Times New Roman"/>
          <w:bCs/>
          <w:sz w:val="32"/>
          <w:szCs w:val="32"/>
          <w:lang w:val="en-US"/>
        </w:rPr>
        <w:t>①</w:t>
      </w:r>
      <w:r>
        <w:rPr>
          <w:rFonts w:hint="default" w:ascii="Times New Roman" w:hAnsi="Times New Roman" w:eastAsia="仿宋_GB2312" w:cs="Times New Roman"/>
          <w:bCs/>
          <w:sz w:val="32"/>
          <w:szCs w:val="32"/>
          <w:lang w:val="en-US"/>
        </w:rPr>
        <w:t>台风灾情预测与快速评估系统业务化运行稳定可靠。</w:t>
      </w:r>
      <w:r>
        <w:rPr>
          <w:rFonts w:hint="default" w:ascii="Times New Roman" w:hAnsi="Times New Roman" w:eastAsia="汉仪书宋二S" w:cs="Times New Roman"/>
          <w:bCs/>
          <w:sz w:val="32"/>
          <w:szCs w:val="32"/>
          <w:lang w:val="en-US"/>
        </w:rPr>
        <w:t>②</w:t>
      </w:r>
      <w:r>
        <w:rPr>
          <w:rFonts w:hint="default" w:ascii="Times New Roman" w:hAnsi="Times New Roman" w:eastAsia="仿宋_GB2312" w:cs="Times New Roman"/>
          <w:bCs/>
          <w:sz w:val="32"/>
          <w:szCs w:val="32"/>
          <w:lang w:val="en-US"/>
        </w:rPr>
        <w:t>成果数据、专题产品格式规范、信息完整，满足应急管理常态化应用要求。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left"/>
        <w:textAlignment w:val="auto"/>
        <w:rPr>
          <w:rFonts w:hint="default" w:ascii="Times New Roman" w:hAnsi="Times New Roman" w:eastAsia="仿宋_GB2312" w:cs="Times New Roman"/>
          <w:b/>
          <w:color w:val="000000"/>
          <w:sz w:val="32"/>
          <w:szCs w:val="32"/>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4</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b w:val="0"/>
          <w:bCs w:val="0"/>
          <w:color w:val="000000"/>
          <w:sz w:val="32"/>
          <w:szCs w:val="32"/>
        </w:rPr>
        <w:t>应用指标：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32" w:firstLineChars="200"/>
        <w:jc w:val="left"/>
        <w:textAlignment w:val="auto"/>
        <w:rPr>
          <w:rFonts w:hint="default" w:ascii="Times New Roman" w:hAnsi="Times New Roman" w:eastAsia="仿宋_GB2312" w:cs="Times New Roman"/>
          <w:bCs/>
          <w:sz w:val="32"/>
          <w:szCs w:val="32"/>
          <w:lang w:val="en-US"/>
        </w:rPr>
      </w:pPr>
      <w:r>
        <w:rPr>
          <w:rFonts w:hint="default" w:ascii="Times New Roman" w:hAnsi="Times New Roman" w:eastAsia="仿宋_GB2312" w:cs="Times New Roman"/>
          <w:bCs/>
          <w:sz w:val="32"/>
          <w:szCs w:val="32"/>
          <w:lang w:val="en-US"/>
        </w:rPr>
        <w:t>在海南岛台风高风险区（如文昌、琼海或三亚等）开展不少于2处典型应用示范。</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left"/>
        <w:textAlignment w:val="auto"/>
        <w:rPr>
          <w:rFonts w:hint="eastAsia" w:ascii="仿宋_GB2312" w:hAnsi="仿宋_GB2312" w:eastAsia="仿宋_GB2312" w:cs="仿宋_GB2312"/>
          <w:b/>
          <w:sz w:val="32"/>
          <w:szCs w:val="32"/>
          <w:lang w:val="en"/>
        </w:rPr>
      </w:pPr>
      <w:r>
        <w:rPr>
          <w:rFonts w:hint="eastAsia" w:ascii="仿宋_GB2312" w:hAnsi="仿宋_GB2312" w:eastAsia="仿宋_GB2312" w:cs="仿宋_GB2312"/>
          <w:b/>
          <w:sz w:val="32"/>
          <w:szCs w:val="32"/>
          <w:lang w:val="en"/>
        </w:rPr>
        <w:t>3.</w:t>
      </w:r>
      <w:r>
        <w:rPr>
          <w:rFonts w:hint="eastAsia" w:ascii="仿宋_GB2312" w:hAnsi="仿宋_GB2312" w:eastAsia="仿宋_GB2312" w:cs="仿宋_GB2312"/>
          <w:b/>
          <w:sz w:val="32"/>
          <w:szCs w:val="32"/>
        </w:rPr>
        <w:t>补</w:t>
      </w:r>
      <w:r>
        <w:rPr>
          <w:rFonts w:hint="default" w:ascii="Times New Roman" w:hAnsi="Times New Roman" w:eastAsia="仿宋_GB2312" w:cs="Times New Roman"/>
          <w:b/>
          <w:sz w:val="32"/>
          <w:szCs w:val="32"/>
        </w:rPr>
        <w:t>助金额：</w:t>
      </w:r>
      <w:r>
        <w:rPr>
          <w:rFonts w:hint="eastAsia" w:ascii="仿宋_GB2312" w:hAnsi="仿宋_GB2312" w:eastAsia="仿宋_GB2312" w:cs="仿宋_GB2312"/>
          <w:sz w:val="32"/>
          <w:szCs w:val="32"/>
        </w:rPr>
        <w:t>项目总投资</w:t>
      </w:r>
      <w:r>
        <w:rPr>
          <w:rFonts w:hint="default" w:ascii="Times New Roman" w:hAnsi="Times New Roman" w:cs="Times New Roman"/>
          <w:sz w:val="32"/>
          <w:szCs w:val="32"/>
          <w:lang w:val="en" w:eastAsia="zh-CN"/>
        </w:rPr>
        <w:t>6</w:t>
      </w:r>
      <w:r>
        <w:rPr>
          <w:rFonts w:hint="default" w:ascii="Times New Roman" w:hAnsi="Times New Roman" w:eastAsia="仿宋_GB2312" w:cs="Times New Roman"/>
          <w:sz w:val="32"/>
          <w:szCs w:val="32"/>
        </w:rPr>
        <w:t>00</w:t>
      </w:r>
      <w:r>
        <w:rPr>
          <w:rFonts w:hint="eastAsia" w:ascii="仿宋_GB2312" w:hAnsi="仿宋_GB2312" w:eastAsia="仿宋_GB2312" w:cs="仿宋_GB2312"/>
          <w:sz w:val="32"/>
          <w:szCs w:val="32"/>
        </w:rPr>
        <w:t>万元。申请省财政资金</w:t>
      </w:r>
      <w:r>
        <w:rPr>
          <w:rFonts w:hint="default" w:ascii="Times New Roman" w:hAnsi="Times New Roman" w:cs="Times New Roman"/>
          <w:sz w:val="32"/>
          <w:szCs w:val="32"/>
          <w:lang w:val="en" w:eastAsia="zh-CN"/>
        </w:rPr>
        <w:t>3</w:t>
      </w:r>
      <w:r>
        <w:rPr>
          <w:rFonts w:hint="eastAsia" w:ascii="Times New Roman" w:hAnsi="Times New Roman" w:eastAsia="仿宋_GB2312" w:cs="Times New Roman"/>
          <w:sz w:val="32"/>
          <w:szCs w:val="32"/>
        </w:rPr>
        <w:t>00</w:t>
      </w:r>
      <w:r>
        <w:rPr>
          <w:rFonts w:hint="eastAsia" w:ascii="仿宋_GB2312" w:hAnsi="仿宋_GB2312" w:eastAsia="仿宋_GB2312" w:cs="仿宋_GB2312"/>
          <w:sz w:val="32"/>
          <w:szCs w:val="32"/>
        </w:rPr>
        <w:t>万元</w:t>
      </w:r>
      <w:r>
        <w:rPr>
          <w:rFonts w:hint="default" w:ascii="Times New Roman" w:hAnsi="Times New Roman" w:eastAsia="仿宋_GB2312" w:cs="Times New Roman"/>
          <w:sz w:val="32"/>
          <w:szCs w:val="32"/>
          <w:highlight w:val="none"/>
        </w:rPr>
        <w:t>，</w:t>
      </w:r>
      <w:r>
        <w:rPr>
          <w:rFonts w:hint="eastAsia" w:ascii="仿宋_GB2312" w:hAnsi="仿宋_GB2312" w:eastAsia="仿宋_GB2312" w:cs="仿宋_GB2312"/>
          <w:sz w:val="32"/>
          <w:szCs w:val="32"/>
        </w:rPr>
        <w:t>揭榜</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配套资金</w:t>
      </w:r>
      <w:r>
        <w:rPr>
          <w:rFonts w:hint="default" w:ascii="Times New Roman" w:hAnsi="Times New Roman" w:cs="Times New Roman"/>
          <w:sz w:val="32"/>
          <w:szCs w:val="32"/>
          <w:lang w:val="en" w:eastAsia="zh-CN"/>
        </w:rPr>
        <w:t>3</w:t>
      </w:r>
      <w:r>
        <w:rPr>
          <w:rFonts w:hint="eastAsia" w:ascii="Times New Roman" w:hAnsi="Times New Roman" w:eastAsia="仿宋_GB2312" w:cs="Times New Roman"/>
          <w:sz w:val="32"/>
          <w:szCs w:val="32"/>
        </w:rPr>
        <w:t>00</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left"/>
        <w:textAlignment w:val="auto"/>
        <w:rPr>
          <w:rFonts w:hint="default" w:ascii="Times New Roman" w:hAnsi="Times New Roman" w:eastAsia="仿宋_GB2312" w:cs="Times New Roman"/>
          <w:b w:val="0"/>
          <w:bCs/>
          <w:sz w:val="32"/>
          <w:szCs w:val="32"/>
        </w:rPr>
      </w:pPr>
      <w:r>
        <w:rPr>
          <w:rFonts w:hint="eastAsia" w:ascii="仿宋_GB2312" w:hAnsi="仿宋_GB2312" w:eastAsia="仿宋_GB2312" w:cs="仿宋_GB2312"/>
          <w:b/>
          <w:sz w:val="32"/>
          <w:szCs w:val="32"/>
          <w:lang w:val="en"/>
        </w:rPr>
        <w:t>4.</w:t>
      </w:r>
      <w:r>
        <w:rPr>
          <w:rFonts w:hint="eastAsia" w:ascii="仿宋_GB2312" w:hAnsi="仿宋_GB2312" w:eastAsia="仿宋_GB2312" w:cs="仿宋_GB2312"/>
          <w:b/>
          <w:sz w:val="32"/>
          <w:szCs w:val="32"/>
        </w:rPr>
        <w:t>发</w:t>
      </w:r>
      <w:r>
        <w:rPr>
          <w:rFonts w:hint="default" w:ascii="Times New Roman" w:hAnsi="Times New Roman" w:eastAsia="仿宋_GB2312" w:cs="Times New Roman"/>
          <w:b/>
          <w:sz w:val="32"/>
          <w:szCs w:val="32"/>
        </w:rPr>
        <w:t>榜单位：</w:t>
      </w:r>
      <w:r>
        <w:rPr>
          <w:rFonts w:hint="default" w:ascii="Times New Roman" w:hAnsi="Times New Roman" w:eastAsia="仿宋_GB2312" w:cs="Times New Roman"/>
          <w:b w:val="0"/>
          <w:bCs/>
          <w:sz w:val="32"/>
          <w:szCs w:val="32"/>
        </w:rPr>
        <w:t>海南测绘地理信息局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left"/>
        <w:textAlignment w:val="auto"/>
        <w:rPr>
          <w:rFonts w:hint="default" w:ascii="Times New Roman" w:hAnsi="Times New Roman" w:eastAsia="仿宋_GB2312" w:cs="Times New Roman"/>
          <w:b w:val="0"/>
          <w:bCs/>
          <w:sz w:val="32"/>
          <w:szCs w:val="32"/>
          <w:lang w:val="en-US" w:eastAsia="zh-CN"/>
        </w:rPr>
      </w:pPr>
      <w:r>
        <w:rPr>
          <w:rFonts w:hint="eastAsia" w:ascii="仿宋_GB2312" w:hAnsi="仿宋_GB2312" w:eastAsia="仿宋_GB2312" w:cs="仿宋_GB2312"/>
          <w:b/>
          <w:sz w:val="32"/>
          <w:szCs w:val="32"/>
          <w:lang w:val="en"/>
        </w:rPr>
        <w:t>5.</w:t>
      </w:r>
      <w:r>
        <w:rPr>
          <w:rFonts w:hint="eastAsia" w:ascii="仿宋_GB2312" w:hAnsi="仿宋_GB2312" w:eastAsia="仿宋_GB2312" w:cs="仿宋_GB2312"/>
          <w:b/>
          <w:sz w:val="32"/>
          <w:szCs w:val="32"/>
        </w:rPr>
        <w:t>项</w:t>
      </w:r>
      <w:r>
        <w:rPr>
          <w:rFonts w:hint="default" w:ascii="Times New Roman" w:hAnsi="Times New Roman" w:eastAsia="仿宋_GB2312" w:cs="Times New Roman"/>
          <w:b/>
          <w:sz w:val="32"/>
          <w:szCs w:val="32"/>
        </w:rPr>
        <w:t>目时限：</w:t>
      </w:r>
      <w:r>
        <w:rPr>
          <w:rFonts w:hint="default" w:ascii="Times New Roman" w:hAnsi="Times New Roman" w:eastAsia="仿宋_GB2312" w:cs="Times New Roman"/>
          <w:b w:val="0"/>
          <w:bCs/>
          <w:sz w:val="32"/>
          <w:szCs w:val="32"/>
          <w:lang w:val="en-US" w:eastAsia="zh-CN"/>
        </w:rPr>
        <w:t>2年</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left"/>
        <w:textAlignment w:val="auto"/>
        <w:rPr>
          <w:rFonts w:hint="default" w:ascii="Times New Roman" w:hAnsi="Times New Roman" w:eastAsia="仿宋_GB2312" w:cs="Times New Roman"/>
          <w:b/>
          <w:sz w:val="32"/>
          <w:szCs w:val="32"/>
        </w:rPr>
      </w:pPr>
      <w:r>
        <w:rPr>
          <w:rFonts w:hint="eastAsia" w:ascii="仿宋_GB2312" w:hAnsi="仿宋_GB2312" w:eastAsia="仿宋_GB2312" w:cs="仿宋_GB2312"/>
          <w:b/>
          <w:sz w:val="32"/>
          <w:szCs w:val="32"/>
          <w:lang w:val="en"/>
        </w:rPr>
        <w:t>6.</w:t>
      </w:r>
      <w:r>
        <w:rPr>
          <w:rFonts w:hint="eastAsia" w:ascii="仿宋_GB2312" w:hAnsi="仿宋_GB2312" w:eastAsia="仿宋_GB2312" w:cs="仿宋_GB2312"/>
          <w:b/>
          <w:sz w:val="32"/>
          <w:szCs w:val="32"/>
        </w:rPr>
        <w:t>对揭</w:t>
      </w:r>
      <w:r>
        <w:rPr>
          <w:rFonts w:hint="default" w:ascii="Times New Roman" w:hAnsi="Times New Roman" w:eastAsia="仿宋_GB2312" w:cs="Times New Roman"/>
          <w:b/>
          <w:sz w:val="32"/>
          <w:szCs w:val="32"/>
        </w:rPr>
        <w:t>榜方要求：</w:t>
      </w:r>
    </w:p>
    <w:p>
      <w:pPr>
        <w:pStyle w:val="2"/>
        <w:keepNext w:val="0"/>
        <w:keepLines w:val="0"/>
        <w:pageBreakBefore w:val="0"/>
        <w:kinsoku/>
        <w:wordWrap/>
        <w:overflowPunct/>
        <w:topLinePunct w:val="0"/>
        <w:bidi w:val="0"/>
        <w:spacing w:line="560" w:lineRule="exact"/>
        <w:ind w:firstLine="632" w:firstLineChars="200"/>
        <w:jc w:val="both"/>
        <w:textAlignment w:val="auto"/>
        <w:rPr>
          <w:rFonts w:hint="eastAsia" w:ascii="仿宋_GB2312" w:hAnsi="仿宋_GB2312" w:eastAsia="仿宋_GB2312" w:cs="仿宋_GB2312"/>
          <w:sz w:val="32"/>
          <w:szCs w:val="32"/>
          <w:highlight w:val="none"/>
          <w:lang w:val="en-US"/>
        </w:rPr>
      </w:pPr>
      <w:r>
        <w:rPr>
          <w:rFonts w:hint="default" w:ascii="Times New Roman" w:hAnsi="Times New Roman" w:eastAsia="仿宋_GB2312" w:cs="Times New Roman"/>
          <w:kern w:val="2"/>
          <w:sz w:val="32"/>
          <w:szCs w:val="32"/>
          <w:highlight w:val="none"/>
        </w:rPr>
        <w:t>揭榜方</w:t>
      </w:r>
      <w:r>
        <w:rPr>
          <w:rFonts w:hint="default" w:ascii="Times New Roman" w:hAnsi="Times New Roman" w:eastAsia="仿宋_GB2312" w:cs="Times New Roman"/>
          <w:bCs/>
          <w:sz w:val="32"/>
          <w:szCs w:val="32"/>
          <w:lang w:val="en-US"/>
        </w:rPr>
        <w:t>需为独立法人，具备</w:t>
      </w:r>
      <w:r>
        <w:rPr>
          <w:rFonts w:hint="default" w:ascii="Times New Roman" w:hAnsi="Times New Roman" w:eastAsia="仿宋_GB2312" w:cs="Times New Roman"/>
          <w:sz w:val="32"/>
          <w:szCs w:val="32"/>
        </w:rPr>
        <w:t>成熟的技术</w:t>
      </w:r>
      <w:r>
        <w:rPr>
          <w:rFonts w:hint="eastAsia" w:ascii="Times New Roman" w:hAnsi="Times New Roman" w:eastAsia="仿宋_GB2312" w:cs="Times New Roman"/>
          <w:sz w:val="32"/>
          <w:szCs w:val="32"/>
          <w:lang w:eastAsia="zh-CN"/>
        </w:rPr>
        <w:t>创新</w:t>
      </w:r>
      <w:r>
        <w:rPr>
          <w:rFonts w:hint="default" w:ascii="Times New Roman" w:hAnsi="Times New Roman" w:eastAsia="仿宋_GB2312" w:cs="Times New Roman"/>
          <w:sz w:val="32"/>
          <w:szCs w:val="32"/>
        </w:rPr>
        <w:t>平台</w:t>
      </w:r>
      <w:r>
        <w:rPr>
          <w:rFonts w:hint="eastAsia" w:ascii="Times New Roman" w:hAnsi="Times New Roman" w:eastAsia="仿宋_GB2312" w:cs="Times New Roman"/>
          <w:sz w:val="32"/>
          <w:szCs w:val="32"/>
          <w:lang w:eastAsia="zh-CN"/>
        </w:rPr>
        <w:t>和较强的科研团队</w:t>
      </w:r>
      <w:r>
        <w:rPr>
          <w:rFonts w:hint="default" w:ascii="Times New Roman" w:hAnsi="Times New Roman" w:eastAsia="仿宋_GB2312" w:cs="Times New Roman"/>
          <w:bCs/>
          <w:sz w:val="32"/>
          <w:szCs w:val="32"/>
          <w:lang w:val="en-US"/>
        </w:rPr>
        <w:t>；牵头</w:t>
      </w:r>
      <w:r>
        <w:rPr>
          <w:rFonts w:hint="eastAsia" w:ascii="Times New Roman" w:hAnsi="Times New Roman" w:eastAsia="仿宋_GB2312" w:cs="Times New Roman"/>
          <w:bCs/>
          <w:sz w:val="32"/>
          <w:szCs w:val="32"/>
          <w:lang w:val="en-US" w:eastAsia="zh-CN"/>
        </w:rPr>
        <w:t>实施</w:t>
      </w:r>
      <w:r>
        <w:rPr>
          <w:rFonts w:hint="default" w:ascii="Times New Roman" w:hAnsi="Times New Roman" w:eastAsia="仿宋_GB2312" w:cs="Times New Roman"/>
          <w:bCs/>
          <w:sz w:val="32"/>
          <w:szCs w:val="32"/>
          <w:lang w:val="en-US"/>
        </w:rPr>
        <w:t>过实景三维、遥感技术或台风防控</w:t>
      </w:r>
      <w:r>
        <w:rPr>
          <w:rFonts w:hint="eastAsia" w:ascii="Times New Roman" w:hAnsi="Times New Roman" w:eastAsia="仿宋_GB2312" w:cs="Times New Roman"/>
          <w:bCs/>
          <w:sz w:val="32"/>
          <w:szCs w:val="32"/>
          <w:lang w:val="en-US" w:eastAsia="zh-CN"/>
        </w:rPr>
        <w:t>等项目研究，</w:t>
      </w:r>
      <w:r>
        <w:rPr>
          <w:rFonts w:hint="default" w:ascii="Times New Roman" w:hAnsi="Times New Roman" w:eastAsia="仿宋_GB2312" w:cs="Times New Roman"/>
          <w:bCs/>
          <w:sz w:val="32"/>
          <w:szCs w:val="32"/>
          <w:lang w:val="en-US"/>
        </w:rPr>
        <w:t>研发过实景三维灾害防治相关的软件系统。</w:t>
      </w:r>
      <w:r>
        <w:rPr>
          <w:rFonts w:hint="eastAsia" w:ascii="仿宋_GB2312" w:hAnsi="仿宋_GB2312" w:eastAsia="仿宋_GB2312" w:cs="仿宋_GB2312"/>
          <w:sz w:val="32"/>
          <w:szCs w:val="32"/>
          <w:highlight w:val="none"/>
          <w:lang w:val="en-US"/>
        </w:rPr>
        <w:t>拥有良好的科研道德与社会诚信，</w:t>
      </w:r>
      <w:r>
        <w:rPr>
          <w:rFonts w:hint="eastAsia" w:ascii="仿宋_GB2312" w:hAnsi="仿宋_GB2312" w:eastAsia="仿宋_GB2312" w:cs="仿宋_GB2312"/>
          <w:kern w:val="2"/>
          <w:sz w:val="32"/>
          <w:szCs w:val="32"/>
          <w:lang w:val="en-US" w:eastAsia="zh-CN" w:bidi="ar-SA"/>
        </w:rPr>
        <w:t>且不在失信惩戒期内</w:t>
      </w:r>
      <w:r>
        <w:rPr>
          <w:rFonts w:hint="eastAsia" w:ascii="仿宋_GB2312" w:hAnsi="仿宋_GB2312" w:eastAsia="仿宋_GB2312" w:cs="仿宋_GB2312"/>
          <w:sz w:val="32"/>
          <w:szCs w:val="32"/>
          <w:highlight w:val="none"/>
          <w:lang w:val="en-US"/>
        </w:rPr>
        <w:t>。</w:t>
      </w:r>
    </w:p>
    <w:p>
      <w:pPr>
        <w:pStyle w:val="2"/>
        <w:keepNext w:val="0"/>
        <w:keepLines w:val="0"/>
        <w:pageBreakBefore w:val="0"/>
        <w:kinsoku/>
        <w:wordWrap/>
        <w:overflowPunct/>
        <w:topLinePunct w:val="0"/>
        <w:bidi w:val="0"/>
        <w:spacing w:line="560" w:lineRule="exact"/>
        <w:ind w:firstLine="632" w:firstLineChars="200"/>
        <w:jc w:val="both"/>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lang w:val="en" w:eastAsia="zh-CN"/>
        </w:rPr>
        <w:t>(三十九)</w:t>
      </w:r>
      <w:r>
        <w:rPr>
          <w:rFonts w:hint="eastAsia" w:ascii="楷体_GB2312" w:hAnsi="楷体_GB2312" w:eastAsia="楷体_GB2312" w:cs="楷体_GB2312"/>
          <w:b/>
          <w:bCs/>
          <w:sz w:val="32"/>
          <w:szCs w:val="32"/>
          <w:highlight w:val="none"/>
        </w:rPr>
        <w:t>琼东南盆地陆坡断裂带的三维精细结构成像与海洋地震灾害链风险评估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b/>
          <w:sz w:val="32"/>
          <w:szCs w:val="32"/>
          <w:highlight w:val="none"/>
        </w:rPr>
      </w:pPr>
      <w:r>
        <w:rPr>
          <w:rFonts w:hint="eastAsia" w:ascii="Times New Roman" w:hAnsi="Times New Roman" w:cs="Times New Roman"/>
          <w:b/>
          <w:sz w:val="32"/>
          <w:szCs w:val="32"/>
          <w:highlight w:val="none"/>
          <w:lang w:eastAsia="zh-CN"/>
        </w:rPr>
        <w:t>　　</w:t>
      </w:r>
      <w:r>
        <w:rPr>
          <w:rFonts w:hint="eastAsia" w:ascii="仿宋_GB2312" w:hAnsi="仿宋_GB2312" w:eastAsia="仿宋_GB2312" w:cs="仿宋_GB2312"/>
          <w:b/>
          <w:sz w:val="32"/>
          <w:szCs w:val="32"/>
          <w:highlight w:val="none"/>
          <w:lang w:val="en" w:eastAsia="zh-CN"/>
        </w:rPr>
        <w:t>1.</w:t>
      </w:r>
      <w:r>
        <w:rPr>
          <w:rFonts w:hint="eastAsia" w:ascii="仿宋_GB2312" w:hAnsi="仿宋_GB2312" w:eastAsia="仿宋_GB2312" w:cs="仿宋_GB2312"/>
          <w:b/>
          <w:sz w:val="32"/>
          <w:szCs w:val="32"/>
          <w:highlight w:val="none"/>
        </w:rPr>
        <w:t>研究</w:t>
      </w:r>
      <w:r>
        <w:rPr>
          <w:rFonts w:hint="default" w:ascii="Times New Roman" w:hAnsi="Times New Roman" w:eastAsia="仿宋_GB2312" w:cs="Times New Roman"/>
          <w:b/>
          <w:sz w:val="32"/>
          <w:szCs w:val="32"/>
          <w:highlight w:val="none"/>
        </w:rPr>
        <w:t>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针对海南自贸港经济发展与海洋地震灾害风险评估需求，在以琼东南盆地陆坡断裂带为中心的关键海域内，本项目拟开展以下研究内容：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default" w:ascii="Times New Roman" w:hAnsi="Times New Roman" w:eastAsia="仿宋_GB2312" w:cs="Times New Roman"/>
          <w:sz w:val="32"/>
          <w:szCs w:val="32"/>
          <w:highlight w:val="none"/>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1</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sz w:val="32"/>
          <w:szCs w:val="32"/>
          <w:highlight w:val="none"/>
        </w:rPr>
        <w:t>利用科学考察船和载人潜水器搭载探测设备，开展海域主要断层调查，获得高分辨率地球物理与高清视频数据，探索海域活动断层精细识别新方法，确定海域主要断层的位置和规模；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default" w:ascii="Times New Roman" w:hAnsi="Times New Roman" w:eastAsia="仿宋_GB2312" w:cs="Times New Roman"/>
          <w:sz w:val="32"/>
          <w:szCs w:val="32"/>
          <w:highlight w:val="none"/>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2</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sz w:val="32"/>
          <w:szCs w:val="32"/>
          <w:highlight w:val="none"/>
        </w:rPr>
        <w:t>基于地球物理、高清视频、静力触探和钻孔测试等数据，运用多源、多尺度数据融合方法，构建高分辨率的三维断层结构模型，查清断层性质与空间特征；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default" w:ascii="Times New Roman" w:hAnsi="Times New Roman" w:eastAsia="仿宋_GB2312" w:cs="Times New Roman"/>
          <w:sz w:val="32"/>
          <w:szCs w:val="32"/>
          <w:highlight w:val="none"/>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3</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sz w:val="32"/>
          <w:szCs w:val="32"/>
          <w:highlight w:val="none"/>
        </w:rPr>
        <w:t>基于上述高分辨率的三维地层结构模型，开展海底地震触发滑坡-海啸模拟，探讨地震</w:t>
      </w:r>
      <w:r>
        <w:rPr>
          <w:rFonts w:hint="eastAsia" w:ascii="仿宋_GB2312" w:hAnsi="仿宋_GB2312" w:eastAsia="仿宋_GB2312" w:cs="仿宋_GB2312"/>
          <w:sz w:val="32"/>
          <w:szCs w:val="32"/>
          <w:highlight w:val="none"/>
        </w:rPr>
        <w:t>-</w:t>
      </w:r>
      <w:r>
        <w:rPr>
          <w:rFonts w:hint="default" w:ascii="Times New Roman" w:hAnsi="Times New Roman" w:eastAsia="仿宋_GB2312" w:cs="Times New Roman"/>
          <w:sz w:val="32"/>
          <w:szCs w:val="32"/>
          <w:highlight w:val="none"/>
        </w:rPr>
        <w:t>滑坡</w:t>
      </w:r>
      <w:r>
        <w:rPr>
          <w:rFonts w:hint="eastAsia" w:ascii="仿宋_GB2312" w:hAnsi="仿宋_GB2312" w:eastAsia="仿宋_GB2312" w:cs="仿宋_GB2312"/>
          <w:sz w:val="32"/>
          <w:szCs w:val="32"/>
          <w:highlight w:val="none"/>
        </w:rPr>
        <w:t>-</w:t>
      </w:r>
      <w:r>
        <w:rPr>
          <w:rFonts w:hint="default" w:ascii="Times New Roman" w:hAnsi="Times New Roman" w:eastAsia="仿宋_GB2312" w:cs="Times New Roman"/>
          <w:sz w:val="32"/>
          <w:szCs w:val="32"/>
          <w:highlight w:val="none"/>
        </w:rPr>
        <w:t>海啸灾害链形成机制，综合评估海南自由贸易港面临的海域地震灾害风险，面向海洋重大工程建设，提出针对性的防范措施建议。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default" w:ascii="Times New Roman" w:hAnsi="Times New Roman" w:eastAsia="仿宋_GB2312" w:cs="Times New Roman"/>
          <w:b/>
          <w:sz w:val="32"/>
          <w:szCs w:val="32"/>
          <w:highlight w:val="none"/>
        </w:rPr>
      </w:pPr>
      <w:r>
        <w:rPr>
          <w:rFonts w:hint="eastAsia" w:ascii="仿宋_GB2312" w:hAnsi="仿宋_GB2312" w:eastAsia="仿宋_GB2312" w:cs="仿宋_GB2312"/>
          <w:b/>
          <w:sz w:val="32"/>
          <w:szCs w:val="32"/>
          <w:highlight w:val="none"/>
          <w:lang w:val="en"/>
        </w:rPr>
        <w:t>2.</w:t>
      </w:r>
      <w:r>
        <w:rPr>
          <w:rFonts w:hint="eastAsia" w:ascii="仿宋_GB2312" w:hAnsi="仿宋_GB2312" w:eastAsia="仿宋_GB2312" w:cs="仿宋_GB2312"/>
          <w:b/>
          <w:sz w:val="32"/>
          <w:szCs w:val="32"/>
          <w:highlight w:val="none"/>
        </w:rPr>
        <w:t>考核指标：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2" w:firstLineChars="200"/>
        <w:textAlignment w:val="auto"/>
        <w:rPr>
          <w:rFonts w:hint="default" w:ascii="Times New Roman" w:hAnsi="Times New Roman" w:eastAsia="仿宋_GB2312" w:cs="Times New Roman"/>
          <w:b w:val="0"/>
          <w:bCs/>
          <w:color w:val="000000"/>
          <w:sz w:val="32"/>
          <w:szCs w:val="32"/>
          <w:highlight w:val="none"/>
          <w:lang w:val="en"/>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1</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b w:val="0"/>
          <w:bCs/>
          <w:color w:val="000000"/>
          <w:sz w:val="32"/>
          <w:szCs w:val="32"/>
          <w:highlight w:val="none"/>
        </w:rPr>
        <w:t>数量指标</w:t>
      </w:r>
      <w:r>
        <w:rPr>
          <w:rFonts w:hint="default" w:ascii="Times New Roman" w:hAnsi="Times New Roman" w:cs="Times New Roman"/>
          <w:b w:val="0"/>
          <w:bCs/>
          <w:color w:val="000000"/>
          <w:sz w:val="32"/>
          <w:szCs w:val="32"/>
          <w:highlight w:val="none"/>
          <w:lang w:val="e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rPr>
          <w:rFonts w:hint="default" w:ascii="Times New Roman" w:hAnsi="Times New Roman" w:eastAsia="仿宋_GB2312" w:cs="Times New Roman"/>
          <w:b/>
          <w:color w:val="000000"/>
          <w:sz w:val="32"/>
          <w:szCs w:val="32"/>
          <w:highlight w:val="none"/>
        </w:rPr>
      </w:pPr>
      <w:r>
        <w:rPr>
          <w:rFonts w:hint="default" w:ascii="Times New Roman" w:hAnsi="Times New Roman" w:eastAsia="汉仪书宋二S" w:cs="Times New Roman"/>
          <w:kern w:val="2"/>
          <w:sz w:val="32"/>
          <w:szCs w:val="32"/>
          <w:highlight w:val="none"/>
        </w:rPr>
        <w:t>①</w:t>
      </w:r>
      <w:r>
        <w:rPr>
          <w:rFonts w:hint="default" w:ascii="Times New Roman" w:hAnsi="Times New Roman" w:eastAsia="仿宋_GB2312" w:cs="Times New Roman"/>
          <w:kern w:val="2"/>
          <w:sz w:val="32"/>
          <w:szCs w:val="32"/>
          <w:highlight w:val="none"/>
        </w:rPr>
        <w:t>组织科学考察航次1个，搭载载人潜水器进行海底断层露头原位探测5次，获得船载/潜载地球物理与视频数据20T。</w:t>
      </w:r>
      <w:r>
        <w:rPr>
          <w:rFonts w:hint="default" w:ascii="Times New Roman" w:hAnsi="Times New Roman" w:eastAsia="汉仪书宋二S" w:cs="Times New Roman"/>
          <w:kern w:val="2"/>
          <w:sz w:val="32"/>
          <w:szCs w:val="32"/>
          <w:highlight w:val="none"/>
        </w:rPr>
        <w:t>②</w:t>
      </w:r>
      <w:r>
        <w:rPr>
          <w:rFonts w:hint="default" w:ascii="Times New Roman" w:hAnsi="Times New Roman" w:eastAsia="仿宋_GB2312" w:cs="Times New Roman"/>
          <w:kern w:val="2"/>
          <w:sz w:val="32"/>
          <w:szCs w:val="32"/>
          <w:highlight w:val="none"/>
        </w:rPr>
        <w:t>构建三维断层结构模型1套，绘制海底滑坡灾害风险评估分布图1幅。</w:t>
      </w:r>
      <w:r>
        <w:rPr>
          <w:rFonts w:hint="default" w:ascii="Times New Roman" w:hAnsi="Times New Roman" w:eastAsia="汉仪书宋二S" w:cs="Times New Roman"/>
          <w:kern w:val="2"/>
          <w:sz w:val="32"/>
          <w:szCs w:val="32"/>
          <w:highlight w:val="none"/>
        </w:rPr>
        <w:t>③</w:t>
      </w:r>
      <w:r>
        <w:rPr>
          <w:rFonts w:hint="default" w:ascii="Times New Roman" w:hAnsi="Times New Roman" w:eastAsia="仿宋_GB2312" w:cs="Times New Roman"/>
          <w:kern w:val="2"/>
          <w:sz w:val="32"/>
          <w:szCs w:val="32"/>
          <w:highlight w:val="none"/>
        </w:rPr>
        <w:t>形成海底地震-滑坡-海啸风险评估技术1套，研发潜载磁梯度测量系统1套，撰写海南自由贸易港海底地震-滑坡-海啸风险研究报告1篇。</w:t>
      </w:r>
      <w:r>
        <w:rPr>
          <w:rFonts w:hint="default" w:ascii="Times New Roman" w:hAnsi="Times New Roman" w:eastAsia="汉仪书宋二S" w:cs="Times New Roman"/>
          <w:kern w:val="2"/>
          <w:sz w:val="32"/>
          <w:szCs w:val="32"/>
          <w:highlight w:val="none"/>
        </w:rPr>
        <w:t>④</w:t>
      </w:r>
      <w:r>
        <w:rPr>
          <w:rFonts w:hint="default" w:ascii="Times New Roman" w:hAnsi="Times New Roman" w:eastAsia="仿宋_GB2312" w:cs="Times New Roman"/>
          <w:kern w:val="2"/>
          <w:sz w:val="32"/>
          <w:szCs w:val="32"/>
          <w:highlight w:val="none"/>
        </w:rPr>
        <w:t>发表或录用SCI文章5篇，申报或授权发明专利4个，授权软著3个。</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default" w:ascii="Times New Roman" w:hAnsi="Times New Roman" w:eastAsia="仿宋_GB2312" w:cs="Times New Roman"/>
          <w:b w:val="0"/>
          <w:bCs/>
          <w:color w:val="000000"/>
          <w:sz w:val="32"/>
          <w:szCs w:val="32"/>
          <w:highlight w:val="none"/>
          <w:lang w:val="en"/>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2</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b w:val="0"/>
          <w:bCs/>
          <w:color w:val="000000"/>
          <w:sz w:val="32"/>
          <w:szCs w:val="32"/>
          <w:highlight w:val="none"/>
        </w:rPr>
        <w:t>技术指标</w:t>
      </w:r>
      <w:r>
        <w:rPr>
          <w:rFonts w:hint="default" w:ascii="Times New Roman" w:hAnsi="Times New Roman" w:cs="Times New Roman"/>
          <w:b w:val="0"/>
          <w:bCs/>
          <w:color w:val="000000"/>
          <w:sz w:val="32"/>
          <w:szCs w:val="32"/>
          <w:highlight w:val="none"/>
          <w:lang w:val="e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汉仪书宋二S" w:cs="Times New Roman"/>
          <w:kern w:val="2"/>
          <w:sz w:val="32"/>
          <w:szCs w:val="32"/>
          <w:highlight w:val="none"/>
        </w:rPr>
        <w:t>①</w:t>
      </w:r>
      <w:r>
        <w:rPr>
          <w:rFonts w:hint="default" w:ascii="Times New Roman" w:hAnsi="Times New Roman" w:eastAsia="仿宋_GB2312" w:cs="Times New Roman"/>
          <w:kern w:val="2"/>
          <w:sz w:val="32"/>
          <w:szCs w:val="32"/>
          <w:highlight w:val="none"/>
        </w:rPr>
        <w:t>潜水器视频数据分辨率：潜载4K高清。</w:t>
      </w:r>
      <w:r>
        <w:rPr>
          <w:rFonts w:hint="default" w:ascii="Times New Roman" w:hAnsi="Times New Roman" w:eastAsia="汉仪书宋二S" w:cs="Times New Roman"/>
          <w:kern w:val="2"/>
          <w:sz w:val="32"/>
          <w:szCs w:val="32"/>
          <w:highlight w:val="none"/>
        </w:rPr>
        <w:t>②</w:t>
      </w:r>
      <w:r>
        <w:rPr>
          <w:rFonts w:hint="default" w:ascii="Times New Roman" w:hAnsi="Times New Roman" w:eastAsia="仿宋_GB2312" w:cs="Times New Roman"/>
          <w:kern w:val="2"/>
          <w:sz w:val="32"/>
          <w:szCs w:val="32"/>
          <w:highlight w:val="none"/>
        </w:rPr>
        <w:t>三维断层结构模型分辨率：水平分辨率100×100米，垂直分辨率百米级。</w:t>
      </w:r>
      <w:r>
        <w:rPr>
          <w:rFonts w:hint="default" w:ascii="Times New Roman" w:hAnsi="Times New Roman" w:eastAsia="汉仪书宋二S" w:cs="Times New Roman"/>
          <w:kern w:val="2"/>
          <w:sz w:val="32"/>
          <w:szCs w:val="32"/>
          <w:highlight w:val="none"/>
        </w:rPr>
        <w:t>③</w:t>
      </w:r>
      <w:r>
        <w:rPr>
          <w:rFonts w:hint="default" w:ascii="Times New Roman" w:hAnsi="Times New Roman" w:eastAsia="仿宋_GB2312" w:cs="Times New Roman"/>
          <w:kern w:val="2"/>
          <w:sz w:val="32"/>
          <w:szCs w:val="32"/>
          <w:highlight w:val="none"/>
        </w:rPr>
        <w:t>海底滑坡灾害风险评估分布图：比例尺1:50万，水深范围140</w:t>
      </w:r>
      <w:r>
        <w:rPr>
          <w:rFonts w:hint="eastAsia" w:ascii="仿宋_GB2312" w:hAnsi="仿宋_GB2312" w:eastAsia="仿宋_GB2312" w:cs="仿宋_GB2312"/>
          <w:sz w:val="32"/>
          <w:szCs w:val="32"/>
        </w:rPr>
        <w:t>～</w:t>
      </w:r>
      <w:r>
        <w:rPr>
          <w:rFonts w:hint="default" w:ascii="Times New Roman" w:hAnsi="Times New Roman" w:eastAsia="仿宋_GB2312" w:cs="Times New Roman"/>
          <w:kern w:val="2"/>
          <w:sz w:val="32"/>
          <w:szCs w:val="32"/>
          <w:highlight w:val="none"/>
        </w:rPr>
        <w:t>1500米，面积不小于4000平方公里。</w:t>
      </w:r>
      <w:r>
        <w:rPr>
          <w:rFonts w:hint="default" w:ascii="Times New Roman" w:hAnsi="Times New Roman" w:eastAsia="汉仪书宋二S" w:cs="Times New Roman"/>
          <w:kern w:val="2"/>
          <w:sz w:val="32"/>
          <w:szCs w:val="32"/>
          <w:highlight w:val="none"/>
        </w:rPr>
        <w:t>④</w:t>
      </w:r>
      <w:r>
        <w:rPr>
          <w:rFonts w:hint="default" w:ascii="Times New Roman" w:hAnsi="Times New Roman" w:eastAsia="仿宋_GB2312" w:cs="Times New Roman"/>
          <w:kern w:val="2"/>
          <w:sz w:val="32"/>
          <w:szCs w:val="32"/>
          <w:highlight w:val="none"/>
        </w:rPr>
        <w:t>潜载磁梯度测量系统：最大工作水深4500米，两路三轴磁力仪（X1/Y1/Z1/X2/Y2/Z2），量程</w:t>
      </w:r>
      <w:r>
        <w:rPr>
          <w:rFonts w:hint="eastAsia" w:ascii="仿宋_GB2312" w:hAnsi="仿宋_GB2312" w:eastAsia="仿宋_GB2312" w:cs="仿宋_GB2312"/>
          <w:kern w:val="2"/>
          <w:sz w:val="32"/>
          <w:szCs w:val="32"/>
          <w:highlight w:val="none"/>
        </w:rPr>
        <w:t>±</w:t>
      </w:r>
      <w:r>
        <w:rPr>
          <w:rFonts w:hint="default" w:ascii="Times New Roman" w:hAnsi="Times New Roman" w:eastAsia="仿宋_GB2312" w:cs="Times New Roman"/>
          <w:kern w:val="2"/>
          <w:sz w:val="32"/>
          <w:szCs w:val="32"/>
          <w:highlight w:val="none"/>
        </w:rPr>
        <w:t>100μT，轴数3个，带宽250Hz，噪声</w:t>
      </w:r>
      <w:r>
        <w:rPr>
          <w:rFonts w:hint="eastAsia" w:ascii="仿宋_GB2312" w:hAnsi="仿宋_GB2312" w:eastAsia="仿宋_GB2312" w:cs="仿宋_GB2312"/>
          <w:kern w:val="2"/>
          <w:sz w:val="32"/>
          <w:szCs w:val="32"/>
          <w:highlight w:val="none"/>
        </w:rPr>
        <w:t>&lt;</w:t>
      </w:r>
      <w:r>
        <w:rPr>
          <w:rFonts w:hint="default" w:ascii="Times New Roman" w:hAnsi="Times New Roman" w:eastAsia="仿宋_GB2312" w:cs="Times New Roman"/>
          <w:kern w:val="2"/>
          <w:sz w:val="32"/>
          <w:szCs w:val="32"/>
          <w:highlight w:val="none"/>
        </w:rPr>
        <w:t>10p Trms/rtHz@1Hz，正交性误差</w:t>
      </w:r>
      <w:r>
        <w:rPr>
          <w:rFonts w:hint="eastAsia" w:ascii="仿宋_GB2312" w:hAnsi="仿宋_GB2312" w:eastAsia="仿宋_GB2312" w:cs="仿宋_GB2312"/>
          <w:kern w:val="2"/>
          <w:sz w:val="32"/>
          <w:szCs w:val="32"/>
          <w:highlight w:val="none"/>
        </w:rPr>
        <w:t>&lt;</w:t>
      </w:r>
      <w:r>
        <w:rPr>
          <w:rFonts w:hint="default" w:ascii="Times New Roman" w:hAnsi="Times New Roman" w:eastAsia="仿宋_GB2312" w:cs="Times New Roman"/>
          <w:kern w:val="2"/>
          <w:sz w:val="32"/>
          <w:szCs w:val="32"/>
          <w:highlight w:val="none"/>
        </w:rPr>
        <w:t>0.2°，功耗</w:t>
      </w:r>
      <w:r>
        <w:rPr>
          <w:rFonts w:hint="eastAsia" w:ascii="仿宋_GB2312" w:hAnsi="仿宋_GB2312" w:eastAsia="仿宋_GB2312" w:cs="仿宋_GB2312"/>
          <w:kern w:val="2"/>
          <w:sz w:val="32"/>
          <w:szCs w:val="32"/>
          <w:highlight w:val="none"/>
        </w:rPr>
        <w:t>&lt;</w:t>
      </w:r>
      <w:r>
        <w:rPr>
          <w:rFonts w:hint="default" w:ascii="Times New Roman" w:hAnsi="Times New Roman" w:eastAsia="仿宋_GB2312" w:cs="Times New Roman"/>
          <w:kern w:val="2"/>
          <w:sz w:val="32"/>
          <w:szCs w:val="32"/>
          <w:highlight w:val="none"/>
        </w:rPr>
        <w:t>6W。</w:t>
      </w:r>
    </w:p>
    <w:p>
      <w:pPr>
        <w:keepNext w:val="0"/>
        <w:keepLines w:val="0"/>
        <w:pageBreakBefore w:val="0"/>
        <w:widowControl w:val="0"/>
        <w:kinsoku/>
        <w:wordWrap/>
        <w:overflowPunct/>
        <w:topLinePunct w:val="0"/>
        <w:autoSpaceDE/>
        <w:autoSpaceDN/>
        <w:bidi w:val="0"/>
        <w:adjustRightInd/>
        <w:spacing w:line="560" w:lineRule="exact"/>
        <w:ind w:right="0" w:rightChars="0" w:firstLine="632" w:firstLineChars="200"/>
        <w:textAlignment w:val="auto"/>
        <w:rPr>
          <w:rFonts w:hint="default" w:ascii="Times New Roman" w:hAnsi="Times New Roman" w:eastAsia="仿宋_GB2312" w:cs="Times New Roman"/>
          <w:b w:val="0"/>
          <w:bCs/>
          <w:color w:val="000000"/>
          <w:sz w:val="32"/>
          <w:szCs w:val="32"/>
          <w:highlight w:val="none"/>
          <w:lang w:val="en"/>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3</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b w:val="0"/>
          <w:bCs/>
          <w:color w:val="000000"/>
          <w:sz w:val="32"/>
          <w:szCs w:val="32"/>
          <w:highlight w:val="none"/>
        </w:rPr>
        <w:t>应用指标</w:t>
      </w:r>
      <w:r>
        <w:rPr>
          <w:rFonts w:hint="default" w:ascii="Times New Roman" w:hAnsi="Times New Roman" w:cs="Times New Roman"/>
          <w:b w:val="0"/>
          <w:bCs/>
          <w:color w:val="000000"/>
          <w:sz w:val="32"/>
          <w:szCs w:val="32"/>
          <w:highlight w:val="none"/>
          <w:lang w:val="en"/>
        </w:rPr>
        <w:t>:</w:t>
      </w:r>
    </w:p>
    <w:p>
      <w:pPr>
        <w:keepNext w:val="0"/>
        <w:keepLines w:val="0"/>
        <w:pageBreakBefore w:val="0"/>
        <w:widowControl w:val="0"/>
        <w:kinsoku/>
        <w:wordWrap/>
        <w:overflowPunct/>
        <w:topLinePunct w:val="0"/>
        <w:autoSpaceDE/>
        <w:autoSpaceDN/>
        <w:bidi w:val="0"/>
        <w:adjustRightInd/>
        <w:spacing w:line="560" w:lineRule="exact"/>
        <w:ind w:right="0" w:rightChars="0" w:firstLine="632" w:firstLineChars="200"/>
        <w:textAlignment w:val="auto"/>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kern w:val="2"/>
          <w:sz w:val="32"/>
          <w:szCs w:val="32"/>
          <w:highlight w:val="none"/>
        </w:rPr>
        <w:t>应用于深海资源勘探与开发、海洋地质碳封存、海上风电场选址、海底电缆管道路由调查等工程领域，至少 2个应用证明。</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32" w:firstLineChars="200"/>
        <w:textAlignment w:val="auto"/>
        <w:rPr>
          <w:rFonts w:hint="eastAsia" w:ascii="仿宋_GB2312" w:hAnsi="仿宋_GB2312" w:eastAsia="仿宋_GB2312" w:cs="仿宋_GB2312"/>
          <w:b/>
          <w:sz w:val="32"/>
          <w:szCs w:val="32"/>
          <w:highlight w:val="none"/>
          <w:lang w:val="en"/>
        </w:rPr>
      </w:pPr>
      <w:r>
        <w:rPr>
          <w:rFonts w:hint="eastAsia" w:ascii="仿宋_GB2312" w:hAnsi="仿宋_GB2312" w:eastAsia="仿宋_GB2312" w:cs="仿宋_GB2312"/>
          <w:b/>
          <w:sz w:val="32"/>
          <w:szCs w:val="32"/>
          <w:highlight w:val="none"/>
          <w:lang w:val="en"/>
        </w:rPr>
        <w:t>3.</w:t>
      </w:r>
      <w:r>
        <w:rPr>
          <w:rFonts w:hint="eastAsia" w:ascii="仿宋_GB2312" w:hAnsi="仿宋_GB2312" w:eastAsia="仿宋_GB2312" w:cs="仿宋_GB2312"/>
          <w:b/>
          <w:sz w:val="32"/>
          <w:szCs w:val="32"/>
          <w:highlight w:val="none"/>
        </w:rPr>
        <w:t>补助金额：</w:t>
      </w:r>
      <w:r>
        <w:rPr>
          <w:rFonts w:hint="eastAsia" w:ascii="仿宋_GB2312" w:hAnsi="仿宋_GB2312" w:eastAsia="仿宋_GB2312" w:cs="仿宋_GB2312"/>
          <w:sz w:val="32"/>
          <w:szCs w:val="32"/>
        </w:rPr>
        <w:t>项目总投资</w:t>
      </w:r>
      <w:r>
        <w:rPr>
          <w:rFonts w:hint="default" w:ascii="Times New Roman" w:hAnsi="Times New Roman" w:cs="Times New Roman"/>
          <w:sz w:val="32"/>
          <w:szCs w:val="32"/>
          <w:lang w:val="en" w:eastAsia="zh-CN"/>
        </w:rPr>
        <w:t>10</w:t>
      </w:r>
      <w:r>
        <w:rPr>
          <w:rFonts w:hint="default" w:ascii="Times New Roman" w:hAnsi="Times New Roman" w:eastAsia="仿宋_GB2312" w:cs="Times New Roman"/>
          <w:sz w:val="32"/>
          <w:szCs w:val="32"/>
        </w:rPr>
        <w:t>00</w:t>
      </w:r>
      <w:r>
        <w:rPr>
          <w:rFonts w:hint="eastAsia" w:ascii="仿宋_GB2312" w:hAnsi="仿宋_GB2312" w:eastAsia="仿宋_GB2312" w:cs="仿宋_GB2312"/>
          <w:sz w:val="32"/>
          <w:szCs w:val="32"/>
        </w:rPr>
        <w:t>万元。申请省财政资金</w:t>
      </w:r>
      <w:r>
        <w:rPr>
          <w:rFonts w:hint="default" w:ascii="Times New Roman" w:hAnsi="Times New Roman" w:cs="Times New Roman"/>
          <w:sz w:val="32"/>
          <w:szCs w:val="32"/>
          <w:lang w:val="en" w:eastAsia="zh-CN"/>
        </w:rPr>
        <w:t>5</w:t>
      </w:r>
      <w:r>
        <w:rPr>
          <w:rFonts w:hint="eastAsia" w:ascii="Times New Roman" w:hAnsi="Times New Roman" w:eastAsia="仿宋_GB2312" w:cs="Times New Roman"/>
          <w:sz w:val="32"/>
          <w:szCs w:val="32"/>
        </w:rPr>
        <w:t>00</w:t>
      </w:r>
      <w:r>
        <w:rPr>
          <w:rFonts w:hint="eastAsia" w:ascii="仿宋_GB2312" w:hAnsi="仿宋_GB2312" w:eastAsia="仿宋_GB2312" w:cs="仿宋_GB2312"/>
          <w:sz w:val="32"/>
          <w:szCs w:val="32"/>
        </w:rPr>
        <w:t>万元</w:t>
      </w:r>
      <w:r>
        <w:rPr>
          <w:rFonts w:hint="default" w:ascii="Times New Roman" w:hAnsi="Times New Roman" w:eastAsia="仿宋_GB2312" w:cs="Times New Roman"/>
          <w:sz w:val="32"/>
          <w:szCs w:val="32"/>
          <w:highlight w:val="none"/>
        </w:rPr>
        <w:t>，</w:t>
      </w:r>
      <w:r>
        <w:rPr>
          <w:rFonts w:hint="eastAsia" w:ascii="仿宋_GB2312" w:hAnsi="仿宋_GB2312" w:eastAsia="仿宋_GB2312" w:cs="仿宋_GB2312"/>
          <w:sz w:val="32"/>
          <w:szCs w:val="32"/>
        </w:rPr>
        <w:t>揭榜</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配套资金</w:t>
      </w:r>
      <w:r>
        <w:rPr>
          <w:rFonts w:hint="default" w:ascii="Times New Roman" w:hAnsi="Times New Roman" w:cs="Times New Roman"/>
          <w:sz w:val="32"/>
          <w:szCs w:val="32"/>
          <w:lang w:val="en" w:eastAsia="zh-CN"/>
        </w:rPr>
        <w:t>5</w:t>
      </w:r>
      <w:r>
        <w:rPr>
          <w:rFonts w:hint="eastAsia" w:ascii="Times New Roman" w:hAnsi="Times New Roman" w:eastAsia="仿宋_GB2312" w:cs="Times New Roman"/>
          <w:sz w:val="32"/>
          <w:szCs w:val="32"/>
        </w:rPr>
        <w:t>00</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32" w:firstLineChars="20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sz w:val="32"/>
          <w:szCs w:val="32"/>
          <w:highlight w:val="none"/>
          <w:lang w:val="en"/>
        </w:rPr>
        <w:t>4.</w:t>
      </w:r>
      <w:r>
        <w:rPr>
          <w:rFonts w:hint="eastAsia" w:ascii="仿宋_GB2312" w:hAnsi="仿宋_GB2312" w:eastAsia="仿宋_GB2312" w:cs="仿宋_GB2312"/>
          <w:b/>
          <w:sz w:val="32"/>
          <w:szCs w:val="32"/>
          <w:highlight w:val="none"/>
        </w:rPr>
        <w:t>发榜单位：</w:t>
      </w:r>
      <w:r>
        <w:rPr>
          <w:rFonts w:hint="eastAsia" w:ascii="仿宋_GB2312" w:hAnsi="仿宋_GB2312" w:eastAsia="仿宋_GB2312" w:cs="仿宋_GB2312"/>
          <w:b w:val="0"/>
          <w:bCs/>
          <w:sz w:val="32"/>
          <w:szCs w:val="32"/>
          <w:highlight w:val="none"/>
        </w:rPr>
        <w:t>海南省地震局</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32" w:firstLineChars="20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sz w:val="32"/>
          <w:szCs w:val="32"/>
          <w:highlight w:val="none"/>
          <w:lang w:val="en"/>
        </w:rPr>
        <w:t>5.</w:t>
      </w:r>
      <w:r>
        <w:rPr>
          <w:rFonts w:hint="eastAsia" w:ascii="仿宋_GB2312" w:hAnsi="仿宋_GB2312" w:eastAsia="仿宋_GB2312" w:cs="仿宋_GB2312"/>
          <w:b/>
          <w:sz w:val="32"/>
          <w:szCs w:val="32"/>
          <w:highlight w:val="none"/>
        </w:rPr>
        <w:t>项目时限：</w:t>
      </w:r>
      <w:r>
        <w:rPr>
          <w:rFonts w:hint="default" w:ascii="Times New Roman" w:hAnsi="Times New Roman" w:eastAsia="仿宋_GB2312" w:cs="Times New Roman"/>
          <w:b w:val="0"/>
          <w:bCs/>
          <w:sz w:val="32"/>
          <w:szCs w:val="32"/>
          <w:highlight w:val="none"/>
        </w:rPr>
        <w:t>3年</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32" w:firstLineChars="200"/>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lang w:val="en"/>
        </w:rPr>
        <w:t>6.</w:t>
      </w:r>
      <w:r>
        <w:rPr>
          <w:rFonts w:hint="eastAsia" w:ascii="仿宋_GB2312" w:hAnsi="仿宋_GB2312" w:eastAsia="仿宋_GB2312" w:cs="仿宋_GB2312"/>
          <w:b/>
          <w:sz w:val="32"/>
          <w:szCs w:val="32"/>
          <w:highlight w:val="none"/>
        </w:rPr>
        <w:t>对揭榜方要求：</w:t>
      </w:r>
    </w:p>
    <w:p>
      <w:pPr>
        <w:keepNext w:val="0"/>
        <w:keepLines w:val="0"/>
        <w:pageBreakBefore w:val="0"/>
        <w:widowControl w:val="0"/>
        <w:numPr>
          <w:ilvl w:val="0"/>
          <w:numId w:val="0"/>
        </w:numPr>
        <w:kinsoku/>
        <w:wordWrap/>
        <w:overflowPunct/>
        <w:topLinePunct w:val="0"/>
        <w:bidi w:val="0"/>
        <w:adjustRightInd/>
        <w:snapToGrid/>
        <w:spacing w:line="560" w:lineRule="exact"/>
        <w:ind w:right="283" w:rightChars="0" w:firstLine="632" w:firstLineChars="200"/>
        <w:textAlignment w:val="auto"/>
        <w:rPr>
          <w:rFonts w:hint="eastAsia" w:ascii="仿宋_GB2312" w:hAnsi="仿宋_GB2312" w:eastAsia="仿宋_GB2312" w:cs="仿宋_GB2312"/>
          <w:sz w:val="32"/>
          <w:szCs w:val="32"/>
          <w:highlight w:val="none"/>
          <w:lang w:eastAsia="zh-CN"/>
        </w:rPr>
      </w:pPr>
      <w:r>
        <w:rPr>
          <w:rFonts w:hint="default" w:ascii="Times New Roman" w:hAnsi="Times New Roman" w:eastAsia="仿宋_GB2312" w:cs="Times New Roman"/>
          <w:kern w:val="2"/>
          <w:sz w:val="32"/>
          <w:szCs w:val="32"/>
          <w:highlight w:val="none"/>
        </w:rPr>
        <w:t>揭榜方牵头单位应为</w:t>
      </w:r>
      <w:r>
        <w:rPr>
          <w:rFonts w:hint="default" w:ascii="Times New Roman" w:hAnsi="Times New Roman" w:eastAsia="仿宋_GB2312" w:cs="Times New Roman"/>
          <w:kern w:val="2"/>
          <w:sz w:val="32"/>
          <w:szCs w:val="32"/>
          <w:highlight w:val="none"/>
          <w:lang w:val="en-US" w:eastAsia="zh-CN"/>
        </w:rPr>
        <w:t>具有独立法人资格的</w:t>
      </w:r>
      <w:r>
        <w:rPr>
          <w:rFonts w:hint="default" w:ascii="Times New Roman" w:hAnsi="Times New Roman" w:eastAsia="仿宋_GB2312" w:cs="Times New Roman"/>
          <w:kern w:val="2"/>
          <w:sz w:val="32"/>
          <w:szCs w:val="32"/>
          <w:highlight w:val="none"/>
        </w:rPr>
        <w:t>高校或科研院所。揭榜方项目主持人正高级职称</w:t>
      </w:r>
      <w:r>
        <w:rPr>
          <w:rFonts w:hint="eastAsia" w:ascii="Times New Roman" w:hAnsi="Times New Roman" w:eastAsia="仿宋_GB2312" w:cs="Times New Roman"/>
          <w:kern w:val="2"/>
          <w:sz w:val="32"/>
          <w:szCs w:val="32"/>
          <w:highlight w:val="none"/>
          <w:lang w:eastAsia="zh-CN"/>
        </w:rPr>
        <w:t>相关领域专家</w:t>
      </w:r>
      <w:r>
        <w:rPr>
          <w:rFonts w:hint="default" w:ascii="Times New Roman" w:hAnsi="Times New Roman" w:eastAsia="仿宋_GB2312" w:cs="Times New Roman"/>
          <w:kern w:val="2"/>
          <w:sz w:val="32"/>
          <w:szCs w:val="32"/>
          <w:highlight w:val="none"/>
        </w:rPr>
        <w:t>。研究团队成员的研究方向应包括但不限于海洋地质灾害、海啸模拟、人工智能和磁梯度设备研发方向，具备海洋地质灾害、海啸模拟、人工智能、磁梯度设备研发、海底电缆管道路由评价与深水钻井井场选址等工程应用的成果基础，能够组织完成科学考察航次、实施载人下潜作业、模拟海底地震-滑坡-海啸灾害链过程、优化磁梯度探测系统和深水工程应用。</w:t>
      </w:r>
      <w:r>
        <w:rPr>
          <w:rFonts w:hint="eastAsia" w:ascii="仿宋_GB2312" w:hAnsi="仿宋_GB2312" w:eastAsia="仿宋_GB2312" w:cs="仿宋_GB2312"/>
          <w:sz w:val="32"/>
          <w:szCs w:val="32"/>
          <w:highlight w:val="none"/>
          <w:lang w:val="en-US"/>
        </w:rPr>
        <w:t>拥有良好的科研道德与社会诚信，</w:t>
      </w:r>
      <w:r>
        <w:rPr>
          <w:rFonts w:hint="eastAsia" w:ascii="仿宋_GB2312" w:hAnsi="仿宋_GB2312" w:eastAsia="仿宋_GB2312" w:cs="仿宋_GB2312"/>
          <w:kern w:val="2"/>
          <w:sz w:val="32"/>
          <w:szCs w:val="32"/>
          <w:lang w:val="en-US" w:eastAsia="zh-CN" w:bidi="ar-SA"/>
        </w:rPr>
        <w:t>且不在失信惩戒期内</w:t>
      </w:r>
      <w:r>
        <w:rPr>
          <w:rFonts w:hint="eastAsia" w:ascii="仿宋_GB2312" w:hAnsi="仿宋_GB2312" w:eastAsia="仿宋_GB2312" w:cs="仿宋_GB2312"/>
          <w:sz w:val="32"/>
          <w:szCs w:val="32"/>
          <w:highlight w:val="none"/>
          <w:lang w:val="en-US"/>
        </w:rPr>
        <w:t>。</w:t>
      </w:r>
    </w:p>
    <w:p>
      <w:pPr>
        <w:keepNext w:val="0"/>
        <w:keepLines w:val="0"/>
        <w:pageBreakBefore w:val="0"/>
        <w:kinsoku/>
        <w:wordWrap/>
        <w:overflowPunct/>
        <w:topLinePunct w:val="0"/>
        <w:bidi w:val="0"/>
        <w:spacing w:line="560" w:lineRule="exact"/>
        <w:jc w:val="left"/>
        <w:textAlignment w:val="auto"/>
        <w:rPr>
          <w:rFonts w:hint="eastAsia" w:ascii="楷体_GB2312" w:hAnsi="楷体_GB2312" w:eastAsia="楷体_GB2312" w:cs="楷体_GB2312"/>
          <w:b/>
          <w:bCs/>
          <w:sz w:val="32"/>
          <w:szCs w:val="32"/>
        </w:rPr>
      </w:pPr>
      <w:r>
        <w:rPr>
          <w:rFonts w:hint="eastAsia" w:ascii="Times New Roman" w:hAnsi="Times New Roman" w:cs="Times New Roman"/>
          <w:sz w:val="32"/>
          <w:szCs w:val="32"/>
          <w:lang w:val="en-US" w:eastAsia="zh-CN"/>
        </w:rPr>
        <w:t>　　</w:t>
      </w:r>
      <w:r>
        <w:rPr>
          <w:rFonts w:hint="eastAsia" w:ascii="楷体_GB2312" w:hAnsi="楷体_GB2312" w:eastAsia="楷体_GB2312" w:cs="楷体_GB2312"/>
          <w:b/>
          <w:bCs/>
          <w:sz w:val="32"/>
          <w:szCs w:val="32"/>
          <w:lang w:val="en-US" w:eastAsia="zh-CN"/>
        </w:rPr>
        <w:t>（四十）</w:t>
      </w:r>
      <w:r>
        <w:rPr>
          <w:rFonts w:hint="eastAsia" w:ascii="楷体_GB2312" w:hAnsi="楷体_GB2312" w:eastAsia="楷体_GB2312" w:cs="楷体_GB2312"/>
          <w:b/>
          <w:bCs/>
          <w:sz w:val="32"/>
          <w:szCs w:val="32"/>
        </w:rPr>
        <w:t>氯雷他定原料药生产降本增效的关键技术研究与示范</w:t>
      </w:r>
    </w:p>
    <w:p>
      <w:pPr>
        <w:keepNext w:val="0"/>
        <w:keepLines w:val="0"/>
        <w:pageBreakBefore w:val="0"/>
        <w:kinsoku/>
        <w:wordWrap/>
        <w:overflowPunct/>
        <w:topLinePunct w:val="0"/>
        <w:bidi w:val="0"/>
        <w:adjustRightInd/>
        <w:snapToGrid/>
        <w:spacing w:line="560" w:lineRule="exact"/>
        <w:ind w:right="0" w:rightChars="0"/>
        <w:textAlignment w:val="auto"/>
        <w:rPr>
          <w:rFonts w:hint="default" w:ascii="Times New Roman" w:hAnsi="Times New Roman" w:eastAsia="仿宋_GB2312" w:cs="Times New Roman"/>
          <w:b/>
          <w:sz w:val="32"/>
          <w:szCs w:val="32"/>
        </w:rPr>
      </w:pPr>
      <w:r>
        <w:rPr>
          <w:rFonts w:hint="eastAsia" w:ascii="Times New Roman" w:hAnsi="Times New Roman" w:cs="Times New Roman"/>
          <w:b/>
          <w:sz w:val="32"/>
          <w:szCs w:val="32"/>
          <w:lang w:eastAsia="zh-CN"/>
        </w:rPr>
        <w:t>　　</w:t>
      </w:r>
      <w:r>
        <w:rPr>
          <w:rFonts w:hint="eastAsia" w:ascii="仿宋_GB2312" w:hAnsi="仿宋_GB2312" w:eastAsia="仿宋_GB2312" w:cs="仿宋_GB2312"/>
          <w:b/>
          <w:sz w:val="32"/>
          <w:szCs w:val="32"/>
          <w:lang w:val="en" w:eastAsia="zh-CN"/>
        </w:rPr>
        <w:t>1.</w:t>
      </w:r>
      <w:r>
        <w:rPr>
          <w:rFonts w:hint="eastAsia" w:ascii="仿宋_GB2312" w:hAnsi="仿宋_GB2312" w:eastAsia="仿宋_GB2312" w:cs="仿宋_GB2312"/>
          <w:b/>
          <w:sz w:val="32"/>
          <w:szCs w:val="32"/>
        </w:rPr>
        <w:t>研</w:t>
      </w:r>
      <w:r>
        <w:rPr>
          <w:rFonts w:hint="default" w:ascii="Times New Roman" w:hAnsi="Times New Roman" w:eastAsia="仿宋_GB2312" w:cs="Times New Roman"/>
          <w:b/>
          <w:sz w:val="32"/>
          <w:szCs w:val="32"/>
        </w:rPr>
        <w:t>究内容：</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32" w:firstLineChars="200"/>
        <w:jc w:val="both"/>
        <w:textAlignment w:val="auto"/>
        <w:rPr>
          <w:rFonts w:hint="default" w:ascii="Times New Roman" w:hAnsi="Times New Roman" w:eastAsia="仿宋_GB2312" w:cs="Times New Roman"/>
          <w:i w:val="0"/>
          <w:iCs w:val="0"/>
          <w:caps w:val="0"/>
          <w:color w:val="auto"/>
          <w:spacing w:val="0"/>
          <w:sz w:val="32"/>
          <w:szCs w:val="32"/>
          <w:shd w:val="clear" w:color="auto" w:fill="FDFDFE"/>
          <w:lang w:val="en-US" w:eastAsia="zh-CN"/>
        </w:rPr>
      </w:pPr>
      <w:r>
        <w:rPr>
          <w:rFonts w:hint="default" w:ascii="Times New Roman" w:hAnsi="Times New Roman" w:eastAsia="仿宋_GB2312" w:cs="Times New Roman"/>
          <w:i w:val="0"/>
          <w:iCs w:val="0"/>
          <w:caps w:val="0"/>
          <w:color w:val="auto"/>
          <w:spacing w:val="0"/>
          <w:sz w:val="32"/>
          <w:szCs w:val="32"/>
          <w:shd w:val="clear" w:color="auto" w:fill="FDFDFE"/>
          <w:lang w:val="en-US" w:eastAsia="zh-CN"/>
        </w:rPr>
        <w:t>氯雷他定是一种长效抗组胺药，广泛用于治疗过敏性鼻炎、慢性荨麻疹等疾病，其也是合成地氯雷他定、卢帕他定等原料药的关键中间体。氯雷他定的合成主要依赖于关键中间体甲基氯雷 他定。甲基氯雷他定的现有生产工艺涉及6步反应，需大量使用浓硫酸、丁基锂、三氯氧磷、三氟化硼和氟化氢等剧毒、强腐蚀、高污染试剂，导致设备要求高、操作风险大、后处理复杂等问题，国内生产已全面停滞，完全依赖进口，成为制约相关原料药产业自主发展的“卡脖子”难题。</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right="0" w:rightChars="0" w:firstLine="632" w:firstLineChars="200"/>
        <w:textAlignment w:val="auto"/>
        <w:rPr>
          <w:rFonts w:hint="default" w:ascii="Times New Roman" w:hAnsi="Times New Roman" w:eastAsia="仿宋_GB2312" w:cs="Times New Roman"/>
          <w:b w:val="0"/>
          <w:bCs/>
          <w:sz w:val="32"/>
          <w:szCs w:val="32"/>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1</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b w:val="0"/>
          <w:bCs/>
          <w:sz w:val="32"/>
          <w:szCs w:val="32"/>
        </w:rPr>
        <w:t>针对甲基氯雷他定及氯雷他定的关键生产原料，开发具有自主知识产权的新工艺，打破国外原料垄断，实现国产化自主供应。</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right="0" w:rightChars="0" w:firstLine="632" w:firstLineChars="200"/>
        <w:textAlignment w:val="auto"/>
        <w:rPr>
          <w:rFonts w:hint="default" w:ascii="Times New Roman" w:hAnsi="Times New Roman" w:eastAsia="仿宋_GB2312" w:cs="Times New Roman"/>
          <w:b w:val="0"/>
          <w:bCs/>
          <w:sz w:val="32"/>
          <w:szCs w:val="32"/>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2</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b w:val="0"/>
          <w:bCs/>
          <w:sz w:val="32"/>
          <w:szCs w:val="32"/>
          <w:lang w:val="en-US" w:eastAsia="zh-CN"/>
        </w:rPr>
        <w:t>建立氯雷他定原料药</w:t>
      </w:r>
      <w:r>
        <w:rPr>
          <w:rFonts w:hint="default" w:ascii="Times New Roman" w:hAnsi="Times New Roman" w:eastAsia="仿宋_GB2312" w:cs="Times New Roman"/>
          <w:b w:val="0"/>
          <w:bCs/>
          <w:sz w:val="32"/>
          <w:szCs w:val="32"/>
        </w:rPr>
        <w:t>100公斤/批次的新生产工艺，实现3批次稳定生产验证。</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right="0" w:rightChars="0" w:firstLine="632" w:firstLineChars="200"/>
        <w:textAlignment w:val="auto"/>
        <w:rPr>
          <w:rFonts w:hint="default" w:ascii="Times New Roman" w:hAnsi="Times New Roman" w:eastAsia="仿宋_GB2312" w:cs="Times New Roman"/>
          <w:b w:val="0"/>
          <w:bCs/>
          <w:sz w:val="32"/>
          <w:szCs w:val="32"/>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3</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b w:val="0"/>
          <w:bCs/>
          <w:sz w:val="32"/>
          <w:szCs w:val="32"/>
        </w:rPr>
        <w:t>优化氯雷他定合成工艺，提高总产率至5%以上，降低综合生产成本。</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32" w:firstLineChars="200"/>
        <w:textAlignment w:val="auto"/>
        <w:rPr>
          <w:rFonts w:hint="default" w:ascii="Times New Roman" w:hAnsi="Times New Roman" w:eastAsia="仿宋_GB2312" w:cs="Times New Roman"/>
          <w:b w:val="0"/>
          <w:bCs/>
          <w:sz w:val="32"/>
          <w:szCs w:val="32"/>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4</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b w:val="0"/>
          <w:bCs/>
          <w:sz w:val="32"/>
          <w:szCs w:val="32"/>
        </w:rPr>
        <w:t>建立</w:t>
      </w:r>
      <w:r>
        <w:rPr>
          <w:rFonts w:hint="default" w:ascii="Times New Roman" w:hAnsi="Times New Roman" w:eastAsia="仿宋_GB2312" w:cs="Times New Roman"/>
          <w:b w:val="0"/>
          <w:bCs/>
          <w:sz w:val="32"/>
          <w:szCs w:val="32"/>
          <w:lang w:val="en-US" w:eastAsia="zh-CN"/>
        </w:rPr>
        <w:t>有机废液</w:t>
      </w:r>
      <w:r>
        <w:rPr>
          <w:rFonts w:hint="default" w:ascii="Times New Roman" w:hAnsi="Times New Roman" w:eastAsia="仿宋_GB2312" w:cs="Times New Roman"/>
          <w:b w:val="0"/>
          <w:bCs/>
          <w:sz w:val="32"/>
          <w:szCs w:val="32"/>
        </w:rPr>
        <w:t>处理治理技术方案。</w:t>
      </w:r>
    </w:p>
    <w:p>
      <w:pPr>
        <w:keepNext w:val="0"/>
        <w:keepLines w:val="0"/>
        <w:pageBreakBefore w:val="0"/>
        <w:kinsoku/>
        <w:wordWrap/>
        <w:overflowPunct/>
        <w:topLinePunct w:val="0"/>
        <w:bidi w:val="0"/>
        <w:adjustRightInd/>
        <w:snapToGrid/>
        <w:spacing w:line="560" w:lineRule="exact"/>
        <w:ind w:right="0" w:rightChars="0" w:firstLine="632" w:firstLineChars="200"/>
        <w:textAlignment w:val="auto"/>
        <w:rPr>
          <w:rFonts w:hint="default" w:ascii="Times New Roman" w:hAnsi="Times New Roman" w:eastAsia="仿宋_GB2312" w:cs="Times New Roman"/>
          <w:b/>
          <w:sz w:val="32"/>
          <w:szCs w:val="32"/>
        </w:rPr>
      </w:pPr>
      <w:r>
        <w:rPr>
          <w:rFonts w:hint="eastAsia" w:ascii="仿宋_GB2312" w:hAnsi="仿宋_GB2312" w:eastAsia="仿宋_GB2312" w:cs="仿宋_GB2312"/>
          <w:b/>
          <w:sz w:val="32"/>
          <w:szCs w:val="32"/>
          <w:lang w:val="en"/>
        </w:rPr>
        <w:t>2.</w:t>
      </w:r>
      <w:r>
        <w:rPr>
          <w:rFonts w:hint="eastAsia" w:ascii="仿宋_GB2312" w:hAnsi="仿宋_GB2312" w:eastAsia="仿宋_GB2312" w:cs="仿宋_GB2312"/>
          <w:b/>
          <w:sz w:val="32"/>
          <w:szCs w:val="32"/>
        </w:rPr>
        <w:t>考</w:t>
      </w:r>
      <w:r>
        <w:rPr>
          <w:rFonts w:hint="default" w:ascii="Times New Roman" w:hAnsi="Times New Roman" w:eastAsia="仿宋_GB2312" w:cs="Times New Roman"/>
          <w:b/>
          <w:sz w:val="32"/>
          <w:szCs w:val="32"/>
        </w:rPr>
        <w:t>核指标：</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right="0" w:rightChars="0" w:firstLine="632" w:firstLineChars="200"/>
        <w:textAlignment w:val="auto"/>
        <w:rPr>
          <w:rFonts w:hint="default" w:ascii="Times New Roman" w:hAnsi="Times New Roman" w:eastAsia="仿宋_GB2312" w:cs="Times New Roman"/>
          <w:b w:val="0"/>
          <w:bCs/>
          <w:color w:val="000000"/>
          <w:sz w:val="32"/>
          <w:szCs w:val="32"/>
          <w:lang w:val="en"/>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1</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b w:val="0"/>
          <w:bCs/>
          <w:color w:val="000000"/>
          <w:sz w:val="32"/>
          <w:szCs w:val="32"/>
        </w:rPr>
        <w:t>数量指标</w:t>
      </w:r>
      <w:r>
        <w:rPr>
          <w:rFonts w:hint="default" w:ascii="Times New Roman" w:hAnsi="Times New Roman" w:cs="Times New Roman"/>
          <w:b w:val="0"/>
          <w:bCs/>
          <w:color w:val="000000"/>
          <w:sz w:val="32"/>
          <w:szCs w:val="32"/>
          <w:lang w:val="en"/>
        </w:rPr>
        <w:t>:</w:t>
      </w:r>
    </w:p>
    <w:p>
      <w:pPr>
        <w:keepNext w:val="0"/>
        <w:keepLines w:val="0"/>
        <w:pageBreakBefore w:val="0"/>
        <w:widowControl w:val="0"/>
        <w:numPr>
          <w:ilvl w:val="0"/>
          <w:numId w:val="0"/>
        </w:numPr>
        <w:tabs>
          <w:tab w:val="left" w:pos="744"/>
        </w:tabs>
        <w:kinsoku/>
        <w:wordWrap/>
        <w:overflowPunct/>
        <w:topLinePunct w:val="0"/>
        <w:autoSpaceDE w:val="0"/>
        <w:autoSpaceDN w:val="0"/>
        <w:bidi w:val="0"/>
        <w:adjustRightInd/>
        <w:snapToGrid/>
        <w:spacing w:line="560" w:lineRule="exact"/>
        <w:ind w:left="0" w:leftChars="0" w:right="0" w:rightChars="0" w:firstLine="632" w:firstLineChars="200"/>
        <w:textAlignment w:val="auto"/>
        <w:rPr>
          <w:rFonts w:hint="default" w:ascii="Times New Roman" w:hAnsi="Times New Roman" w:eastAsia="仿宋_GB2312" w:cs="Times New Roman"/>
          <w:b/>
          <w:color w:val="000000"/>
          <w:sz w:val="32"/>
          <w:szCs w:val="32"/>
          <w:lang w:eastAsia="zh-CN"/>
        </w:rPr>
      </w:pPr>
      <w:r>
        <w:rPr>
          <w:rFonts w:hint="default" w:ascii="Times New Roman" w:hAnsi="Times New Roman" w:eastAsia="汉仪书宋二S" w:cs="Times New Roman"/>
          <w:b w:val="0"/>
          <w:bCs/>
          <w:color w:val="000000"/>
          <w:sz w:val="32"/>
          <w:szCs w:val="32"/>
          <w:lang w:val="en-US" w:eastAsia="zh-CN"/>
        </w:rPr>
        <w:t>①</w:t>
      </w:r>
      <w:r>
        <w:rPr>
          <w:rFonts w:hint="default" w:ascii="Times New Roman" w:hAnsi="Times New Roman" w:eastAsia="仿宋_GB2312" w:cs="Times New Roman"/>
          <w:b w:val="0"/>
          <w:bCs/>
          <w:color w:val="000000"/>
          <w:sz w:val="32"/>
          <w:szCs w:val="32"/>
          <w:lang w:val="en-US" w:eastAsia="zh-CN"/>
        </w:rPr>
        <w:t>形成</w:t>
      </w:r>
      <w:r>
        <w:rPr>
          <w:rFonts w:hint="default" w:ascii="Times New Roman" w:hAnsi="Times New Roman" w:eastAsia="仿宋_GB2312" w:cs="Times New Roman"/>
          <w:b w:val="0"/>
          <w:bCs/>
          <w:color w:val="000000"/>
          <w:sz w:val="32"/>
          <w:szCs w:val="32"/>
          <w:lang w:eastAsia="zh-CN"/>
        </w:rPr>
        <w:t>甲基氯雷他定及氯雷他定关键生产原料的新工艺1套。</w:t>
      </w:r>
      <w:r>
        <w:rPr>
          <w:rFonts w:hint="default" w:ascii="Times New Roman" w:hAnsi="Times New Roman" w:eastAsia="汉仪书宋二S" w:cs="Times New Roman"/>
          <w:b w:val="0"/>
          <w:bCs/>
          <w:color w:val="000000"/>
          <w:sz w:val="32"/>
          <w:szCs w:val="32"/>
          <w:lang w:eastAsia="zh-CN"/>
        </w:rPr>
        <w:t>②</w:t>
      </w:r>
      <w:r>
        <w:rPr>
          <w:rFonts w:hint="default" w:ascii="Times New Roman" w:hAnsi="Times New Roman" w:eastAsia="仿宋_GB2312" w:cs="Times New Roman"/>
          <w:b w:val="0"/>
          <w:bCs/>
          <w:color w:val="000000"/>
          <w:sz w:val="32"/>
          <w:szCs w:val="32"/>
          <w:lang w:eastAsia="zh-CN"/>
        </w:rPr>
        <w:t>形成</w:t>
      </w:r>
      <w:r>
        <w:rPr>
          <w:rFonts w:hint="default" w:ascii="Times New Roman" w:hAnsi="Times New Roman" w:eastAsia="仿宋_GB2312" w:cs="Times New Roman"/>
          <w:b w:val="0"/>
          <w:bCs/>
          <w:color w:val="000000"/>
          <w:sz w:val="32"/>
          <w:szCs w:val="32"/>
          <w:lang w:val="en-US" w:eastAsia="zh-CN"/>
        </w:rPr>
        <w:t>有机废液</w:t>
      </w:r>
      <w:r>
        <w:rPr>
          <w:rFonts w:hint="default" w:ascii="Times New Roman" w:hAnsi="Times New Roman" w:eastAsia="仿宋_GB2312" w:cs="Times New Roman"/>
          <w:b w:val="0"/>
          <w:bCs/>
          <w:color w:val="000000"/>
          <w:sz w:val="32"/>
          <w:szCs w:val="32"/>
          <w:lang w:eastAsia="zh-CN"/>
        </w:rPr>
        <w:t>治理技术方案1套，</w:t>
      </w:r>
      <w:r>
        <w:rPr>
          <w:rFonts w:hint="default" w:ascii="Times New Roman" w:hAnsi="Times New Roman" w:eastAsia="仿宋_GB2312" w:cs="Times New Roman"/>
          <w:b w:val="0"/>
          <w:bCs/>
          <w:color w:val="000000"/>
          <w:sz w:val="32"/>
          <w:szCs w:val="32"/>
          <w:lang w:val="en-US" w:eastAsia="zh-CN"/>
        </w:rPr>
        <w:t>在此基础上完成氯雷他定合成工艺优化方案，最终建立</w:t>
      </w:r>
      <w:r>
        <w:rPr>
          <w:rFonts w:hint="default" w:ascii="Times New Roman" w:hAnsi="Times New Roman" w:eastAsia="仿宋_GB2312" w:cs="Times New Roman"/>
          <w:b w:val="0"/>
          <w:bCs/>
          <w:sz w:val="32"/>
          <w:szCs w:val="32"/>
          <w:lang w:val="en-US" w:eastAsia="zh-CN"/>
        </w:rPr>
        <w:t>氯雷他定原料药</w:t>
      </w:r>
      <w:r>
        <w:rPr>
          <w:rFonts w:hint="default" w:ascii="Times New Roman" w:hAnsi="Times New Roman" w:eastAsia="仿宋_GB2312" w:cs="Times New Roman"/>
          <w:b w:val="0"/>
          <w:bCs/>
          <w:sz w:val="32"/>
          <w:szCs w:val="32"/>
        </w:rPr>
        <w:t>100公斤</w:t>
      </w:r>
      <w:r>
        <w:rPr>
          <w:rFonts w:hint="default" w:ascii="Times New Roman" w:hAnsi="Times New Roman" w:eastAsia="仿宋_GB2312" w:cs="Times New Roman"/>
          <w:b w:val="0"/>
          <w:bCs/>
          <w:color w:val="000000"/>
          <w:sz w:val="32"/>
          <w:szCs w:val="32"/>
          <w:lang w:eastAsia="zh-CN"/>
        </w:rPr>
        <w:t>/批次的新生产工艺</w:t>
      </w:r>
      <w:r>
        <w:rPr>
          <w:rFonts w:hint="default" w:ascii="Times New Roman" w:hAnsi="Times New Roman" w:eastAsia="仿宋_GB2312" w:cs="Times New Roman"/>
          <w:b w:val="0"/>
          <w:bCs/>
          <w:color w:val="000000"/>
          <w:sz w:val="32"/>
          <w:szCs w:val="32"/>
          <w:lang w:val="en-US" w:eastAsia="zh-CN"/>
        </w:rPr>
        <w:t>1套</w:t>
      </w:r>
      <w:r>
        <w:rPr>
          <w:rFonts w:hint="default" w:ascii="Times New Roman" w:hAnsi="Times New Roman" w:eastAsia="仿宋_GB2312" w:cs="Times New Roman"/>
          <w:b w:val="0"/>
          <w:bCs/>
          <w:color w:val="000000"/>
          <w:sz w:val="32"/>
          <w:szCs w:val="32"/>
          <w:lang w:eastAsia="zh-CN"/>
        </w:rPr>
        <w:t>，达到</w:t>
      </w:r>
      <w:r>
        <w:rPr>
          <w:rFonts w:hint="default" w:ascii="Times New Roman" w:hAnsi="Times New Roman" w:eastAsia="仿宋_GB2312" w:cs="Times New Roman"/>
          <w:b w:val="0"/>
          <w:bCs/>
          <w:color w:val="000000"/>
          <w:sz w:val="32"/>
          <w:szCs w:val="32"/>
          <w:lang w:val="en-US" w:eastAsia="zh-CN"/>
        </w:rPr>
        <w:t>3</w:t>
      </w:r>
      <w:r>
        <w:rPr>
          <w:rFonts w:hint="default" w:ascii="Times New Roman" w:hAnsi="Times New Roman" w:eastAsia="仿宋_GB2312" w:cs="Times New Roman"/>
          <w:b w:val="0"/>
          <w:bCs/>
          <w:color w:val="000000"/>
          <w:sz w:val="32"/>
          <w:szCs w:val="32"/>
          <w:lang w:eastAsia="zh-CN"/>
        </w:rPr>
        <w:t>批次稳定生产。</w:t>
      </w:r>
      <w:r>
        <w:rPr>
          <w:rFonts w:hint="default" w:ascii="Times New Roman" w:hAnsi="Times New Roman" w:eastAsia="汉仪书宋二S" w:cs="Times New Roman"/>
          <w:b w:val="0"/>
          <w:bCs/>
          <w:color w:val="000000"/>
          <w:sz w:val="32"/>
          <w:szCs w:val="32"/>
          <w:lang w:eastAsia="zh-CN"/>
        </w:rPr>
        <w:t>③</w:t>
      </w:r>
      <w:r>
        <w:rPr>
          <w:rFonts w:hint="default" w:ascii="Times New Roman" w:hAnsi="Times New Roman" w:eastAsia="仿宋_GB2312" w:cs="Times New Roman"/>
          <w:b w:val="0"/>
          <w:bCs/>
          <w:color w:val="000000"/>
          <w:sz w:val="32"/>
          <w:szCs w:val="32"/>
          <w:lang w:eastAsia="zh-CN"/>
        </w:rPr>
        <w:t>制定《氯雷他定原料药新工艺规程》1份、《</w:t>
      </w:r>
      <w:r>
        <w:rPr>
          <w:rFonts w:hint="default" w:ascii="Times New Roman" w:hAnsi="Times New Roman" w:eastAsia="仿宋_GB2312" w:cs="Times New Roman"/>
          <w:b w:val="0"/>
          <w:bCs/>
          <w:color w:val="000000"/>
          <w:sz w:val="32"/>
          <w:szCs w:val="32"/>
          <w:lang w:val="en-US" w:eastAsia="zh-CN"/>
        </w:rPr>
        <w:t>甲基</w:t>
      </w:r>
      <w:r>
        <w:rPr>
          <w:rFonts w:hint="default" w:ascii="Times New Roman" w:hAnsi="Times New Roman" w:eastAsia="仿宋_GB2312" w:cs="Times New Roman"/>
          <w:b w:val="0"/>
          <w:bCs/>
          <w:color w:val="000000"/>
          <w:sz w:val="32"/>
          <w:szCs w:val="32"/>
          <w:lang w:eastAsia="zh-CN"/>
        </w:rPr>
        <w:t>氯雷他定新工艺规程》1份。</w:t>
      </w:r>
      <w:r>
        <w:rPr>
          <w:rFonts w:hint="default" w:ascii="Times New Roman" w:hAnsi="Times New Roman" w:eastAsia="汉仪书宋二S" w:cs="Times New Roman"/>
          <w:b w:val="0"/>
          <w:bCs/>
          <w:color w:val="000000"/>
          <w:sz w:val="32"/>
          <w:szCs w:val="32"/>
          <w:lang w:eastAsia="zh-CN"/>
        </w:rPr>
        <w:t>④</w:t>
      </w:r>
      <w:r>
        <w:rPr>
          <w:rFonts w:hint="default" w:ascii="Times New Roman" w:hAnsi="Times New Roman" w:eastAsia="仿宋_GB2312" w:cs="Times New Roman"/>
          <w:b w:val="0"/>
          <w:bCs/>
          <w:color w:val="000000"/>
          <w:sz w:val="32"/>
          <w:szCs w:val="32"/>
          <w:lang w:eastAsia="zh-CN"/>
        </w:rPr>
        <w:t>申请发明专利或实用新型3项。</w:t>
      </w:r>
      <w:r>
        <w:rPr>
          <w:rFonts w:hint="default" w:ascii="Times New Roman" w:hAnsi="Times New Roman" w:eastAsia="汉仪书宋二S" w:cs="Times New Roman"/>
          <w:b w:val="0"/>
          <w:bCs/>
          <w:color w:val="000000"/>
          <w:sz w:val="32"/>
          <w:szCs w:val="32"/>
          <w:lang w:eastAsia="zh-CN"/>
        </w:rPr>
        <w:t>⑤</w:t>
      </w:r>
      <w:r>
        <w:rPr>
          <w:rFonts w:hint="default" w:ascii="Times New Roman" w:hAnsi="Times New Roman" w:eastAsia="仿宋_GB2312" w:cs="Times New Roman"/>
          <w:b w:val="0"/>
          <w:bCs/>
          <w:color w:val="000000"/>
          <w:sz w:val="32"/>
          <w:szCs w:val="32"/>
          <w:lang w:eastAsia="zh-CN"/>
        </w:rPr>
        <w:t>形成完整工艺技术报告1份。</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right="0" w:rightChars="0" w:firstLine="632" w:firstLineChars="200"/>
        <w:textAlignment w:val="auto"/>
        <w:rPr>
          <w:rFonts w:hint="default" w:ascii="Times New Roman" w:hAnsi="Times New Roman" w:eastAsia="仿宋_GB2312" w:cs="Times New Roman"/>
          <w:b w:val="0"/>
          <w:bCs/>
          <w:color w:val="000000"/>
          <w:sz w:val="32"/>
          <w:szCs w:val="32"/>
          <w:lang w:val="en" w:eastAsia="zh-CN"/>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2</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b w:val="0"/>
          <w:bCs/>
          <w:color w:val="000000"/>
          <w:sz w:val="32"/>
          <w:szCs w:val="32"/>
          <w:lang w:val="en-US" w:eastAsia="zh-CN"/>
        </w:rPr>
        <w:t>技术指标</w:t>
      </w:r>
      <w:r>
        <w:rPr>
          <w:rFonts w:hint="default" w:ascii="Times New Roman" w:hAnsi="Times New Roman" w:cs="Times New Roman"/>
          <w:b w:val="0"/>
          <w:bCs/>
          <w:color w:val="000000"/>
          <w:sz w:val="32"/>
          <w:szCs w:val="32"/>
          <w:lang w:val="en"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right="0" w:rightChars="0" w:firstLine="632" w:firstLineChars="200"/>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①甲基氯雷他定的新工艺反应总步骤由现有6步减少至不超过4步；完全避免使用浓硫酸、丁基锂、三氯氧磷、三氟化硼、氟化氢中至少3种剧毒/强腐蚀试剂。</w:t>
      </w:r>
      <w:r>
        <w:rPr>
          <w:rFonts w:hint="default" w:ascii="Times New Roman" w:hAnsi="Times New Roman" w:eastAsia="汉仪书宋二S" w:cs="Times New Roman"/>
          <w:bCs/>
          <w:sz w:val="32"/>
          <w:szCs w:val="32"/>
          <w:lang w:val="en-US" w:eastAsia="zh-CN"/>
        </w:rPr>
        <w:t>②</w:t>
      </w:r>
      <w:r>
        <w:rPr>
          <w:rFonts w:hint="default" w:ascii="Times New Roman" w:hAnsi="Times New Roman" w:eastAsia="仿宋_GB2312" w:cs="Times New Roman"/>
          <w:bCs/>
          <w:sz w:val="32"/>
          <w:szCs w:val="32"/>
          <w:lang w:val="en-US" w:eastAsia="zh-CN"/>
        </w:rPr>
        <w:t>氯雷他定最后合成步的总产率提高5%以上，有机废液排放减少20%。</w:t>
      </w:r>
      <w:r>
        <w:rPr>
          <w:rFonts w:hint="default" w:ascii="Times New Roman" w:hAnsi="Times New Roman" w:eastAsia="汉仪书宋二S" w:cs="Times New Roman"/>
          <w:bCs/>
          <w:sz w:val="32"/>
          <w:szCs w:val="32"/>
          <w:lang w:val="en-US" w:eastAsia="zh-CN"/>
        </w:rPr>
        <w:t>③</w:t>
      </w:r>
      <w:r>
        <w:rPr>
          <w:rFonts w:hint="default" w:ascii="Times New Roman" w:hAnsi="Times New Roman" w:eastAsia="仿宋_GB2312" w:cs="Times New Roman"/>
          <w:bCs/>
          <w:sz w:val="32"/>
          <w:szCs w:val="32"/>
          <w:lang w:val="en-US" w:eastAsia="zh-CN"/>
        </w:rPr>
        <w:t>综合成本每吨至少降30万元。</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right="0" w:rightChars="0" w:firstLine="632" w:firstLineChars="200"/>
        <w:textAlignment w:val="auto"/>
        <w:rPr>
          <w:rFonts w:hint="default" w:ascii="Times New Roman" w:hAnsi="Times New Roman" w:eastAsia="仿宋_GB2312" w:cs="Times New Roman"/>
          <w:b w:val="0"/>
          <w:bCs/>
          <w:color w:val="000000"/>
          <w:sz w:val="32"/>
          <w:szCs w:val="32"/>
          <w:lang w:val="en"/>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3</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b w:val="0"/>
          <w:bCs/>
          <w:color w:val="000000"/>
          <w:sz w:val="32"/>
          <w:szCs w:val="32"/>
        </w:rPr>
        <w:t>质量指标</w:t>
      </w:r>
      <w:r>
        <w:rPr>
          <w:rFonts w:hint="default" w:ascii="Times New Roman" w:hAnsi="Times New Roman" w:cs="Times New Roman"/>
          <w:b w:val="0"/>
          <w:bCs/>
          <w:color w:val="000000"/>
          <w:sz w:val="32"/>
          <w:szCs w:val="32"/>
          <w:lang w:val="e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right="0" w:rightChars="0" w:firstLine="632" w:firstLineChars="200"/>
        <w:textAlignment w:val="auto"/>
        <w:rPr>
          <w:rFonts w:hint="default" w:ascii="Times New Roman" w:hAnsi="Times New Roman" w:eastAsia="仿宋_GB2312" w:cs="Times New Roman"/>
          <w:b/>
          <w:color w:val="000000"/>
          <w:sz w:val="32"/>
          <w:szCs w:val="32"/>
        </w:rPr>
      </w:pPr>
      <w:r>
        <w:rPr>
          <w:rFonts w:hint="default" w:ascii="Times New Roman" w:hAnsi="Times New Roman" w:eastAsia="汉仪书宋二S" w:cs="Times New Roman"/>
          <w:b w:val="0"/>
          <w:bCs/>
          <w:color w:val="000000"/>
          <w:sz w:val="32"/>
          <w:szCs w:val="32"/>
          <w:lang w:val="en-US" w:eastAsia="zh-CN"/>
        </w:rPr>
        <w:t>①</w:t>
      </w:r>
      <w:r>
        <w:rPr>
          <w:rFonts w:hint="default" w:ascii="Times New Roman" w:hAnsi="Times New Roman" w:eastAsia="仿宋_GB2312" w:cs="Times New Roman"/>
          <w:b w:val="0"/>
          <w:bCs/>
          <w:color w:val="000000"/>
          <w:sz w:val="32"/>
          <w:szCs w:val="32"/>
          <w:lang w:eastAsia="zh-CN"/>
        </w:rPr>
        <w:t>甲基氯雷他定和氯雷他定质量超过国家和行业标准</w:t>
      </w:r>
      <w:r>
        <w:rPr>
          <w:rFonts w:hint="eastAsia" w:ascii="Times New Roman" w:hAnsi="Times New Roman" w:cs="Times New Roman"/>
          <w:b w:val="0"/>
          <w:bCs/>
          <w:color w:val="000000"/>
          <w:sz w:val="32"/>
          <w:szCs w:val="32"/>
          <w:lang w:eastAsia="zh-CN"/>
        </w:rPr>
        <w:t>；</w:t>
      </w:r>
      <w:r>
        <w:rPr>
          <w:rFonts w:hint="default" w:ascii="Times New Roman" w:hAnsi="Times New Roman" w:eastAsia="汉仪书宋二S" w:cs="Times New Roman"/>
          <w:b w:val="0"/>
          <w:bCs/>
          <w:color w:val="000000"/>
          <w:sz w:val="32"/>
          <w:szCs w:val="32"/>
          <w:lang w:eastAsia="zh-CN"/>
        </w:rPr>
        <w:t>②</w:t>
      </w:r>
      <w:r>
        <w:rPr>
          <w:rFonts w:hint="default" w:ascii="Times New Roman" w:hAnsi="Times New Roman" w:eastAsia="仿宋_GB2312" w:cs="Times New Roman"/>
          <w:b w:val="0"/>
          <w:bCs/>
          <w:color w:val="000000"/>
          <w:sz w:val="32"/>
          <w:szCs w:val="32"/>
          <w:lang w:eastAsia="zh-CN"/>
        </w:rPr>
        <w:t>甲基氯雷他定</w:t>
      </w:r>
      <w:r>
        <w:rPr>
          <w:rFonts w:hint="default" w:ascii="Times New Roman" w:hAnsi="Times New Roman" w:eastAsia="仿宋_GB2312" w:cs="Times New Roman"/>
          <w:b w:val="0"/>
          <w:bCs/>
          <w:color w:val="000000"/>
          <w:sz w:val="32"/>
          <w:szCs w:val="32"/>
          <w:lang w:val="en-US" w:eastAsia="zh-CN"/>
        </w:rPr>
        <w:t>纯度大于</w:t>
      </w:r>
      <w:r>
        <w:rPr>
          <w:rFonts w:hint="default" w:ascii="Times New Roman" w:hAnsi="Times New Roman" w:eastAsia="仿宋_GB2312" w:cs="Times New Roman"/>
          <w:b w:val="0"/>
          <w:bCs/>
          <w:color w:val="000000"/>
          <w:sz w:val="32"/>
          <w:szCs w:val="32"/>
          <w:lang w:eastAsia="zh-CN"/>
        </w:rPr>
        <w:t>9</w:t>
      </w:r>
      <w:r>
        <w:rPr>
          <w:rFonts w:hint="default" w:ascii="Times New Roman" w:hAnsi="Times New Roman" w:eastAsia="仿宋_GB2312" w:cs="Times New Roman"/>
          <w:b w:val="0"/>
          <w:bCs/>
          <w:color w:val="000000"/>
          <w:sz w:val="32"/>
          <w:szCs w:val="32"/>
          <w:lang w:val="en-US" w:eastAsia="zh-CN"/>
        </w:rPr>
        <w:t>7</w:t>
      </w:r>
      <w:r>
        <w:rPr>
          <w:rFonts w:hint="default" w:ascii="Times New Roman" w:hAnsi="Times New Roman" w:eastAsia="仿宋_GB2312" w:cs="Times New Roman"/>
          <w:b w:val="0"/>
          <w:bCs/>
          <w:color w:val="000000"/>
          <w:sz w:val="32"/>
          <w:szCs w:val="32"/>
          <w:lang w:eastAsia="zh-CN"/>
        </w:rPr>
        <w:t>%</w:t>
      </w:r>
      <w:r>
        <w:rPr>
          <w:rFonts w:hint="eastAsia" w:ascii="Times New Roman" w:hAnsi="Times New Roman" w:cs="Times New Roman"/>
          <w:b w:val="0"/>
          <w:bCs/>
          <w:color w:val="000000"/>
          <w:sz w:val="32"/>
          <w:szCs w:val="32"/>
          <w:lang w:eastAsia="zh-CN"/>
        </w:rPr>
        <w:t>；</w:t>
      </w:r>
      <w:r>
        <w:rPr>
          <w:rFonts w:hint="default" w:ascii="Times New Roman" w:hAnsi="Times New Roman" w:eastAsia="汉仪书宋二S" w:cs="Times New Roman"/>
          <w:b w:val="0"/>
          <w:bCs/>
          <w:color w:val="000000"/>
          <w:sz w:val="32"/>
          <w:szCs w:val="32"/>
          <w:lang w:eastAsia="zh-CN"/>
        </w:rPr>
        <w:t>③</w:t>
      </w:r>
      <w:r>
        <w:rPr>
          <w:rFonts w:hint="default" w:ascii="Times New Roman" w:hAnsi="Times New Roman" w:eastAsia="仿宋_GB2312" w:cs="Times New Roman"/>
          <w:b w:val="0"/>
          <w:bCs/>
          <w:color w:val="000000"/>
          <w:sz w:val="32"/>
          <w:szCs w:val="32"/>
          <w:lang w:eastAsia="zh-CN"/>
        </w:rPr>
        <w:t>提供甲基氯雷他定和氯雷他定的杂质谱及其含量。</w:t>
      </w:r>
    </w:p>
    <w:p>
      <w:pPr>
        <w:keepNext w:val="0"/>
        <w:keepLines w:val="0"/>
        <w:pageBreakBefore w:val="0"/>
        <w:kinsoku/>
        <w:wordWrap/>
        <w:overflowPunct/>
        <w:topLinePunct w:val="0"/>
        <w:bidi w:val="0"/>
        <w:adjustRightInd/>
        <w:snapToGrid/>
        <w:spacing w:line="560" w:lineRule="exact"/>
        <w:ind w:left="0" w:leftChars="0" w:right="0" w:rightChars="0" w:firstLine="632" w:firstLineChars="200"/>
        <w:textAlignment w:val="auto"/>
        <w:rPr>
          <w:rFonts w:hint="default" w:ascii="Times New Roman" w:hAnsi="Times New Roman" w:eastAsia="仿宋_GB2312" w:cs="Times New Roman"/>
          <w:b w:val="0"/>
          <w:bCs/>
          <w:color w:val="000000"/>
          <w:sz w:val="32"/>
          <w:szCs w:val="32"/>
          <w:lang w:val="en"/>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4</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b w:val="0"/>
          <w:bCs/>
          <w:color w:val="000000"/>
          <w:sz w:val="32"/>
          <w:szCs w:val="32"/>
        </w:rPr>
        <w:t>应用指标</w:t>
      </w:r>
      <w:r>
        <w:rPr>
          <w:rFonts w:hint="default" w:ascii="Times New Roman" w:hAnsi="Times New Roman" w:cs="Times New Roman"/>
          <w:b w:val="0"/>
          <w:bCs/>
          <w:color w:val="000000"/>
          <w:sz w:val="32"/>
          <w:szCs w:val="32"/>
          <w:lang w:val="en"/>
        </w:rPr>
        <w:t>:</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32" w:firstLineChars="200"/>
        <w:textAlignment w:val="auto"/>
        <w:rPr>
          <w:rFonts w:hint="default" w:ascii="Times New Roman" w:hAnsi="Times New Roman" w:eastAsia="仿宋_GB2312" w:cs="Times New Roman"/>
          <w:b/>
          <w:color w:val="000000"/>
          <w:sz w:val="32"/>
          <w:szCs w:val="32"/>
        </w:rPr>
      </w:pPr>
      <w:r>
        <w:rPr>
          <w:rFonts w:hint="default" w:ascii="Times New Roman" w:hAnsi="Times New Roman" w:eastAsia="汉仪书宋二S" w:cs="Times New Roman"/>
          <w:b w:val="0"/>
          <w:bCs/>
          <w:color w:val="000000"/>
          <w:sz w:val="32"/>
          <w:szCs w:val="32"/>
          <w:lang w:val="en-US" w:eastAsia="zh-CN"/>
        </w:rPr>
        <w:t>①</w:t>
      </w:r>
      <w:r>
        <w:rPr>
          <w:rFonts w:hint="default" w:ascii="Times New Roman" w:hAnsi="Times New Roman" w:eastAsia="仿宋_GB2312" w:cs="Times New Roman"/>
          <w:b w:val="0"/>
          <w:bCs/>
          <w:color w:val="000000"/>
          <w:sz w:val="32"/>
          <w:szCs w:val="32"/>
          <w:lang w:val="en-US" w:eastAsia="zh-CN"/>
        </w:rPr>
        <w:t>新工艺制备的原料成功用于氯雷他定合成，所得氯雷他定原料药纯度</w:t>
      </w:r>
      <w:r>
        <w:rPr>
          <w:rFonts w:hint="eastAsia" w:ascii="仿宋_GB2312" w:hAnsi="仿宋_GB2312" w:eastAsia="仿宋_GB2312" w:cs="仿宋_GB2312"/>
          <w:b w:val="0"/>
          <w:bCs/>
          <w:color w:val="000000"/>
          <w:sz w:val="32"/>
          <w:szCs w:val="32"/>
          <w:lang w:val="en-US" w:eastAsia="zh-CN"/>
        </w:rPr>
        <w:t>≥</w:t>
      </w:r>
      <w:r>
        <w:rPr>
          <w:rFonts w:hint="default" w:ascii="Times New Roman" w:hAnsi="Times New Roman" w:eastAsia="仿宋_GB2312" w:cs="Times New Roman"/>
          <w:b w:val="0"/>
          <w:bCs/>
          <w:color w:val="000000"/>
          <w:sz w:val="32"/>
          <w:szCs w:val="32"/>
          <w:lang w:val="en-US" w:eastAsia="zh-CN"/>
        </w:rPr>
        <w:t>99.0%，总杂</w:t>
      </w:r>
      <w:r>
        <w:rPr>
          <w:rFonts w:hint="default" w:ascii="仿宋_GB2312" w:hAnsi="仿宋_GB2312" w:eastAsia="仿宋_GB2312" w:cs="仿宋_GB2312"/>
          <w:b w:val="0"/>
          <w:bCs/>
          <w:color w:val="000000"/>
          <w:sz w:val="32"/>
          <w:szCs w:val="32"/>
          <w:lang w:val="en-US" w:eastAsia="zh-CN"/>
        </w:rPr>
        <w:t>≤</w:t>
      </w:r>
      <w:r>
        <w:rPr>
          <w:rFonts w:hint="default" w:ascii="Times New Roman" w:hAnsi="Times New Roman" w:eastAsia="仿宋_GB2312" w:cs="Times New Roman"/>
          <w:b w:val="0"/>
          <w:bCs/>
          <w:color w:val="000000"/>
          <w:sz w:val="32"/>
          <w:szCs w:val="32"/>
          <w:lang w:val="en-US" w:eastAsia="zh-CN"/>
        </w:rPr>
        <w:t>0.5%，单杂</w:t>
      </w:r>
      <w:r>
        <w:rPr>
          <w:rFonts w:hint="default" w:ascii="仿宋_GB2312" w:hAnsi="仿宋_GB2312" w:eastAsia="仿宋_GB2312" w:cs="仿宋_GB2312"/>
          <w:b w:val="0"/>
          <w:bCs/>
          <w:color w:val="000000"/>
          <w:sz w:val="32"/>
          <w:szCs w:val="32"/>
          <w:lang w:val="en-US" w:eastAsia="zh-CN"/>
        </w:rPr>
        <w:t>≤</w:t>
      </w:r>
      <w:r>
        <w:rPr>
          <w:rFonts w:hint="default" w:ascii="Times New Roman" w:hAnsi="Times New Roman" w:eastAsia="仿宋_GB2312" w:cs="Times New Roman"/>
          <w:b w:val="0"/>
          <w:bCs/>
          <w:color w:val="000000"/>
          <w:sz w:val="32"/>
          <w:szCs w:val="32"/>
          <w:lang w:val="en-US" w:eastAsia="zh-CN"/>
        </w:rPr>
        <w:t>0.1%；完成至少1家下游用户的应用验证或出具应用报告。</w:t>
      </w:r>
      <w:r>
        <w:rPr>
          <w:rFonts w:hint="default" w:ascii="Times New Roman" w:hAnsi="Times New Roman" w:eastAsia="汉仪书宋二S" w:cs="Times New Roman"/>
          <w:b w:val="0"/>
          <w:bCs/>
          <w:color w:val="000000"/>
          <w:sz w:val="32"/>
          <w:szCs w:val="32"/>
          <w:lang w:eastAsia="zh-CN"/>
        </w:rPr>
        <w:t>②</w:t>
      </w:r>
      <w:r>
        <w:rPr>
          <w:rFonts w:hint="default" w:ascii="Times New Roman" w:hAnsi="Times New Roman" w:eastAsia="仿宋_GB2312" w:cs="Times New Roman"/>
          <w:b w:val="0"/>
          <w:bCs/>
          <w:color w:val="000000"/>
          <w:sz w:val="32"/>
          <w:szCs w:val="32"/>
        </w:rPr>
        <w:t>治理技术方案可直接应用于氯雷他定及其中间体生产现场；提供至少1种有价值的副产物回收或资源化利用方案（如废酸回收、溶剂回收套用等）。</w:t>
      </w:r>
    </w:p>
    <w:p>
      <w:pPr>
        <w:keepNext w:val="0"/>
        <w:keepLines w:val="0"/>
        <w:pageBreakBefore w:val="0"/>
        <w:widowControl w:val="0"/>
        <w:kinsoku/>
        <w:wordWrap/>
        <w:overflowPunct/>
        <w:topLinePunct w:val="0"/>
        <w:bidi w:val="0"/>
        <w:adjustRightInd/>
        <w:snapToGrid/>
        <w:spacing w:line="560" w:lineRule="exact"/>
        <w:ind w:left="0" w:leftChars="0" w:right="0" w:rightChars="0" w:firstLine="632" w:firstLineChars="200"/>
        <w:textAlignment w:val="auto"/>
        <w:rPr>
          <w:rFonts w:hint="default" w:ascii="Times New Roman" w:hAnsi="Times New Roman" w:eastAsia="仿宋_GB2312" w:cs="Times New Roman"/>
          <w:b w:val="0"/>
          <w:bCs/>
          <w:color w:val="000000"/>
          <w:sz w:val="32"/>
          <w:szCs w:val="32"/>
          <w:lang w:val="en"/>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 w:eastAsia="zh-CN" w:bidi="ar-SA"/>
        </w:rPr>
        <w:t>5</w:t>
      </w:r>
      <w:r>
        <w:rPr>
          <w:rFonts w:hint="eastAsia" w:ascii="仿宋_GB2312" w:hAnsi="仿宋_GB2312" w:eastAsia="仿宋_GB2312" w:cs="仿宋_GB2312"/>
          <w:b w:val="0"/>
          <w:bCs w:val="0"/>
          <w:kern w:val="2"/>
          <w:sz w:val="32"/>
          <w:szCs w:val="32"/>
          <w:lang w:val="en-US" w:eastAsia="zh-CN" w:bidi="ar-SA"/>
        </w:rPr>
        <w:t>）</w:t>
      </w:r>
      <w:r>
        <w:rPr>
          <w:rFonts w:hint="default" w:ascii="Times New Roman" w:hAnsi="Times New Roman" w:eastAsia="仿宋_GB2312" w:cs="Times New Roman"/>
          <w:b w:val="0"/>
          <w:bCs/>
          <w:color w:val="000000"/>
          <w:sz w:val="32"/>
          <w:szCs w:val="32"/>
        </w:rPr>
        <w:t>产业化指标</w:t>
      </w:r>
      <w:r>
        <w:rPr>
          <w:rFonts w:hint="default" w:ascii="Times New Roman" w:hAnsi="Times New Roman" w:cs="Times New Roman"/>
          <w:b w:val="0"/>
          <w:bCs/>
          <w:color w:val="000000"/>
          <w:sz w:val="32"/>
          <w:szCs w:val="32"/>
          <w:lang w:val="e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default" w:ascii="Times New Roman" w:hAnsi="Times New Roman" w:eastAsia="仿宋_GB2312" w:cs="Times New Roman"/>
          <w:b w:val="0"/>
          <w:bCs/>
          <w:sz w:val="32"/>
          <w:szCs w:val="32"/>
          <w:lang w:eastAsia="zh-CN"/>
        </w:rPr>
      </w:pPr>
      <w:r>
        <w:rPr>
          <w:rFonts w:hint="default" w:ascii="Times New Roman" w:hAnsi="Times New Roman" w:eastAsia="汉仪书宋二S" w:cs="Times New Roman"/>
          <w:b w:val="0"/>
          <w:bCs/>
          <w:sz w:val="32"/>
          <w:szCs w:val="32"/>
          <w:lang w:eastAsia="zh-CN"/>
        </w:rPr>
        <w:t>①</w:t>
      </w:r>
      <w:r>
        <w:rPr>
          <w:rFonts w:hint="default" w:ascii="Times New Roman" w:hAnsi="Times New Roman" w:eastAsia="仿宋_GB2312" w:cs="Times New Roman"/>
          <w:bCs/>
          <w:sz w:val="32"/>
          <w:szCs w:val="32"/>
          <w:lang w:val="en-US" w:eastAsia="zh-CN"/>
        </w:rPr>
        <w:t>开发甲基氯雷他定及氯雷他定关键原料的新型合成工艺，完成中试。</w:t>
      </w:r>
      <w:r>
        <w:rPr>
          <w:rFonts w:hint="default" w:ascii="Times New Roman" w:hAnsi="Times New Roman" w:eastAsia="汉仪书宋二S" w:cs="Times New Roman"/>
          <w:b w:val="0"/>
          <w:bCs/>
          <w:sz w:val="32"/>
          <w:szCs w:val="32"/>
          <w:lang w:eastAsia="zh-CN"/>
        </w:rPr>
        <w:t>②</w:t>
      </w:r>
      <w:r>
        <w:rPr>
          <w:rFonts w:hint="default" w:ascii="Times New Roman" w:hAnsi="Times New Roman" w:eastAsia="仿宋_GB2312" w:cs="Times New Roman"/>
          <w:b w:val="0"/>
          <w:bCs/>
          <w:color w:val="000000"/>
          <w:sz w:val="32"/>
          <w:szCs w:val="32"/>
          <w:lang w:val="en-US" w:eastAsia="zh-CN"/>
        </w:rPr>
        <w:t>建立</w:t>
      </w:r>
      <w:r>
        <w:rPr>
          <w:rFonts w:hint="default" w:ascii="Times New Roman" w:hAnsi="Times New Roman" w:eastAsia="仿宋_GB2312" w:cs="Times New Roman"/>
          <w:b w:val="0"/>
          <w:bCs/>
          <w:sz w:val="32"/>
          <w:szCs w:val="32"/>
          <w:lang w:val="en-US" w:eastAsia="zh-CN"/>
        </w:rPr>
        <w:t>氯雷他定原料药</w:t>
      </w:r>
      <w:r>
        <w:rPr>
          <w:rFonts w:hint="default" w:ascii="Times New Roman" w:hAnsi="Times New Roman" w:eastAsia="仿宋_GB2312" w:cs="Times New Roman"/>
          <w:b w:val="0"/>
          <w:bCs/>
          <w:sz w:val="32"/>
          <w:szCs w:val="32"/>
        </w:rPr>
        <w:t>100公斤</w:t>
      </w:r>
      <w:r>
        <w:rPr>
          <w:rFonts w:hint="default" w:ascii="Times New Roman" w:hAnsi="Times New Roman" w:eastAsia="仿宋_GB2312" w:cs="Times New Roman"/>
          <w:b w:val="0"/>
          <w:bCs/>
          <w:color w:val="000000"/>
          <w:sz w:val="32"/>
          <w:szCs w:val="32"/>
          <w:lang w:eastAsia="zh-CN"/>
        </w:rPr>
        <w:t>/批次的新生产工艺，</w:t>
      </w:r>
      <w:r>
        <w:rPr>
          <w:rFonts w:hint="default" w:ascii="Times New Roman" w:hAnsi="Times New Roman" w:eastAsia="仿宋_GB2312" w:cs="Times New Roman"/>
          <w:b w:val="0"/>
          <w:bCs/>
          <w:color w:val="000000"/>
          <w:sz w:val="32"/>
          <w:szCs w:val="32"/>
          <w:lang w:val="en-US" w:eastAsia="zh-CN"/>
        </w:rPr>
        <w:t>完成生产验证，并</w:t>
      </w:r>
      <w:r>
        <w:rPr>
          <w:rFonts w:hint="default" w:ascii="Times New Roman" w:hAnsi="Times New Roman" w:eastAsia="仿宋_GB2312" w:cs="Times New Roman"/>
          <w:b w:val="0"/>
          <w:bCs/>
          <w:color w:val="000000"/>
          <w:sz w:val="32"/>
          <w:szCs w:val="32"/>
          <w:lang w:eastAsia="zh-CN"/>
        </w:rPr>
        <w:t>达到3批次稳定生产；形成100公斤/批次的工艺操作规程（SOP）及批生产记录；具备年产能10吨</w:t>
      </w:r>
      <w:r>
        <w:rPr>
          <w:rFonts w:hint="default" w:ascii="Times New Roman" w:hAnsi="Times New Roman" w:eastAsia="仿宋_GB2312" w:cs="Times New Roman"/>
          <w:b w:val="0"/>
          <w:bCs/>
          <w:color w:val="000000"/>
          <w:sz w:val="32"/>
          <w:szCs w:val="32"/>
          <w:lang w:val="en-US" w:eastAsia="zh-CN"/>
        </w:rPr>
        <w:t>级</w:t>
      </w:r>
      <w:r>
        <w:rPr>
          <w:rFonts w:hint="default" w:ascii="Times New Roman" w:hAnsi="Times New Roman" w:eastAsia="仿宋_GB2312" w:cs="Times New Roman"/>
          <w:b w:val="0"/>
          <w:bCs/>
          <w:color w:val="000000"/>
          <w:sz w:val="32"/>
          <w:szCs w:val="32"/>
          <w:lang w:eastAsia="zh-CN"/>
        </w:rPr>
        <w:t>（按100批次/年计）的产业化能力。</w:t>
      </w:r>
      <w:r>
        <w:rPr>
          <w:rFonts w:hint="default" w:ascii="Times New Roman" w:hAnsi="Times New Roman" w:eastAsia="汉仪书宋二S" w:cs="Times New Roman"/>
          <w:b w:val="0"/>
          <w:bCs/>
          <w:color w:val="000000"/>
          <w:sz w:val="32"/>
          <w:szCs w:val="32"/>
          <w:lang w:eastAsia="zh-CN"/>
        </w:rPr>
        <w:t>③</w:t>
      </w:r>
      <w:r>
        <w:rPr>
          <w:rFonts w:hint="default" w:ascii="Times New Roman" w:hAnsi="Times New Roman" w:eastAsia="仿宋_GB2312" w:cs="Times New Roman"/>
          <w:b w:val="0"/>
          <w:bCs/>
          <w:color w:val="000000"/>
          <w:sz w:val="32"/>
          <w:szCs w:val="32"/>
          <w:lang w:eastAsia="zh-CN"/>
        </w:rPr>
        <w:t>形成优化后的工艺规程及成本核算表；</w:t>
      </w:r>
      <w:r>
        <w:rPr>
          <w:rFonts w:hint="default" w:ascii="Times New Roman" w:hAnsi="Times New Roman" w:eastAsia="仿宋_GB2312" w:cs="Times New Roman"/>
          <w:b w:val="0"/>
          <w:bCs/>
          <w:sz w:val="32"/>
          <w:szCs w:val="32"/>
        </w:rPr>
        <w:t>氯雷他定原料药综合成本每吨降低</w:t>
      </w:r>
      <w:r>
        <w:rPr>
          <w:rFonts w:hint="eastAsia" w:ascii="仿宋_GB2312" w:hAnsi="仿宋_GB2312" w:eastAsia="仿宋_GB2312" w:cs="仿宋_GB2312"/>
          <w:b w:val="0"/>
          <w:bCs/>
          <w:sz w:val="32"/>
          <w:szCs w:val="32"/>
        </w:rPr>
        <w:t>≥</w:t>
      </w:r>
      <w:r>
        <w:rPr>
          <w:rFonts w:hint="default" w:ascii="Times New Roman" w:hAnsi="Times New Roman" w:eastAsia="仿宋_GB2312" w:cs="Times New Roman"/>
          <w:b w:val="0"/>
          <w:bCs/>
          <w:sz w:val="32"/>
          <w:szCs w:val="32"/>
          <w:lang w:val="en-US" w:eastAsia="zh-CN"/>
        </w:rPr>
        <w:t>3</w:t>
      </w:r>
      <w:r>
        <w:rPr>
          <w:rFonts w:hint="default" w:ascii="Times New Roman" w:hAnsi="Times New Roman" w:eastAsia="仿宋_GB2312" w:cs="Times New Roman"/>
          <w:b w:val="0"/>
          <w:bCs/>
          <w:sz w:val="32"/>
          <w:szCs w:val="32"/>
        </w:rPr>
        <w:t>0万元</w:t>
      </w:r>
      <w:r>
        <w:rPr>
          <w:rFonts w:hint="default" w:ascii="Times New Roman" w:hAnsi="Times New Roman" w:eastAsia="仿宋_GB2312" w:cs="Times New Roman"/>
          <w:b w:val="0"/>
          <w:bCs/>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right="0" w:rightChars="0" w:firstLine="632" w:firstLineChars="200"/>
        <w:textAlignment w:val="auto"/>
        <w:rPr>
          <w:rFonts w:hint="default" w:ascii="Times New Roman" w:hAnsi="Times New Roman" w:cs="Times New Roman"/>
          <w:b w:val="0"/>
          <w:bCs/>
          <w:sz w:val="32"/>
          <w:szCs w:val="32"/>
          <w:lang w:val="en"/>
        </w:rPr>
      </w:pPr>
      <w:r>
        <w:rPr>
          <w:rFonts w:hint="default" w:ascii="仿宋_GB2312" w:hAnsi="仿宋_GB2312" w:cs="仿宋_GB2312"/>
          <w:b/>
          <w:sz w:val="32"/>
          <w:szCs w:val="32"/>
          <w:lang w:val="en"/>
        </w:rPr>
        <w:t>3</w:t>
      </w:r>
      <w:r>
        <w:rPr>
          <w:rFonts w:hint="eastAsia" w:ascii="仿宋_GB2312" w:hAnsi="仿宋_GB2312" w:eastAsia="仿宋_GB2312" w:cs="仿宋_GB2312"/>
          <w:b/>
          <w:sz w:val="32"/>
          <w:szCs w:val="32"/>
          <w:lang w:val="en"/>
        </w:rPr>
        <w:t>.</w:t>
      </w:r>
      <w:r>
        <w:rPr>
          <w:rFonts w:hint="eastAsia" w:ascii="仿宋_GB2312" w:hAnsi="仿宋_GB2312" w:eastAsia="仿宋_GB2312" w:cs="仿宋_GB2312"/>
          <w:b/>
          <w:sz w:val="32"/>
          <w:szCs w:val="32"/>
        </w:rPr>
        <w:t>补助金额：</w:t>
      </w:r>
      <w:r>
        <w:rPr>
          <w:rFonts w:hint="default" w:ascii="Times New Roman" w:hAnsi="Times New Roman" w:cs="Times New Roman"/>
          <w:b w:val="0"/>
          <w:bCs/>
          <w:sz w:val="32"/>
          <w:szCs w:val="32"/>
          <w:lang w:val="en" w:eastAsia="zh-CN"/>
        </w:rPr>
        <w:t>项目</w:t>
      </w:r>
      <w:r>
        <w:rPr>
          <w:rFonts w:hint="default" w:ascii="Times New Roman" w:hAnsi="Times New Roman" w:cs="Times New Roman"/>
          <w:b w:val="0"/>
          <w:bCs/>
          <w:sz w:val="32"/>
          <w:szCs w:val="32"/>
          <w:lang w:val="en"/>
        </w:rPr>
        <w:t>总投资1500万元</w:t>
      </w:r>
      <w:r>
        <w:rPr>
          <w:rFonts w:hint="default" w:ascii="Times New Roman" w:hAnsi="Times New Roman" w:eastAsia="仿宋_GB2312" w:cs="Times New Roman"/>
          <w:b w:val="0"/>
          <w:bCs/>
          <w:sz w:val="32"/>
          <w:szCs w:val="32"/>
        </w:rPr>
        <w:t>。</w:t>
      </w:r>
      <w:r>
        <w:rPr>
          <w:rFonts w:hint="default" w:ascii="Times New Roman" w:hAnsi="Times New Roman" w:cs="Times New Roman"/>
          <w:b w:val="0"/>
          <w:bCs/>
          <w:sz w:val="32"/>
          <w:szCs w:val="32"/>
          <w:lang w:val="en"/>
        </w:rPr>
        <w:t>发榜方</w:t>
      </w:r>
      <w:r>
        <w:rPr>
          <w:rFonts w:hint="default" w:ascii="Times New Roman" w:hAnsi="Times New Roman" w:cs="Times New Roman"/>
          <w:b w:val="0"/>
          <w:bCs/>
          <w:sz w:val="32"/>
          <w:szCs w:val="32"/>
          <w:lang w:val="en" w:eastAsia="zh-CN"/>
        </w:rPr>
        <w:t>出资</w:t>
      </w:r>
      <w:r>
        <w:rPr>
          <w:rFonts w:hint="default" w:ascii="Times New Roman" w:hAnsi="Times New Roman" w:cs="Times New Roman"/>
          <w:b w:val="0"/>
          <w:bCs/>
          <w:sz w:val="32"/>
          <w:szCs w:val="32"/>
          <w:lang w:val="en"/>
        </w:rPr>
        <w:t>1000万元，申请财政资金500万元</w:t>
      </w:r>
      <w:r>
        <w:rPr>
          <w:rFonts w:hint="default" w:ascii="Times New Roman" w:hAnsi="Times New Roman" w:eastAsia="仿宋_GB2312" w:cs="Times New Roman"/>
          <w:b w:val="0"/>
          <w:bCs/>
          <w:sz w:val="32"/>
          <w:szCs w:val="32"/>
          <w:lang w:eastAsia="zh-CN"/>
        </w:rPr>
        <w:t>。</w:t>
      </w:r>
    </w:p>
    <w:p>
      <w:pPr>
        <w:keepNext w:val="0"/>
        <w:keepLines w:val="0"/>
        <w:pageBreakBefore w:val="0"/>
        <w:kinsoku/>
        <w:wordWrap/>
        <w:overflowPunct/>
        <w:topLinePunct w:val="0"/>
        <w:bidi w:val="0"/>
        <w:adjustRightInd/>
        <w:snapToGrid/>
        <w:spacing w:line="560" w:lineRule="exact"/>
        <w:ind w:right="0" w:rightChars="0" w:firstLine="632" w:firstLineChars="200"/>
        <w:textAlignment w:val="auto"/>
        <w:rPr>
          <w:rFonts w:hint="eastAsia" w:ascii="仿宋_GB2312" w:hAnsi="仿宋_GB2312" w:eastAsia="仿宋_GB2312" w:cs="仿宋_GB2312"/>
          <w:b w:val="0"/>
          <w:bCs/>
          <w:sz w:val="32"/>
          <w:szCs w:val="32"/>
        </w:rPr>
      </w:pPr>
      <w:r>
        <w:rPr>
          <w:rFonts w:hint="default" w:ascii="仿宋_GB2312" w:hAnsi="仿宋_GB2312" w:cs="仿宋_GB2312"/>
          <w:b/>
          <w:sz w:val="32"/>
          <w:szCs w:val="32"/>
          <w:lang w:val="en"/>
        </w:rPr>
        <w:t>4</w:t>
      </w:r>
      <w:r>
        <w:rPr>
          <w:rFonts w:hint="eastAsia" w:ascii="仿宋_GB2312" w:hAnsi="仿宋_GB2312" w:eastAsia="仿宋_GB2312" w:cs="仿宋_GB2312"/>
          <w:b/>
          <w:sz w:val="32"/>
          <w:szCs w:val="32"/>
          <w:lang w:val="en"/>
        </w:rPr>
        <w:t>.</w:t>
      </w:r>
      <w:r>
        <w:rPr>
          <w:rFonts w:hint="eastAsia" w:ascii="仿宋_GB2312" w:hAnsi="仿宋_GB2312" w:eastAsia="仿宋_GB2312" w:cs="仿宋_GB2312"/>
          <w:b/>
          <w:sz w:val="32"/>
          <w:szCs w:val="32"/>
        </w:rPr>
        <w:t>发榜单位：</w:t>
      </w:r>
      <w:r>
        <w:rPr>
          <w:rFonts w:hint="eastAsia" w:ascii="仿宋_GB2312" w:hAnsi="仿宋_GB2312" w:eastAsia="仿宋_GB2312" w:cs="仿宋_GB2312"/>
          <w:b w:val="0"/>
          <w:bCs/>
          <w:sz w:val="32"/>
          <w:szCs w:val="32"/>
        </w:rPr>
        <w:t>万特制药（海南）有限公司</w:t>
      </w:r>
    </w:p>
    <w:p>
      <w:pPr>
        <w:keepNext w:val="0"/>
        <w:keepLines w:val="0"/>
        <w:pageBreakBefore w:val="0"/>
        <w:kinsoku/>
        <w:wordWrap/>
        <w:overflowPunct/>
        <w:topLinePunct w:val="0"/>
        <w:bidi w:val="0"/>
        <w:adjustRightInd/>
        <w:snapToGrid/>
        <w:spacing w:line="560" w:lineRule="exact"/>
        <w:ind w:right="0" w:rightChars="0" w:firstLine="632" w:firstLineChars="200"/>
        <w:textAlignment w:val="auto"/>
        <w:rPr>
          <w:rFonts w:hint="eastAsia" w:ascii="仿宋_GB2312" w:hAnsi="仿宋_GB2312" w:eastAsia="仿宋_GB2312" w:cs="仿宋_GB2312"/>
          <w:b w:val="0"/>
          <w:bCs/>
          <w:sz w:val="32"/>
          <w:szCs w:val="32"/>
          <w:lang w:val="en-US" w:eastAsia="zh-CN"/>
        </w:rPr>
      </w:pPr>
      <w:r>
        <w:rPr>
          <w:rFonts w:hint="default" w:ascii="仿宋_GB2312" w:hAnsi="仿宋_GB2312" w:cs="仿宋_GB2312"/>
          <w:b/>
          <w:sz w:val="32"/>
          <w:szCs w:val="32"/>
          <w:lang w:val="en"/>
        </w:rPr>
        <w:t>5.</w:t>
      </w:r>
      <w:r>
        <w:rPr>
          <w:rFonts w:hint="eastAsia" w:ascii="仿宋_GB2312" w:hAnsi="仿宋_GB2312" w:eastAsia="仿宋_GB2312" w:cs="仿宋_GB2312"/>
          <w:b/>
          <w:sz w:val="32"/>
          <w:szCs w:val="32"/>
        </w:rPr>
        <w:t>项目时限：</w:t>
      </w:r>
      <w:r>
        <w:rPr>
          <w:rFonts w:hint="default" w:ascii="Times New Roman" w:hAnsi="Times New Roman" w:eastAsia="仿宋_GB2312" w:cs="Times New Roman"/>
          <w:b w:val="0"/>
          <w:bCs/>
          <w:sz w:val="32"/>
          <w:szCs w:val="32"/>
          <w:lang w:val="en-US" w:eastAsia="zh-CN"/>
        </w:rPr>
        <w:t>3年</w:t>
      </w:r>
    </w:p>
    <w:p>
      <w:pPr>
        <w:keepNext w:val="0"/>
        <w:keepLines w:val="0"/>
        <w:pageBreakBefore w:val="0"/>
        <w:kinsoku/>
        <w:wordWrap/>
        <w:overflowPunct/>
        <w:topLinePunct w:val="0"/>
        <w:bidi w:val="0"/>
        <w:adjustRightInd/>
        <w:snapToGrid/>
        <w:spacing w:line="560" w:lineRule="exact"/>
        <w:ind w:right="0" w:rightChars="0" w:firstLine="632" w:firstLineChars="200"/>
        <w:textAlignment w:val="auto"/>
        <w:rPr>
          <w:rFonts w:hint="eastAsia" w:ascii="仿宋_GB2312" w:hAnsi="仿宋_GB2312" w:eastAsia="仿宋_GB2312" w:cs="仿宋_GB2312"/>
          <w:b/>
          <w:sz w:val="32"/>
          <w:szCs w:val="32"/>
        </w:rPr>
      </w:pPr>
      <w:r>
        <w:rPr>
          <w:rFonts w:hint="default" w:ascii="仿宋_GB2312" w:hAnsi="仿宋_GB2312" w:cs="仿宋_GB2312"/>
          <w:b/>
          <w:sz w:val="32"/>
          <w:szCs w:val="32"/>
          <w:lang w:val="en"/>
        </w:rPr>
        <w:t>6.</w:t>
      </w:r>
      <w:r>
        <w:rPr>
          <w:rFonts w:hint="eastAsia" w:ascii="仿宋_GB2312" w:hAnsi="仿宋_GB2312" w:eastAsia="仿宋_GB2312" w:cs="仿宋_GB2312"/>
          <w:b/>
          <w:sz w:val="32"/>
          <w:szCs w:val="32"/>
        </w:rPr>
        <w:t>对揭榜方要求：</w:t>
      </w:r>
    </w:p>
    <w:p>
      <w:pPr>
        <w:keepNext w:val="0"/>
        <w:keepLines w:val="0"/>
        <w:pageBreakBefore w:val="0"/>
        <w:widowControl w:val="0"/>
        <w:numPr>
          <w:ilvl w:val="0"/>
          <w:numId w:val="0"/>
        </w:numPr>
        <w:kinsoku/>
        <w:wordWrap/>
        <w:overflowPunct/>
        <w:topLinePunct w:val="0"/>
        <w:bidi w:val="0"/>
        <w:adjustRightInd/>
        <w:snapToGrid/>
        <w:spacing w:line="560" w:lineRule="exact"/>
        <w:ind w:right="283" w:rightChars="0" w:firstLine="632" w:firstLineChars="200"/>
        <w:textAlignment w:val="auto"/>
        <w:rPr>
          <w:rFonts w:hint="default"/>
          <w:lang w:val="en-US" w:eastAsia="zh-CN"/>
        </w:rPr>
      </w:pPr>
      <w:r>
        <w:rPr>
          <w:rFonts w:hint="default" w:ascii="Times New Roman" w:hAnsi="Times New Roman" w:eastAsia="仿宋_GB2312" w:cs="Times New Roman"/>
          <w:i w:val="0"/>
          <w:iCs w:val="0"/>
          <w:caps w:val="0"/>
          <w:color w:val="auto"/>
          <w:spacing w:val="0"/>
          <w:sz w:val="32"/>
          <w:szCs w:val="32"/>
          <w:shd w:val="clear" w:color="auto" w:fill="FDFDFE"/>
          <w:lang w:val="en-US" w:eastAsia="zh-CN"/>
        </w:rPr>
        <w:t>揭榜方需要满足有良好的科研条件和有机合成化学领域的科研团队；</w:t>
      </w:r>
      <w:r>
        <w:rPr>
          <w:rFonts w:hint="eastAsia" w:ascii="Times New Roman" w:hAnsi="Times New Roman" w:cs="Times New Roman"/>
          <w:i w:val="0"/>
          <w:iCs w:val="0"/>
          <w:caps w:val="0"/>
          <w:color w:val="auto"/>
          <w:spacing w:val="0"/>
          <w:sz w:val="32"/>
          <w:szCs w:val="32"/>
          <w:shd w:val="clear" w:color="auto" w:fill="FDFDFE"/>
          <w:lang w:val="en-US" w:eastAsia="zh-CN"/>
        </w:rPr>
        <w:t>有相关</w:t>
      </w:r>
      <w:r>
        <w:rPr>
          <w:rFonts w:hint="default" w:ascii="Times New Roman" w:hAnsi="Times New Roman" w:eastAsia="仿宋_GB2312" w:cs="Times New Roman"/>
          <w:i w:val="0"/>
          <w:iCs w:val="0"/>
          <w:caps w:val="0"/>
          <w:color w:val="auto"/>
          <w:spacing w:val="0"/>
          <w:sz w:val="32"/>
          <w:szCs w:val="32"/>
          <w:shd w:val="clear" w:color="auto" w:fill="FDFDFE"/>
          <w:lang w:val="en-US" w:eastAsia="zh-CN"/>
        </w:rPr>
        <w:t>研究基础</w:t>
      </w:r>
      <w:r>
        <w:rPr>
          <w:rFonts w:hint="eastAsia" w:ascii="Times New Roman" w:hAnsi="Times New Roman" w:cs="Times New Roman"/>
          <w:i w:val="0"/>
          <w:iCs w:val="0"/>
          <w:caps w:val="0"/>
          <w:color w:val="auto"/>
          <w:spacing w:val="0"/>
          <w:sz w:val="32"/>
          <w:szCs w:val="32"/>
          <w:shd w:val="clear" w:color="auto" w:fill="FDFDFE"/>
          <w:lang w:val="en-US" w:eastAsia="zh-CN"/>
        </w:rPr>
        <w:t>，</w:t>
      </w:r>
      <w:r>
        <w:rPr>
          <w:rFonts w:hint="default" w:ascii="Times New Roman" w:hAnsi="Times New Roman" w:eastAsia="仿宋_GB2312" w:cs="Times New Roman"/>
          <w:i w:val="0"/>
          <w:iCs w:val="0"/>
          <w:caps w:val="0"/>
          <w:color w:val="auto"/>
          <w:spacing w:val="0"/>
          <w:sz w:val="32"/>
          <w:szCs w:val="32"/>
          <w:shd w:val="clear" w:color="auto" w:fill="FDFDFE"/>
          <w:lang w:val="en-US" w:eastAsia="zh-CN"/>
        </w:rPr>
        <w:t>能够针对提出的技术难题进行攻关，并有能力在规定时间内取得预期的研发成果；项目负责人拥有正高职称，有从事药物研发的经历。</w:t>
      </w:r>
      <w:r>
        <w:rPr>
          <w:rFonts w:hint="eastAsia" w:ascii="仿宋_GB2312" w:hAnsi="仿宋_GB2312" w:eastAsia="仿宋_GB2312" w:cs="仿宋_GB2312"/>
          <w:sz w:val="32"/>
          <w:szCs w:val="32"/>
          <w:highlight w:val="none"/>
          <w:lang w:val="en-US"/>
        </w:rPr>
        <w:t>拥有良好的科研道德与社会诚信，</w:t>
      </w:r>
      <w:r>
        <w:rPr>
          <w:rFonts w:hint="eastAsia" w:ascii="仿宋_GB2312" w:hAnsi="仿宋_GB2312" w:eastAsia="仿宋_GB2312" w:cs="仿宋_GB2312"/>
          <w:kern w:val="2"/>
          <w:sz w:val="32"/>
          <w:szCs w:val="32"/>
          <w:lang w:val="en-US" w:eastAsia="zh-CN" w:bidi="ar-SA"/>
        </w:rPr>
        <w:t>且不在失信惩戒期内</w:t>
      </w:r>
      <w:r>
        <w:rPr>
          <w:rFonts w:hint="eastAsia" w:ascii="仿宋_GB2312" w:hAnsi="仿宋_GB2312" w:eastAsia="仿宋_GB2312" w:cs="仿宋_GB2312"/>
          <w:sz w:val="32"/>
          <w:szCs w:val="32"/>
          <w:highlight w:val="none"/>
          <w:lang w:val="en-US"/>
        </w:rPr>
        <w:t>。</w:t>
      </w:r>
    </w:p>
    <w:sectPr>
      <w:footerReference r:id="rId3" w:type="default"/>
      <w:footerReference r:id="rId4" w:type="even"/>
      <w:pgSz w:w="11906" w:h="16838"/>
      <w:pgMar w:top="2098" w:right="1474" w:bottom="1984" w:left="1587" w:header="850" w:footer="850" w:gutter="0"/>
      <w:pgNumType w:fmt="decimal"/>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文鼎CS仿宋体">
    <w:altName w:val="方正仿宋_GBK"/>
    <w:panose1 w:val="00000000000000000000"/>
    <w:charset w:val="00"/>
    <w:family w:val="auto"/>
    <w:pitch w:val="default"/>
    <w:sig w:usb0="00000000" w:usb1="00000000" w:usb2="0000001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汉仪书宋二S">
    <w:panose1 w:val="00020600040101010101"/>
    <w:charset w:val="86"/>
    <w:family w:val="auto"/>
    <w:pitch w:val="default"/>
    <w:sig w:usb0="A00002BF" w:usb1="18EF7CFA" w:usb2="00000016" w:usb3="00000000" w:csb0="00040000" w:csb1="00000000"/>
  </w:font>
  <w:font w:name="国标黑体">
    <w:altName w:val="方正黑体_GBK"/>
    <w:panose1 w:val="02000500000000000000"/>
    <w:charset w:val="86"/>
    <w:family w:val="auto"/>
    <w:pitch w:val="default"/>
    <w:sig w:usb0="00000000" w:usb1="00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文泉驿微米黑">
    <w:panose1 w:val="020B0606030804020204"/>
    <w:charset w:val="86"/>
    <w:family w:val="auto"/>
    <w:pitch w:val="default"/>
    <w:sig w:usb0="E10002EF" w:usb1="6BDFFCFB" w:usb2="00800036" w:usb3="00000000" w:csb0="603E019F" w:csb1="DFD7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posOffset>4784725</wp:posOffset>
              </wp:positionH>
              <wp:positionV relativeFrom="paragraph">
                <wp:posOffset>-571500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false" upright="false">
                      <a:spAutoFit/>
                    </wps:bodyPr>
                  </wps:wsp>
                </a:graphicData>
              </a:graphic>
            </wp:anchor>
          </w:drawing>
        </mc:Choice>
        <mc:Fallback>
          <w:pict>
            <v:shape id="文本框 1" o:spid="_x0000_s1026" o:spt="202" type="#_x0000_t202" style="position:absolute;left:0pt;margin-left:376.75pt;margin-top:-45pt;height:144pt;width:144pt;mso-position-horizontal-relative:margin;mso-wrap-style:none;z-index:251659264;mso-width-relative:page;mso-height-relative:page;" filled="f" stroked="f" coordsize="21600,21600" o:gfxdata="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WAAAAZHJzL1BLAQIUABQAAAAIAIdO4kDDPobq1wAAAAwBAAAPAAAA&#10;AAAAAAEAIAAAADgAAABkcnMvZG93bnJldi54bWxQSwECFAAUAAAACACHTuJA9pefyMcBAAB7AwAA&#10;DgAAAAAAAAABACAAAAA8AQAAZHJzL2Uyb0RvYy54bWxQSwUGAAAAAAYABgBZAQAAdQUAAAAA&#10;">
              <v:fill on="f" focussize="0,0"/>
              <v:stroke on="f"/>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posOffset>203835</wp:posOffset>
              </wp:positionH>
              <wp:positionV relativeFrom="paragraph">
                <wp:posOffset>-572770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false" upright="false">
                      <a:spAutoFit/>
                    </wps:bodyPr>
                  </wps:wsp>
                </a:graphicData>
              </a:graphic>
            </wp:anchor>
          </w:drawing>
        </mc:Choice>
        <mc:Fallback>
          <w:pict>
            <v:shape id="文本框 2" o:spid="_x0000_s1026" o:spt="202" type="#_x0000_t202" style="position:absolute;left:0pt;margin-left:16.05pt;margin-top:-45.1pt;height:144pt;width:144pt;mso-position-horizontal-relative:margin;mso-wrap-style:none;z-index:251660288;mso-width-relative:page;mso-height-relative:page;" filled="f" stroked="f" coordsize="21600,21600" o:gfxdata="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DnHSZ3WAAAACgEAAA8AAAAA&#10;AAAAAQAgAAAAOAAAAGRycy9kb3ducmV2LnhtbFBLAQIUABQAAAAIAIdO4kBQ30NqxwEAAHsDAAAO&#10;AAAAAAAAAAEAIAAAADsBAABkcnMvZTJvRG9jLnhtbFBLBQYAAAAABgAGAFkBAAB0BQAAAAA=&#10;">
              <v:fill on="f" focussize="0,0"/>
              <v:stroke on="f"/>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D6043"/>
    <w:multiLevelType w:val="singleLevel"/>
    <w:tmpl w:val="BFFD6043"/>
    <w:lvl w:ilvl="0" w:tentative="0">
      <w:start w:val="1"/>
      <w:numFmt w:val="decimal"/>
      <w:suff w:val="nothing"/>
      <w:lvlText w:val="（%1）"/>
      <w:lvlJc w:val="left"/>
    </w:lvl>
  </w:abstractNum>
  <w:abstractNum w:abstractNumId="1">
    <w:nsid w:val="DEFE1922"/>
    <w:multiLevelType w:val="singleLevel"/>
    <w:tmpl w:val="DEFE1922"/>
    <w:lvl w:ilvl="0" w:tentative="0">
      <w:start w:val="1"/>
      <w:numFmt w:val="decimal"/>
      <w:suff w:val="nothing"/>
      <w:lvlText w:val="（%1）"/>
      <w:lvlJc w:val="left"/>
    </w:lvl>
  </w:abstractNum>
  <w:abstractNum w:abstractNumId="2">
    <w:nsid w:val="FE428FBC"/>
    <w:multiLevelType w:val="singleLevel"/>
    <w:tmpl w:val="FE428FBC"/>
    <w:lvl w:ilvl="0" w:tentative="0">
      <w:start w:val="1"/>
      <w:numFmt w:val="decimal"/>
      <w:suff w:val="nothing"/>
      <w:lvlText w:val="（%1）"/>
      <w:lvlJc w:val="left"/>
    </w:lvl>
  </w:abstractNum>
  <w:abstractNum w:abstractNumId="3">
    <w:nsid w:val="FEBB94C8"/>
    <w:multiLevelType w:val="singleLevel"/>
    <w:tmpl w:val="FEBB94C8"/>
    <w:lvl w:ilvl="0" w:tentative="0">
      <w:start w:val="4"/>
      <w:numFmt w:val="decimal"/>
      <w:suff w:val="nothing"/>
      <w:lvlText w:val="（%1）"/>
      <w:lvlJc w:val="left"/>
    </w:lvl>
  </w:abstractNum>
  <w:abstractNum w:abstractNumId="4">
    <w:nsid w:val="FF7CC7CF"/>
    <w:multiLevelType w:val="singleLevel"/>
    <w:tmpl w:val="FF7CC7CF"/>
    <w:lvl w:ilvl="0" w:tentative="0">
      <w:start w:val="2"/>
      <w:numFmt w:val="decimal"/>
      <w:suff w:val="nothing"/>
      <w:lvlText w:val="（%1）"/>
      <w:lvlJc w:val="left"/>
    </w:lvl>
  </w:abstractNum>
  <w:abstractNum w:abstractNumId="5">
    <w:nsid w:val="7F781296"/>
    <w:multiLevelType w:val="singleLevel"/>
    <w:tmpl w:val="7F781296"/>
    <w:lvl w:ilvl="0" w:tentative="0">
      <w:start w:val="2"/>
      <w:numFmt w:val="decimal"/>
      <w:suff w:val="nothing"/>
      <w:lvlText w:val="（%1）"/>
      <w:lvlJc w:val="left"/>
    </w:lvl>
  </w:abstractNum>
  <w:num w:numId="1">
    <w:abstractNumId w:val="5"/>
  </w:num>
  <w:num w:numId="2">
    <w:abstractNumId w:val="3"/>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trackRevisions w:val="true"/>
  <w:documentProtection w:enforcement="0"/>
  <w:defaultTabStop w:val="420"/>
  <w:hyphenationZone w:val="360"/>
  <w:evenAndOddHeaders w:val="true"/>
  <w:drawingGridHorizontalSpacing w:val="158"/>
  <w:drawingGridVerticalSpacing w:val="290"/>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DE3B4C"/>
    <w:rsid w:val="0CFFE9BC"/>
    <w:rsid w:val="0DD72410"/>
    <w:rsid w:val="0FF363D3"/>
    <w:rsid w:val="0FFFC855"/>
    <w:rsid w:val="12F70F80"/>
    <w:rsid w:val="136FF24D"/>
    <w:rsid w:val="13D97031"/>
    <w:rsid w:val="16EF2259"/>
    <w:rsid w:val="19D71844"/>
    <w:rsid w:val="1BF3B3B3"/>
    <w:rsid w:val="1D5FBB70"/>
    <w:rsid w:val="1D9558D3"/>
    <w:rsid w:val="1DCF011D"/>
    <w:rsid w:val="1F677E57"/>
    <w:rsid w:val="1F7DE25D"/>
    <w:rsid w:val="1FD9C681"/>
    <w:rsid w:val="1FFB7F5D"/>
    <w:rsid w:val="277EECD9"/>
    <w:rsid w:val="2CDB4B72"/>
    <w:rsid w:val="2EFF0519"/>
    <w:rsid w:val="2F7B5FEA"/>
    <w:rsid w:val="2FF42C85"/>
    <w:rsid w:val="30FEF36F"/>
    <w:rsid w:val="331F9694"/>
    <w:rsid w:val="337F56F8"/>
    <w:rsid w:val="33E61914"/>
    <w:rsid w:val="355F841C"/>
    <w:rsid w:val="35DFB642"/>
    <w:rsid w:val="37D71BCD"/>
    <w:rsid w:val="39DF753E"/>
    <w:rsid w:val="3A3F4D1D"/>
    <w:rsid w:val="3AFD9D17"/>
    <w:rsid w:val="3B7ED5A4"/>
    <w:rsid w:val="3B8B3608"/>
    <w:rsid w:val="3C6D4359"/>
    <w:rsid w:val="3CFEB84D"/>
    <w:rsid w:val="3DFFD758"/>
    <w:rsid w:val="3E4746A7"/>
    <w:rsid w:val="3EBF5240"/>
    <w:rsid w:val="3EDE3B4C"/>
    <w:rsid w:val="3EE23681"/>
    <w:rsid w:val="3F7B728B"/>
    <w:rsid w:val="3FBF492E"/>
    <w:rsid w:val="3FC9D6BC"/>
    <w:rsid w:val="3FDD1A32"/>
    <w:rsid w:val="3FF38E6D"/>
    <w:rsid w:val="3FF79CD9"/>
    <w:rsid w:val="3FFFFF04"/>
    <w:rsid w:val="477A531D"/>
    <w:rsid w:val="47FE4014"/>
    <w:rsid w:val="493F3002"/>
    <w:rsid w:val="4ABFCF5A"/>
    <w:rsid w:val="4BB76043"/>
    <w:rsid w:val="4EFB598E"/>
    <w:rsid w:val="4EFFF2D4"/>
    <w:rsid w:val="4F7D9C45"/>
    <w:rsid w:val="4FCF8FBF"/>
    <w:rsid w:val="50EFD93B"/>
    <w:rsid w:val="51DB0291"/>
    <w:rsid w:val="53271900"/>
    <w:rsid w:val="56FFB881"/>
    <w:rsid w:val="577C25CB"/>
    <w:rsid w:val="57FBE539"/>
    <w:rsid w:val="59B35A60"/>
    <w:rsid w:val="59CB3CDE"/>
    <w:rsid w:val="59FE2D63"/>
    <w:rsid w:val="5ADD961D"/>
    <w:rsid w:val="5AE5A2C7"/>
    <w:rsid w:val="5AFDDE10"/>
    <w:rsid w:val="5B7EBDE0"/>
    <w:rsid w:val="5D5BF2ED"/>
    <w:rsid w:val="5D936B86"/>
    <w:rsid w:val="5DEE5C7E"/>
    <w:rsid w:val="5F9B1A0E"/>
    <w:rsid w:val="5FAD63D2"/>
    <w:rsid w:val="5FB59B83"/>
    <w:rsid w:val="5FEA1E04"/>
    <w:rsid w:val="5FEF8BD4"/>
    <w:rsid w:val="5FFF4D2C"/>
    <w:rsid w:val="609D9B16"/>
    <w:rsid w:val="6456FCD6"/>
    <w:rsid w:val="667BE8CC"/>
    <w:rsid w:val="66F92748"/>
    <w:rsid w:val="67E9A8F2"/>
    <w:rsid w:val="68773F74"/>
    <w:rsid w:val="6AF1302E"/>
    <w:rsid w:val="6B7F79E1"/>
    <w:rsid w:val="6CFE0D79"/>
    <w:rsid w:val="6DBF3914"/>
    <w:rsid w:val="6EBEE147"/>
    <w:rsid w:val="6EFFEE5B"/>
    <w:rsid w:val="6F77DFC2"/>
    <w:rsid w:val="6F9B5687"/>
    <w:rsid w:val="6FC3D0C1"/>
    <w:rsid w:val="72AB44C1"/>
    <w:rsid w:val="73F74814"/>
    <w:rsid w:val="73F7EE31"/>
    <w:rsid w:val="758F9542"/>
    <w:rsid w:val="75EC9287"/>
    <w:rsid w:val="76CFB701"/>
    <w:rsid w:val="76EFD828"/>
    <w:rsid w:val="777BBE5F"/>
    <w:rsid w:val="77CE91AB"/>
    <w:rsid w:val="77F95852"/>
    <w:rsid w:val="78FB4349"/>
    <w:rsid w:val="78FF25C2"/>
    <w:rsid w:val="79E72201"/>
    <w:rsid w:val="7AD761D2"/>
    <w:rsid w:val="7AFDBA49"/>
    <w:rsid w:val="7B6F69E2"/>
    <w:rsid w:val="7B6FA040"/>
    <w:rsid w:val="7B75718D"/>
    <w:rsid w:val="7BBF1F06"/>
    <w:rsid w:val="7BD58C7B"/>
    <w:rsid w:val="7BDFB7E3"/>
    <w:rsid w:val="7BF6BE5A"/>
    <w:rsid w:val="7CDF6DE3"/>
    <w:rsid w:val="7CF4D551"/>
    <w:rsid w:val="7CFF6A1C"/>
    <w:rsid w:val="7D9ECBBE"/>
    <w:rsid w:val="7DD5530F"/>
    <w:rsid w:val="7DE5038B"/>
    <w:rsid w:val="7E2FE545"/>
    <w:rsid w:val="7E79891F"/>
    <w:rsid w:val="7EBD93A0"/>
    <w:rsid w:val="7ED9DEA1"/>
    <w:rsid w:val="7EDF2F7F"/>
    <w:rsid w:val="7EFA1984"/>
    <w:rsid w:val="7EFF0AAC"/>
    <w:rsid w:val="7F724197"/>
    <w:rsid w:val="7F772BA3"/>
    <w:rsid w:val="7F7A5D8E"/>
    <w:rsid w:val="7FAF468D"/>
    <w:rsid w:val="7FB5DA24"/>
    <w:rsid w:val="7FB98A6B"/>
    <w:rsid w:val="7FBF5E58"/>
    <w:rsid w:val="7FBFB371"/>
    <w:rsid w:val="7FD66FA4"/>
    <w:rsid w:val="7FD7D1AA"/>
    <w:rsid w:val="7FDF4768"/>
    <w:rsid w:val="7FEB2DAF"/>
    <w:rsid w:val="7FEEC442"/>
    <w:rsid w:val="7FF1926E"/>
    <w:rsid w:val="7FF6ADF9"/>
    <w:rsid w:val="7FF7A779"/>
    <w:rsid w:val="7FF7F344"/>
    <w:rsid w:val="7FFD81A1"/>
    <w:rsid w:val="7FFEB624"/>
    <w:rsid w:val="7FFFD4D7"/>
    <w:rsid w:val="8FF963BE"/>
    <w:rsid w:val="97DD80A8"/>
    <w:rsid w:val="9B8E6CFC"/>
    <w:rsid w:val="9F7E8EC3"/>
    <w:rsid w:val="9FEE257F"/>
    <w:rsid w:val="AD1A17B8"/>
    <w:rsid w:val="AE758B3B"/>
    <w:rsid w:val="AF778341"/>
    <w:rsid w:val="AF9323E6"/>
    <w:rsid w:val="AFB9898B"/>
    <w:rsid w:val="AFE350E8"/>
    <w:rsid w:val="B14E396F"/>
    <w:rsid w:val="B39F8170"/>
    <w:rsid w:val="B3FD1D24"/>
    <w:rsid w:val="B5AAAAD9"/>
    <w:rsid w:val="B5DCA2A1"/>
    <w:rsid w:val="B5E387EB"/>
    <w:rsid w:val="B7D792DB"/>
    <w:rsid w:val="BAF75D90"/>
    <w:rsid w:val="BAFFDF65"/>
    <w:rsid w:val="BB6F5F20"/>
    <w:rsid w:val="BBFF311A"/>
    <w:rsid w:val="BE634CBF"/>
    <w:rsid w:val="BEBFB80C"/>
    <w:rsid w:val="BEDBE7E1"/>
    <w:rsid w:val="BEFA01CF"/>
    <w:rsid w:val="BEFE2922"/>
    <w:rsid w:val="BF3EB0E1"/>
    <w:rsid w:val="BF5F2E36"/>
    <w:rsid w:val="BF9E80D3"/>
    <w:rsid w:val="BFDE2BEE"/>
    <w:rsid w:val="BFF7A762"/>
    <w:rsid w:val="BFFDF754"/>
    <w:rsid w:val="C71B78DA"/>
    <w:rsid w:val="C9C473BA"/>
    <w:rsid w:val="CBDE6C1A"/>
    <w:rsid w:val="CBDFFD0B"/>
    <w:rsid w:val="CBF6E06B"/>
    <w:rsid w:val="CDDDEBE1"/>
    <w:rsid w:val="CF3F24E8"/>
    <w:rsid w:val="CFFF89E2"/>
    <w:rsid w:val="D7778703"/>
    <w:rsid w:val="D7F3988A"/>
    <w:rsid w:val="D87FB35F"/>
    <w:rsid w:val="DAFF2F23"/>
    <w:rsid w:val="DBBF6099"/>
    <w:rsid w:val="DBD39C19"/>
    <w:rsid w:val="DBFF78A7"/>
    <w:rsid w:val="DD5D01E5"/>
    <w:rsid w:val="DD5FB6C8"/>
    <w:rsid w:val="DD73858A"/>
    <w:rsid w:val="DD9A317D"/>
    <w:rsid w:val="DDD7B239"/>
    <w:rsid w:val="DE0CFF85"/>
    <w:rsid w:val="DE74A5C6"/>
    <w:rsid w:val="DE7BAEE6"/>
    <w:rsid w:val="DEBB26AB"/>
    <w:rsid w:val="DEFFA90F"/>
    <w:rsid w:val="DF3F5533"/>
    <w:rsid w:val="DF7D5B8D"/>
    <w:rsid w:val="DF7EF0C1"/>
    <w:rsid w:val="E2E77740"/>
    <w:rsid w:val="E33FF112"/>
    <w:rsid w:val="E36FD848"/>
    <w:rsid w:val="E7AF4310"/>
    <w:rsid w:val="E7DD207C"/>
    <w:rsid w:val="E7FFF3CE"/>
    <w:rsid w:val="EA6EE82E"/>
    <w:rsid w:val="ECFCF34E"/>
    <w:rsid w:val="EDD1F5A5"/>
    <w:rsid w:val="EEFDE09A"/>
    <w:rsid w:val="EF1BBA0D"/>
    <w:rsid w:val="EF2C7B5F"/>
    <w:rsid w:val="EF3A37E0"/>
    <w:rsid w:val="EF5728AD"/>
    <w:rsid w:val="EF7FD8EB"/>
    <w:rsid w:val="EFAF6FB4"/>
    <w:rsid w:val="EFB5E343"/>
    <w:rsid w:val="EFDDB3E3"/>
    <w:rsid w:val="EFED967C"/>
    <w:rsid w:val="EFFEFF2E"/>
    <w:rsid w:val="EFFFB52D"/>
    <w:rsid w:val="F1DE70F1"/>
    <w:rsid w:val="F3D382ED"/>
    <w:rsid w:val="F3EFBFF8"/>
    <w:rsid w:val="F3FB6651"/>
    <w:rsid w:val="F3FFEB33"/>
    <w:rsid w:val="F42A5514"/>
    <w:rsid w:val="F474D854"/>
    <w:rsid w:val="F4BF1DB0"/>
    <w:rsid w:val="F5F2D23A"/>
    <w:rsid w:val="F5FAB265"/>
    <w:rsid w:val="F5FDC67A"/>
    <w:rsid w:val="F5FFDC71"/>
    <w:rsid w:val="F69FBD0B"/>
    <w:rsid w:val="F6BBBAD7"/>
    <w:rsid w:val="F6BD9C6C"/>
    <w:rsid w:val="F6F34E87"/>
    <w:rsid w:val="F6F3A492"/>
    <w:rsid w:val="F6F42DB3"/>
    <w:rsid w:val="F6FD97C5"/>
    <w:rsid w:val="F788BCF0"/>
    <w:rsid w:val="F795FEAF"/>
    <w:rsid w:val="F7D6D995"/>
    <w:rsid w:val="F7FEAEA4"/>
    <w:rsid w:val="FA5F04CF"/>
    <w:rsid w:val="FAFDED28"/>
    <w:rsid w:val="FB4F7855"/>
    <w:rsid w:val="FB7AC6C9"/>
    <w:rsid w:val="FB7FA1A1"/>
    <w:rsid w:val="FB9B7332"/>
    <w:rsid w:val="FBBB9128"/>
    <w:rsid w:val="FBBFE564"/>
    <w:rsid w:val="FBFF2E23"/>
    <w:rsid w:val="FCFA9CFA"/>
    <w:rsid w:val="FCFFF621"/>
    <w:rsid w:val="FD973B8D"/>
    <w:rsid w:val="FDFB2048"/>
    <w:rsid w:val="FDFD5C7D"/>
    <w:rsid w:val="FDFFF1F2"/>
    <w:rsid w:val="FE77AC84"/>
    <w:rsid w:val="FE7CABCC"/>
    <w:rsid w:val="FEDF0DD9"/>
    <w:rsid w:val="FEEEBA14"/>
    <w:rsid w:val="FEF3AF84"/>
    <w:rsid w:val="FEFDFB5A"/>
    <w:rsid w:val="FEFFD31B"/>
    <w:rsid w:val="FF271706"/>
    <w:rsid w:val="FF2F5289"/>
    <w:rsid w:val="FF7A9F1E"/>
    <w:rsid w:val="FF7FFE6A"/>
    <w:rsid w:val="FF870BDE"/>
    <w:rsid w:val="FF996A32"/>
    <w:rsid w:val="FF9F4EFD"/>
    <w:rsid w:val="FF9FC7D6"/>
    <w:rsid w:val="FFB7DAED"/>
    <w:rsid w:val="FFBBB360"/>
    <w:rsid w:val="FFBFF975"/>
    <w:rsid w:val="FFCFC42E"/>
    <w:rsid w:val="FFE224A1"/>
    <w:rsid w:val="FFE63F12"/>
    <w:rsid w:val="FFEB208A"/>
    <w:rsid w:val="FFF4D231"/>
    <w:rsid w:val="FFF58D0A"/>
    <w:rsid w:val="FFFD924A"/>
    <w:rsid w:val="FFFF6B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autoSpaceDE w:val="0"/>
      <w:autoSpaceDN w:val="0"/>
      <w:ind w:left="120"/>
      <w:jc w:val="left"/>
    </w:pPr>
    <w:rPr>
      <w:rFonts w:ascii="宋体" w:hAnsi="宋体" w:eastAsia="宋体" w:cs="宋体"/>
      <w:kern w:val="0"/>
      <w:sz w:val="28"/>
      <w:szCs w:val="28"/>
    </w:rPr>
  </w:style>
  <w:style w:type="paragraph" w:styleId="3">
    <w:name w:val="Body Text Indent"/>
    <w:basedOn w:val="1"/>
    <w:next w:val="4"/>
    <w:qFormat/>
    <w:uiPriority w:val="0"/>
    <w:pPr>
      <w:spacing w:after="120"/>
      <w:ind w:left="420" w:leftChars="200"/>
    </w:pPr>
  </w:style>
  <w:style w:type="paragraph" w:styleId="4">
    <w:name w:val="Body Text First Indent 2"/>
    <w:basedOn w:val="3"/>
    <w:next w:val="5"/>
    <w:qFormat/>
    <w:uiPriority w:val="0"/>
    <w:pPr>
      <w:ind w:firstLine="420" w:firstLineChars="200"/>
    </w:pPr>
    <w:rPr>
      <w:rFonts w:eastAsia="仿宋"/>
    </w:rPr>
  </w:style>
  <w:style w:type="paragraph" w:styleId="5">
    <w:name w:val="Body Text First Indent"/>
    <w:basedOn w:val="2"/>
    <w:next w:val="2"/>
    <w:unhideWhenUsed/>
    <w:qFormat/>
    <w:uiPriority w:val="0"/>
    <w:pPr>
      <w:adjustRightInd w:val="0"/>
      <w:snapToGrid w:val="0"/>
      <w:spacing w:line="590" w:lineRule="atLeast"/>
      <w:ind w:firstLine="200" w:firstLineChars="200"/>
      <w:jc w:val="center"/>
    </w:pPr>
    <w:rPr>
      <w:rFonts w:ascii="黑体" w:hAnsi="黑体" w:eastAsia="黑体"/>
      <w:sz w:val="32"/>
    </w:rPr>
  </w:style>
  <w:style w:type="paragraph" w:styleId="6">
    <w:name w:val="Salutation"/>
    <w:next w:val="1"/>
    <w:qFormat/>
    <w:uiPriority w:val="0"/>
    <w:pPr>
      <w:widowControl w:val="0"/>
      <w:jc w:val="both"/>
    </w:pPr>
    <w:rPr>
      <w:rFonts w:ascii="Calibri" w:hAnsi="Calibri" w:eastAsia="宋体" w:cs="Times New Roman"/>
      <w:kern w:val="2"/>
      <w:sz w:val="21"/>
      <w:szCs w:val="24"/>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rPr>
      <w:sz w:val="24"/>
    </w:rPr>
  </w:style>
  <w:style w:type="paragraph" w:customStyle="1" w:styleId="13">
    <w:name w:val="Normal Indent1"/>
    <w:basedOn w:val="1"/>
    <w:qFormat/>
    <w:uiPriority w:val="0"/>
    <w:pPr>
      <w:ind w:firstLine="680"/>
    </w:pPr>
    <w:rPr>
      <w:rFonts w:eastAsia="文鼎CS仿宋体"/>
      <w:sz w:val="32"/>
      <w:szCs w:val="32"/>
    </w:rPr>
  </w:style>
  <w:style w:type="paragraph" w:styleId="14">
    <w:name w:val="List Paragraph"/>
    <w:basedOn w:val="1"/>
    <w:qFormat/>
    <w:uiPriority w:val="99"/>
    <w:pPr>
      <w:ind w:firstLine="420" w:firstLineChars="200"/>
    </w:pPr>
  </w:style>
  <w:style w:type="character" w:customStyle="1" w:styleId="15">
    <w:name w:val="NormalCharacter"/>
    <w:semiHidden/>
    <w:qFormat/>
    <w:uiPriority w:val="0"/>
    <w:rPr>
      <w:rFonts w:ascii="Calibri" w:hAnsi="Calibri"/>
      <w:kern w:val="2"/>
      <w:sz w:val="21"/>
      <w:szCs w:val="24"/>
      <w:lang w:val="en-US" w:eastAsia="zh-CN" w:bidi="ar-SA"/>
    </w:rPr>
  </w:style>
  <w:style w:type="paragraph" w:customStyle="1" w:styleId="16">
    <w:name w:val="List Paragraph1"/>
    <w:basedOn w:val="1"/>
    <w:semiHidden/>
    <w:qFormat/>
    <w:uiPriority w:val="0"/>
    <w:pPr>
      <w:ind w:firstLine="420" w:firstLineChars="200"/>
    </w:pPr>
  </w:style>
  <w:style w:type="paragraph" w:customStyle="1" w:styleId="17">
    <w:name w:val="List Paragraph2"/>
    <w:basedOn w:val="1"/>
    <w:qFormat/>
    <w:uiPriority w:val="0"/>
    <w:pPr>
      <w:widowControl/>
      <w:spacing w:after="0" w:line="240" w:lineRule="auto"/>
      <w:ind w:firstLine="420" w:firstLineChars="200"/>
      <w:jc w:val="left"/>
    </w:pPr>
    <w:rPr>
      <w:rFonts w:ascii="Times New Roman" w:hAnsi="Times New Roman" w:cs="Times New Roman"/>
      <w:kern w:val="0"/>
      <w:sz w:val="24"/>
      <w:szCs w:val="24"/>
    </w:rPr>
  </w:style>
  <w:style w:type="paragraph" w:customStyle="1" w:styleId="18">
    <w:name w:val="Table Paragraph"/>
    <w:basedOn w:val="1"/>
    <w:qFormat/>
    <w:uiPriority w:val="1"/>
    <w:pPr>
      <w:ind w:left="4"/>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3</TotalTime>
  <ScaleCrop>false</ScaleCrop>
  <LinksUpToDate>false</LinksUpToDate>
  <CharactersWithSpaces>0</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2026-04-17T18:48:00Z</dcterms:created>
  <dc:creator>greatwall</dc:creator>
  <cp:lastModifiedBy>greatwall</cp:lastModifiedBy>
  <cp:lastPrinted>2026-06-01T07:28:00Z</cp:lastPrinted>
  <dcterms:modified xsi:type="dcterms:W3CDTF">2026-06-16T07:19:17Z</dcterms:modified>
  <dc:title>附件１</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96F0F455381F979700F0C5698B37C027_41</vt:lpwstr>
  </property>
</Properties>
</file>