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7D44" w14:textId="09DD5B99" w:rsidR="00DE613B" w:rsidRDefault="00EB384D" w:rsidP="00EB384D">
      <w:pPr>
        <w:rPr>
          <w:rFonts w:ascii="仿宋_GB2312" w:eastAsia="仿宋_GB2312" w:hAnsi="黑体"/>
          <w:sz w:val="24"/>
          <w:szCs w:val="24"/>
        </w:rPr>
      </w:pPr>
      <w:r w:rsidRPr="00EB384D">
        <w:rPr>
          <w:rFonts w:ascii="仿宋_GB2312" w:eastAsia="仿宋_GB2312" w:hAnsi="黑体" w:hint="eastAsia"/>
          <w:sz w:val="24"/>
          <w:szCs w:val="24"/>
        </w:rPr>
        <w:t>附件</w:t>
      </w:r>
      <w:r>
        <w:rPr>
          <w:rFonts w:ascii="仿宋_GB2312" w:eastAsia="仿宋_GB2312" w:hAnsi="黑体" w:hint="eastAsia"/>
          <w:sz w:val="24"/>
          <w:szCs w:val="24"/>
        </w:rPr>
        <w:t xml:space="preserve"> </w:t>
      </w:r>
      <w:r>
        <w:rPr>
          <w:rFonts w:ascii="仿宋_GB2312" w:eastAsia="仿宋_GB2312" w:hAnsi="黑体"/>
          <w:sz w:val="24"/>
          <w:szCs w:val="24"/>
        </w:rPr>
        <w:t xml:space="preserve"> </w:t>
      </w:r>
    </w:p>
    <w:p w14:paraId="67132825" w14:textId="77777777" w:rsidR="00EB384D" w:rsidRDefault="00EB384D" w:rsidP="00EB384D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</w:p>
    <w:p w14:paraId="1C19527D" w14:textId="77777777" w:rsidR="00EB384D" w:rsidRDefault="00EB384D" w:rsidP="00EB384D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</w:p>
    <w:p w14:paraId="0EA9D607" w14:textId="77777777" w:rsidR="00EB384D" w:rsidRDefault="00EB384D" w:rsidP="00EB384D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</w:p>
    <w:p w14:paraId="0CFF93AB" w14:textId="77777777" w:rsidR="00EB384D" w:rsidRDefault="00EB384D" w:rsidP="00EB384D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</w:p>
    <w:p w14:paraId="3AE961DD" w14:textId="77777777" w:rsidR="00EB384D" w:rsidRDefault="00EB384D" w:rsidP="00EB384D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</w:p>
    <w:p w14:paraId="3AD38D3C" w14:textId="77777777" w:rsidR="005C0E6D" w:rsidRPr="003E2332" w:rsidRDefault="00EB384D" w:rsidP="00EB384D">
      <w:pPr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3E2332">
        <w:rPr>
          <w:rFonts w:ascii="方正小标宋简体" w:eastAsia="方正小标宋简体" w:hAnsi="方正小标宋简体" w:hint="eastAsia"/>
          <w:sz w:val="44"/>
          <w:szCs w:val="44"/>
        </w:rPr>
        <w:t>国家自然科学基金地区创新发展联合基金</w:t>
      </w:r>
    </w:p>
    <w:p w14:paraId="335C2EBF" w14:textId="5855E066" w:rsidR="00EB384D" w:rsidRPr="003E2332" w:rsidRDefault="00EB384D" w:rsidP="00EB384D">
      <w:pPr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3E2332">
        <w:rPr>
          <w:rFonts w:ascii="方正小标宋简体" w:eastAsia="方正小标宋简体" w:hAnsi="方正小标宋简体" w:hint="eastAsia"/>
          <w:sz w:val="44"/>
          <w:szCs w:val="44"/>
        </w:rPr>
        <w:t>海南地区相关指南方向</w:t>
      </w:r>
    </w:p>
    <w:p w14:paraId="43282A84" w14:textId="77777777" w:rsidR="00EB384D" w:rsidRDefault="00EB384D">
      <w:pPr>
        <w:widowControl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br w:type="page"/>
      </w:r>
    </w:p>
    <w:p w14:paraId="07C8667E" w14:textId="6DD5A491" w:rsidR="00985AE2" w:rsidRPr="001D4B3E" w:rsidRDefault="00F112F9">
      <w:pPr>
        <w:rPr>
          <w:rFonts w:ascii="黑体" w:eastAsia="黑体" w:hAnsi="黑体"/>
          <w:sz w:val="24"/>
          <w:szCs w:val="24"/>
        </w:rPr>
      </w:pPr>
      <w:r w:rsidRPr="001D4B3E">
        <w:rPr>
          <w:rFonts w:ascii="黑体" w:eastAsia="黑体" w:hAnsi="黑体" w:hint="eastAsia"/>
          <w:sz w:val="24"/>
          <w:szCs w:val="24"/>
        </w:rPr>
        <w:lastRenderedPageBreak/>
        <w:t>一、生物与农业领域</w:t>
      </w:r>
    </w:p>
    <w:p w14:paraId="721EC669" w14:textId="1E799603" w:rsidR="00F112F9" w:rsidRDefault="00E3109E" w:rsidP="00EB384D">
      <w:pPr>
        <w:jc w:val="center"/>
      </w:pPr>
      <w:r w:rsidRPr="00E3109E">
        <w:rPr>
          <w:noProof/>
        </w:rPr>
        <w:drawing>
          <wp:inline distT="0" distB="0" distL="0" distR="0" wp14:anchorId="397CB713" wp14:editId="01121584">
            <wp:extent cx="5150589" cy="8509075"/>
            <wp:effectExtent l="0" t="0" r="0" b="6350"/>
            <wp:docPr id="387039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396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93" cy="85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1AB5" w14:textId="4ACC166C" w:rsidR="00F112F9" w:rsidRPr="009110DA" w:rsidRDefault="00F112F9">
      <w:pPr>
        <w:rPr>
          <w:rFonts w:ascii="黑体" w:eastAsia="黑体" w:hAnsi="黑体"/>
          <w:sz w:val="24"/>
          <w:szCs w:val="24"/>
        </w:rPr>
      </w:pPr>
      <w:r w:rsidRPr="009110DA">
        <w:rPr>
          <w:rFonts w:ascii="黑体" w:eastAsia="黑体" w:hAnsi="黑体" w:hint="eastAsia"/>
          <w:sz w:val="24"/>
          <w:szCs w:val="24"/>
        </w:rPr>
        <w:lastRenderedPageBreak/>
        <w:t>二、环境与生态领域</w:t>
      </w:r>
    </w:p>
    <w:p w14:paraId="27D5C934" w14:textId="4D1472CB" w:rsidR="00F112F9" w:rsidRDefault="00E3109E">
      <w:pPr>
        <w:rPr>
          <w:b/>
          <w:bCs/>
        </w:rPr>
      </w:pPr>
      <w:r w:rsidRPr="00E3109E">
        <w:rPr>
          <w:b/>
          <w:bCs/>
          <w:noProof/>
        </w:rPr>
        <w:drawing>
          <wp:inline distT="0" distB="0" distL="0" distR="0" wp14:anchorId="2484B728" wp14:editId="3E81FA6D">
            <wp:extent cx="5274310" cy="7593330"/>
            <wp:effectExtent l="0" t="0" r="2540" b="7620"/>
            <wp:docPr id="1096752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527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2C7F" w14:textId="77777777" w:rsidR="00BD34EE" w:rsidRDefault="00BD34EE">
      <w:pPr>
        <w:rPr>
          <w:b/>
          <w:bCs/>
        </w:rPr>
      </w:pPr>
    </w:p>
    <w:p w14:paraId="0FE23A6D" w14:textId="430F89E7" w:rsidR="00F112F9" w:rsidRPr="00EB384D" w:rsidRDefault="00F112F9">
      <w:pPr>
        <w:rPr>
          <w:rFonts w:ascii="黑体" w:eastAsia="黑体" w:hAnsi="黑体"/>
          <w:sz w:val="24"/>
          <w:szCs w:val="24"/>
        </w:rPr>
      </w:pPr>
      <w:r w:rsidRPr="00EB384D">
        <w:rPr>
          <w:rFonts w:ascii="黑体" w:eastAsia="黑体" w:hAnsi="黑体" w:hint="eastAsia"/>
          <w:sz w:val="24"/>
          <w:szCs w:val="24"/>
        </w:rPr>
        <w:t>三、能源与化工领域</w:t>
      </w:r>
    </w:p>
    <w:p w14:paraId="1C22305A" w14:textId="70962EA6" w:rsidR="00F112F9" w:rsidRPr="009110DA" w:rsidRDefault="004A647D" w:rsidP="004A647D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9110DA">
        <w:rPr>
          <w:rFonts w:ascii="仿宋_GB2312" w:eastAsia="仿宋_GB2312" w:hint="eastAsia"/>
          <w:sz w:val="24"/>
          <w:szCs w:val="24"/>
        </w:rPr>
        <w:t>无</w:t>
      </w:r>
    </w:p>
    <w:p w14:paraId="1587EDED" w14:textId="77777777" w:rsidR="00036C5E" w:rsidRDefault="00036C5E">
      <w:pPr>
        <w:rPr>
          <w:b/>
          <w:bCs/>
        </w:rPr>
      </w:pPr>
    </w:p>
    <w:p w14:paraId="7BD06036" w14:textId="1EB51014" w:rsidR="00F112F9" w:rsidRPr="009110DA" w:rsidRDefault="00F112F9">
      <w:pPr>
        <w:rPr>
          <w:rFonts w:ascii="黑体" w:eastAsia="黑体" w:hAnsi="黑体"/>
          <w:sz w:val="24"/>
          <w:szCs w:val="24"/>
        </w:rPr>
      </w:pPr>
      <w:r w:rsidRPr="009110DA">
        <w:rPr>
          <w:rFonts w:ascii="黑体" w:eastAsia="黑体" w:hAnsi="黑体" w:hint="eastAsia"/>
          <w:sz w:val="24"/>
          <w:szCs w:val="24"/>
        </w:rPr>
        <w:lastRenderedPageBreak/>
        <w:t>四、新材料与先进制造领域</w:t>
      </w:r>
    </w:p>
    <w:p w14:paraId="681A5C6E" w14:textId="656FAFE0" w:rsidR="001D4B3E" w:rsidRDefault="006E06EE">
      <w:r w:rsidRPr="006E06EE">
        <w:rPr>
          <w:noProof/>
        </w:rPr>
        <w:drawing>
          <wp:inline distT="0" distB="0" distL="0" distR="0" wp14:anchorId="08BB0D21" wp14:editId="2EAD6508">
            <wp:extent cx="5274310" cy="6358890"/>
            <wp:effectExtent l="0" t="0" r="2540" b="3810"/>
            <wp:docPr id="1194562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621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9B8E" w14:textId="77777777" w:rsidR="00EB384D" w:rsidRDefault="00EB384D">
      <w:pPr>
        <w:rPr>
          <w:rFonts w:ascii="黑体" w:eastAsia="黑体" w:hAnsi="黑体"/>
          <w:sz w:val="24"/>
          <w:szCs w:val="24"/>
        </w:rPr>
      </w:pPr>
    </w:p>
    <w:p w14:paraId="7872C96E" w14:textId="27494270" w:rsidR="001D4B3E" w:rsidRPr="009110DA" w:rsidRDefault="001D4B3E">
      <w:pPr>
        <w:rPr>
          <w:rFonts w:ascii="黑体" w:eastAsia="黑体" w:hAnsi="黑体"/>
          <w:sz w:val="24"/>
          <w:szCs w:val="24"/>
        </w:rPr>
      </w:pPr>
      <w:r w:rsidRPr="009110DA">
        <w:rPr>
          <w:rFonts w:ascii="黑体" w:eastAsia="黑体" w:hAnsi="黑体" w:hint="eastAsia"/>
          <w:sz w:val="24"/>
          <w:szCs w:val="24"/>
        </w:rPr>
        <w:t>五、现代交通与航空航天领域</w:t>
      </w:r>
    </w:p>
    <w:p w14:paraId="4B442E4C" w14:textId="6528089A" w:rsidR="001D4B3E" w:rsidRPr="009110DA" w:rsidRDefault="007A0395" w:rsidP="009110DA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9110DA">
        <w:rPr>
          <w:rFonts w:ascii="仿宋_GB2312" w:eastAsia="仿宋_GB2312" w:hint="eastAsia"/>
          <w:sz w:val="24"/>
          <w:szCs w:val="24"/>
        </w:rPr>
        <w:t>无</w:t>
      </w:r>
    </w:p>
    <w:p w14:paraId="7C5D9BE6" w14:textId="77777777" w:rsidR="007A0395" w:rsidRDefault="007A0395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4C0279C0" w14:textId="4B544EBE" w:rsidR="001D4B3E" w:rsidRPr="002629EF" w:rsidRDefault="001D4B3E">
      <w:pPr>
        <w:rPr>
          <w:rFonts w:ascii="黑体" w:eastAsia="黑体" w:hAnsi="黑体"/>
          <w:sz w:val="24"/>
          <w:szCs w:val="24"/>
        </w:rPr>
      </w:pPr>
      <w:r w:rsidRPr="002629EF">
        <w:rPr>
          <w:rFonts w:ascii="黑体" w:eastAsia="黑体" w:hAnsi="黑体" w:hint="eastAsia"/>
          <w:sz w:val="24"/>
          <w:szCs w:val="24"/>
        </w:rPr>
        <w:lastRenderedPageBreak/>
        <w:t>六、电子信息领域</w:t>
      </w:r>
    </w:p>
    <w:p w14:paraId="43E59F6C" w14:textId="6BCFBF09" w:rsidR="001D4B3E" w:rsidRDefault="006E06EE">
      <w:r w:rsidRPr="006E06EE">
        <w:rPr>
          <w:noProof/>
        </w:rPr>
        <w:drawing>
          <wp:inline distT="0" distB="0" distL="0" distR="0" wp14:anchorId="1BE09C68" wp14:editId="60A71AC1">
            <wp:extent cx="5274310" cy="4655820"/>
            <wp:effectExtent l="0" t="0" r="2540" b="0"/>
            <wp:docPr id="895744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447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A1BE" w14:textId="77777777" w:rsidR="0070417A" w:rsidRDefault="0070417A">
      <w:pPr>
        <w:rPr>
          <w:b/>
          <w:bCs/>
        </w:rPr>
      </w:pPr>
    </w:p>
    <w:p w14:paraId="2FE27F44" w14:textId="77777777" w:rsidR="0070417A" w:rsidRDefault="0070417A">
      <w:pPr>
        <w:rPr>
          <w:b/>
          <w:bCs/>
        </w:rPr>
      </w:pPr>
    </w:p>
    <w:p w14:paraId="6BC96AE1" w14:textId="77777777" w:rsidR="0070417A" w:rsidRDefault="0070417A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607CA671" w14:textId="5DDBEF54" w:rsidR="001D4B3E" w:rsidRPr="0070417A" w:rsidRDefault="001D4B3E">
      <w:pPr>
        <w:rPr>
          <w:b/>
          <w:bCs/>
        </w:rPr>
      </w:pPr>
      <w:r w:rsidRPr="0070417A">
        <w:rPr>
          <w:rFonts w:hint="eastAsia"/>
          <w:b/>
          <w:bCs/>
        </w:rPr>
        <w:lastRenderedPageBreak/>
        <w:t>七、人口与健康领域</w:t>
      </w:r>
    </w:p>
    <w:p w14:paraId="61F9CEC7" w14:textId="0EA43F69" w:rsidR="001D4B3E" w:rsidRDefault="006E06EE" w:rsidP="00C84664">
      <w:pPr>
        <w:jc w:val="center"/>
        <w:rPr>
          <w:noProof/>
        </w:rPr>
      </w:pPr>
      <w:r w:rsidRPr="006E06EE">
        <w:rPr>
          <w:noProof/>
        </w:rPr>
        <w:drawing>
          <wp:inline distT="0" distB="0" distL="0" distR="0" wp14:anchorId="4E215744" wp14:editId="781DC440">
            <wp:extent cx="5274310" cy="6535420"/>
            <wp:effectExtent l="0" t="0" r="2540" b="0"/>
            <wp:docPr id="2050237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372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E264" w14:textId="030A1103" w:rsidR="001D4B3E" w:rsidRPr="001D4B3E" w:rsidRDefault="001D4B3E" w:rsidP="001D4B3E"/>
    <w:sectPr w:rsidR="001D4B3E" w:rsidRPr="001D4B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2C90F" w14:textId="77777777" w:rsidR="006A454A" w:rsidRDefault="006A454A" w:rsidP="009110DA">
      <w:r>
        <w:separator/>
      </w:r>
    </w:p>
  </w:endnote>
  <w:endnote w:type="continuationSeparator" w:id="0">
    <w:p w14:paraId="1BBD088D" w14:textId="77777777" w:rsidR="006A454A" w:rsidRDefault="006A454A" w:rsidP="00911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86D12" w14:textId="77777777" w:rsidR="006A454A" w:rsidRDefault="006A454A" w:rsidP="009110DA">
      <w:r>
        <w:separator/>
      </w:r>
    </w:p>
  </w:footnote>
  <w:footnote w:type="continuationSeparator" w:id="0">
    <w:p w14:paraId="12585AF9" w14:textId="77777777" w:rsidR="006A454A" w:rsidRDefault="006A454A" w:rsidP="009110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002"/>
    <w:rsid w:val="00036C5E"/>
    <w:rsid w:val="00067A5A"/>
    <w:rsid w:val="000F0A06"/>
    <w:rsid w:val="00105002"/>
    <w:rsid w:val="001270C4"/>
    <w:rsid w:val="001D3A32"/>
    <w:rsid w:val="001D4B3E"/>
    <w:rsid w:val="00231143"/>
    <w:rsid w:val="002629EF"/>
    <w:rsid w:val="00266800"/>
    <w:rsid w:val="002A0641"/>
    <w:rsid w:val="00356D67"/>
    <w:rsid w:val="003E2332"/>
    <w:rsid w:val="004A647D"/>
    <w:rsid w:val="00505018"/>
    <w:rsid w:val="005A51E2"/>
    <w:rsid w:val="005A6DDF"/>
    <w:rsid w:val="005C0E6D"/>
    <w:rsid w:val="0061166A"/>
    <w:rsid w:val="00695E91"/>
    <w:rsid w:val="006A1AE3"/>
    <w:rsid w:val="006A454A"/>
    <w:rsid w:val="006E06EE"/>
    <w:rsid w:val="0070417A"/>
    <w:rsid w:val="007A0395"/>
    <w:rsid w:val="009110DA"/>
    <w:rsid w:val="009600CF"/>
    <w:rsid w:val="00985AE2"/>
    <w:rsid w:val="00B94878"/>
    <w:rsid w:val="00BD34EE"/>
    <w:rsid w:val="00C84664"/>
    <w:rsid w:val="00CC3AB0"/>
    <w:rsid w:val="00DE613B"/>
    <w:rsid w:val="00DF0E8D"/>
    <w:rsid w:val="00E3109E"/>
    <w:rsid w:val="00EB384D"/>
    <w:rsid w:val="00EC70E9"/>
    <w:rsid w:val="00F1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59FA37"/>
  <w14:defaultImageDpi w14:val="32767"/>
  <w15:chartTrackingRefBased/>
  <w15:docId w15:val="{285F8420-A9E7-4333-8184-92F7C4DED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B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0D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10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10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10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育庆 吴</dc:creator>
  <cp:keywords/>
  <dc:description/>
  <cp:lastModifiedBy>育庆 吴</cp:lastModifiedBy>
  <cp:revision>27</cp:revision>
  <dcterms:created xsi:type="dcterms:W3CDTF">2024-01-26T00:37:00Z</dcterms:created>
  <dcterms:modified xsi:type="dcterms:W3CDTF">2024-01-30T09:01:00Z</dcterms:modified>
</cp:coreProperties>
</file>